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E4A2" w14:textId="77777777" w:rsidR="0038090D" w:rsidRDefault="0038090D">
      <w:bookmarkStart w:id="0" w:name="_GoBack"/>
      <w:bookmarkEnd w:id="0"/>
    </w:p>
    <w:tbl>
      <w:tblPr>
        <w:tblStyle w:val="Tablaconcuadrcula"/>
        <w:tblpPr w:leftFromText="141" w:rightFromText="141" w:vertAnchor="text" w:horzAnchor="margin" w:tblpXSpec="right" w:tblpY="114"/>
        <w:tblW w:w="0" w:type="auto"/>
        <w:tblLook w:val="04A0" w:firstRow="1" w:lastRow="0" w:firstColumn="1" w:lastColumn="0" w:noHBand="0" w:noVBand="1"/>
      </w:tblPr>
      <w:tblGrid>
        <w:gridCol w:w="3409"/>
      </w:tblGrid>
      <w:tr w:rsidR="0038090D" w14:paraId="3C9EEF9D" w14:textId="77777777" w:rsidTr="0038090D">
        <w:tc>
          <w:tcPr>
            <w:tcW w:w="3409" w:type="dxa"/>
          </w:tcPr>
          <w:p w14:paraId="12720E65" w14:textId="768EA9DA" w:rsidR="0038090D" w:rsidRDefault="004B6D81" w:rsidP="0038090D">
            <w:pPr>
              <w:jc w:val="both"/>
            </w:pPr>
            <w:r>
              <w:rPr>
                <w:rFonts w:ascii="Tahoma" w:hAnsi="Tahoma" w:cs="Tahoma"/>
                <w:b/>
                <w:i/>
                <w:sz w:val="22"/>
                <w:szCs w:val="22"/>
              </w:rPr>
              <w:t>COMITE/48SO/23</w:t>
            </w:r>
            <w:r w:rsidR="005040AC">
              <w:rPr>
                <w:rFonts w:ascii="Tahoma" w:hAnsi="Tahoma" w:cs="Tahoma"/>
                <w:b/>
                <w:i/>
                <w:sz w:val="22"/>
                <w:szCs w:val="22"/>
              </w:rPr>
              <w:t>-12</w:t>
            </w:r>
            <w:r w:rsidR="0038090D">
              <w:rPr>
                <w:rFonts w:ascii="Tahoma" w:hAnsi="Tahoma" w:cs="Tahoma"/>
                <w:b/>
                <w:i/>
                <w:sz w:val="22"/>
                <w:szCs w:val="22"/>
              </w:rPr>
              <w:t>-2021</w:t>
            </w:r>
          </w:p>
        </w:tc>
      </w:tr>
    </w:tbl>
    <w:p w14:paraId="385B3958" w14:textId="77777777" w:rsidR="0038090D" w:rsidRDefault="0038090D"/>
    <w:p w14:paraId="1EB3C09C" w14:textId="30B82018" w:rsidR="0038090D" w:rsidRDefault="00616188" w:rsidP="0038090D">
      <w:pPr>
        <w:jc w:val="both"/>
      </w:pPr>
      <w:r w:rsidRPr="00582E23">
        <w:rPr>
          <w:noProof/>
          <w:lang w:val="es-MX" w:eastAsia="es-MX"/>
        </w:rPr>
        <w:drawing>
          <wp:inline distT="0" distB="0" distL="0" distR="0" wp14:anchorId="22B410C3" wp14:editId="70F3CCB9">
            <wp:extent cx="1952625" cy="752475"/>
            <wp:effectExtent l="95250" t="57150" r="104775" b="142875"/>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1952625" cy="752475"/>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24863296" w14:textId="77777777" w:rsidR="0038090D" w:rsidRPr="006D6A67" w:rsidRDefault="0038090D" w:rsidP="0038090D">
      <w:pPr>
        <w:pStyle w:val="Textoindependiente"/>
        <w:jc w:val="both"/>
        <w:rPr>
          <w:rFonts w:ascii="Tahoma" w:hAnsi="Tahoma" w:cs="Tahoma"/>
          <w:b w:val="0"/>
          <w:bCs/>
          <w:sz w:val="22"/>
          <w:szCs w:val="22"/>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414D3145" w:rsidR="0038090D" w:rsidRDefault="00171E34" w:rsidP="0038090D">
      <w:pPr>
        <w:pBdr>
          <w:bottom w:val="double" w:sz="18" w:space="1" w:color="auto"/>
        </w:pBdr>
        <w:jc w:val="center"/>
        <w:rPr>
          <w:rFonts w:ascii="Tahoma" w:hAnsi="Tahoma"/>
          <w:b/>
        </w:rPr>
      </w:pPr>
      <w:r>
        <w:rPr>
          <w:rFonts w:ascii="Tahoma" w:hAnsi="Tahoma"/>
          <w:b/>
        </w:rPr>
        <w:t xml:space="preserve">ACTA DE LA </w:t>
      </w:r>
      <w:r w:rsidR="00A6114A">
        <w:rPr>
          <w:rFonts w:ascii="Tahoma" w:hAnsi="Tahoma"/>
          <w:b/>
        </w:rPr>
        <w:t xml:space="preserve">CUADRAGÉSIMA </w:t>
      </w:r>
      <w:r w:rsidR="004B6D81">
        <w:rPr>
          <w:rFonts w:ascii="Tahoma" w:hAnsi="Tahoma"/>
          <w:b/>
        </w:rPr>
        <w:t>OCTAVA</w:t>
      </w:r>
      <w:r w:rsidR="001235AF">
        <w:rPr>
          <w:rFonts w:ascii="Tahoma" w:hAnsi="Tahoma"/>
          <w:b/>
        </w:rPr>
        <w:t xml:space="preserve"> </w:t>
      </w:r>
      <w:r w:rsidR="0038090D">
        <w:rPr>
          <w:rFonts w:ascii="Tahoma" w:hAnsi="Tahoma"/>
          <w:b/>
        </w:rPr>
        <w:t>SESIÓN ORDINARIA DE 2021.</w:t>
      </w:r>
    </w:p>
    <w:p w14:paraId="7AB47B0F" w14:textId="5A77853F"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4B6D81">
        <w:rPr>
          <w:rFonts w:ascii="Tahoma" w:hAnsi="Tahoma" w:cs="Tahoma"/>
        </w:rPr>
        <w:t xml:space="preserve">jueves veintitrés </w:t>
      </w:r>
      <w:r w:rsidR="00171E34">
        <w:rPr>
          <w:rFonts w:ascii="Tahoma" w:hAnsi="Tahoma" w:cs="Tahoma"/>
        </w:rPr>
        <w:t xml:space="preserve"> </w:t>
      </w:r>
      <w:r w:rsidR="005040AC">
        <w:rPr>
          <w:rFonts w:ascii="Tahoma" w:hAnsi="Tahoma" w:cs="Tahoma"/>
        </w:rPr>
        <w:t>de  dic</w:t>
      </w:r>
      <w:r w:rsidR="001235AF">
        <w:rPr>
          <w:rFonts w:ascii="Tahoma" w:hAnsi="Tahoma" w:cs="Tahoma"/>
        </w:rPr>
        <w:t>iembre</w:t>
      </w:r>
      <w:r w:rsidR="00004EAD">
        <w:rPr>
          <w:rFonts w:ascii="Tahoma" w:hAnsi="Tahoma" w:cs="Tahoma"/>
        </w:rPr>
        <w:t xml:space="preserve"> </w:t>
      </w:r>
      <w:r>
        <w:rPr>
          <w:rFonts w:ascii="Tahoma" w:hAnsi="Tahoma" w:cs="Tahoma"/>
        </w:rPr>
        <w:t>del año dos mil veintiuno</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4B6D81">
        <w:rPr>
          <w:rFonts w:ascii="Tahoma" w:hAnsi="Tahoma" w:cs="Tahoma"/>
          <w:b/>
          <w:bCs/>
        </w:rPr>
        <w:t>1372</w:t>
      </w:r>
      <w:r>
        <w:rPr>
          <w:rFonts w:ascii="Tahoma" w:hAnsi="Tahoma" w:cs="Tahoma"/>
          <w:b/>
          <w:bCs/>
        </w:rPr>
        <w:t>/2021,</w:t>
      </w:r>
      <w:r w:rsidR="00AC1D41">
        <w:rPr>
          <w:rFonts w:ascii="Tahoma" w:hAnsi="Tahoma" w:cs="Tahoma"/>
        </w:rPr>
        <w:t xml:space="preserve"> de fecha </w:t>
      </w:r>
      <w:r w:rsidR="004B6D81">
        <w:rPr>
          <w:rFonts w:ascii="Tahoma" w:hAnsi="Tahoma" w:cs="Tahoma"/>
        </w:rPr>
        <w:t>dieciséis</w:t>
      </w:r>
      <w:r w:rsidR="004610B5">
        <w:rPr>
          <w:rFonts w:ascii="Tahoma" w:hAnsi="Tahoma" w:cs="Tahoma"/>
        </w:rPr>
        <w:t xml:space="preserve"> de dic</w:t>
      </w:r>
      <w:r w:rsidR="00113B20">
        <w:rPr>
          <w:rFonts w:ascii="Tahoma" w:hAnsi="Tahoma" w:cs="Tahoma"/>
        </w:rPr>
        <w:t>iembre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B718D5">
        <w:rPr>
          <w:rFonts w:ascii="Tahoma" w:hAnsi="Tahoma" w:cs="Tahoma"/>
        </w:rPr>
        <w:t>se reunieron en el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30187088"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2DFFE876" w:rsidR="00464EA2" w:rsidRDefault="007254D8" w:rsidP="0038090D">
      <w:pPr>
        <w:jc w:val="both"/>
        <w:rPr>
          <w:rFonts w:ascii="Tahoma" w:hAnsi="Tahoma" w:cs="Tahoma"/>
          <w:b/>
          <w:bCs/>
        </w:rPr>
      </w:pPr>
      <w:r>
        <w:rPr>
          <w:rFonts w:ascii="Tahoma" w:hAnsi="Tahoma" w:cs="Tahoma"/>
          <w:b/>
          <w:bCs/>
          <w:color w:val="000000"/>
        </w:rPr>
        <w:t xml:space="preserve">José Antonio Ramírez Sauceda, </w:t>
      </w:r>
      <w:r>
        <w:rPr>
          <w:rFonts w:ascii="Tahoma" w:hAnsi="Tahoma" w:cs="Tahoma"/>
          <w:bCs/>
          <w:color w:val="000000"/>
        </w:rPr>
        <w:t>Técnico Profesional</w:t>
      </w:r>
      <w:r w:rsidR="00464EA2">
        <w:rPr>
          <w:rFonts w:ascii="Tahoma" w:hAnsi="Tahoma" w:cs="Tahoma"/>
          <w:color w:val="000000"/>
        </w:rPr>
        <w:t xml:space="preserve"> de la </w:t>
      </w:r>
      <w:r w:rsidR="00464EA2" w:rsidRPr="00FE2760">
        <w:rPr>
          <w:rFonts w:ascii="Tahoma" w:hAnsi="Tahoma" w:cs="Tahoma"/>
        </w:rPr>
        <w:t>Secretar</w:t>
      </w:r>
      <w:r w:rsidR="00464EA2">
        <w:rPr>
          <w:rFonts w:ascii="Tahoma" w:hAnsi="Tahoma" w:cs="Tahoma"/>
        </w:rPr>
        <w:t>í</w:t>
      </w:r>
      <w:r w:rsidR="00464EA2" w:rsidRPr="00FE2760">
        <w:rPr>
          <w:rFonts w:ascii="Tahoma" w:hAnsi="Tahoma" w:cs="Tahoma"/>
        </w:rPr>
        <w:t>a de Administración</w:t>
      </w:r>
      <w:r w:rsidR="00464EA2">
        <w:rPr>
          <w:rFonts w:ascii="Tahoma" w:hAnsi="Tahoma" w:cs="Tahoma"/>
        </w:rPr>
        <w:t>,</w:t>
      </w:r>
      <w:r w:rsidR="00464EA2" w:rsidRPr="00E25314">
        <w:rPr>
          <w:rFonts w:ascii="Tahoma" w:hAnsi="Tahoma" w:cs="Tahoma"/>
          <w:color w:val="000000" w:themeColor="text1"/>
        </w:rPr>
        <w:t xml:space="preserve"> </w:t>
      </w:r>
      <w:r>
        <w:rPr>
          <w:rFonts w:ascii="Tahoma" w:hAnsi="Tahoma" w:cs="Tahoma"/>
          <w:color w:val="000000"/>
        </w:rPr>
        <w:t>designado mediante oficio número SA/193</w:t>
      </w:r>
      <w:r>
        <w:rPr>
          <w:rFonts w:ascii="Tahoma" w:hAnsi="Tahoma" w:cs="Tahoma"/>
          <w:color w:val="000000"/>
        </w:rPr>
        <w:t>/2021 de fecha 20 de diciembre de 2021</w:t>
      </w:r>
      <w:r>
        <w:rPr>
          <w:rFonts w:ascii="Tahoma" w:hAnsi="Tahoma" w:cs="Tahoma"/>
          <w:color w:val="000000"/>
        </w:rPr>
        <w:t xml:space="preserve">, </w:t>
      </w:r>
      <w:r w:rsidR="00464EA2">
        <w:rPr>
          <w:rFonts w:ascii="Tahoma" w:hAnsi="Tahoma" w:cs="Tahoma"/>
          <w:color w:val="000000" w:themeColor="text1"/>
        </w:rPr>
        <w:t xml:space="preserve">en su carácter de representante designado por la </w:t>
      </w:r>
      <w:r w:rsidR="00464EA2" w:rsidRPr="00FE2760">
        <w:rPr>
          <w:rFonts w:ascii="Tahoma" w:hAnsi="Tahoma" w:cs="Tahoma"/>
        </w:rPr>
        <w:t>Secretar</w:t>
      </w:r>
      <w:r w:rsidR="00464EA2">
        <w:rPr>
          <w:rFonts w:ascii="Tahoma" w:hAnsi="Tahoma" w:cs="Tahoma"/>
        </w:rPr>
        <w:t>í</w:t>
      </w:r>
      <w:r w:rsidR="00464EA2" w:rsidRPr="00FE2760">
        <w:rPr>
          <w:rFonts w:ascii="Tahoma" w:hAnsi="Tahoma" w:cs="Tahoma"/>
        </w:rPr>
        <w:t>a de Administración</w:t>
      </w:r>
      <w:r w:rsidR="00464EA2">
        <w:rPr>
          <w:rFonts w:ascii="Tahoma" w:hAnsi="Tahoma" w:cs="Tahoma"/>
        </w:rPr>
        <w:t>,</w:t>
      </w:r>
      <w:r w:rsidR="00464EA2" w:rsidRPr="00E25314">
        <w:rPr>
          <w:rFonts w:ascii="Tahoma" w:hAnsi="Tahoma" w:cs="Tahoma"/>
          <w:color w:val="000000" w:themeColor="text1"/>
        </w:rPr>
        <w:t xml:space="preserve"> </w:t>
      </w:r>
      <w:r w:rsidR="00464EA2">
        <w:rPr>
          <w:rFonts w:ascii="Tahoma" w:hAnsi="Tahoma" w:cs="Tahoma"/>
          <w:color w:val="000000" w:themeColor="text1"/>
        </w:rPr>
        <w:t>en su carácter de vocal.---------------------------------------------------------------------------------------------------------</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08750797" w14:textId="37552E3F" w:rsidR="00464EA2" w:rsidRDefault="00464EA2" w:rsidP="0038090D">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Pr>
          <w:rFonts w:ascii="Tahoma" w:hAnsi="Tahoma" w:cs="Tahoma"/>
        </w:rPr>
        <w:t>.</w:t>
      </w:r>
      <w:r w:rsidR="00C01A3A">
        <w:rPr>
          <w:rFonts w:ascii="Tahoma" w:hAnsi="Tahoma" w:cs="Tahoma"/>
        </w:rPr>
        <w:t>--</w:t>
      </w:r>
    </w:p>
    <w:p w14:paraId="79717D9B" w14:textId="7E650202" w:rsidR="00357DEE" w:rsidRPr="00375ED6" w:rsidRDefault="00357DEE" w:rsidP="0038090D">
      <w:pPr>
        <w:jc w:val="both"/>
        <w:rPr>
          <w:rFonts w:ascii="Tahoma" w:hAnsi="Tahoma" w:cs="Tahoma"/>
        </w:rPr>
      </w:pPr>
      <w:r>
        <w:rPr>
          <w:rFonts w:ascii="Tahoma" w:hAnsi="Tahoma" w:cs="Tahoma"/>
        </w:rPr>
        <w:t>----------------------------------------------------------------------------------------------------------------</w:t>
      </w:r>
    </w:p>
    <w:p w14:paraId="63764E7E" w14:textId="3AF15990" w:rsidR="005040AC" w:rsidRDefault="004B6D81" w:rsidP="005040AC">
      <w:pPr>
        <w:jc w:val="both"/>
        <w:rPr>
          <w:rFonts w:ascii="Tahoma" w:hAnsi="Tahoma" w:cs="Tahoma"/>
          <w:b/>
          <w:bCs/>
          <w:color w:val="000000"/>
        </w:rPr>
      </w:pPr>
      <w:r>
        <w:rPr>
          <w:rFonts w:ascii="Tahoma" w:hAnsi="Tahoma" w:cs="Tahoma"/>
          <w:b/>
          <w:bCs/>
          <w:color w:val="000000"/>
        </w:rPr>
        <w:t>------Titular</w:t>
      </w:r>
      <w:r w:rsidR="005040AC">
        <w:rPr>
          <w:rFonts w:ascii="Tahoma" w:hAnsi="Tahoma" w:cs="Tahoma"/>
          <w:b/>
          <w:bCs/>
          <w:color w:val="000000"/>
        </w:rPr>
        <w:t xml:space="preserve"> </w:t>
      </w:r>
      <w:r w:rsidR="005040AC" w:rsidRPr="00927BB3">
        <w:rPr>
          <w:rFonts w:ascii="Tahoma" w:hAnsi="Tahoma" w:cs="Tahoma"/>
          <w:b/>
          <w:bCs/>
          <w:color w:val="000000"/>
        </w:rPr>
        <w:t>del proceso que se encuentra vinculado en la presente sesió</w:t>
      </w:r>
      <w:r>
        <w:rPr>
          <w:rFonts w:ascii="Tahoma" w:hAnsi="Tahoma" w:cs="Tahoma"/>
          <w:b/>
          <w:bCs/>
          <w:color w:val="000000"/>
        </w:rPr>
        <w:t>n.--------</w:t>
      </w:r>
    </w:p>
    <w:p w14:paraId="111C103E" w14:textId="77777777" w:rsidR="005040AC" w:rsidRDefault="005040AC" w:rsidP="005040AC">
      <w:pPr>
        <w:jc w:val="both"/>
        <w:rPr>
          <w:rFonts w:ascii="Tahoma" w:hAnsi="Tahoma" w:cs="Tahoma"/>
          <w:b/>
          <w:bCs/>
          <w:color w:val="000000"/>
        </w:rPr>
      </w:pPr>
    </w:p>
    <w:p w14:paraId="30395CA3" w14:textId="77777777" w:rsidR="005040AC" w:rsidRDefault="005040AC" w:rsidP="005040AC">
      <w:pPr>
        <w:jc w:val="both"/>
        <w:rPr>
          <w:rFonts w:ascii="Tahoma" w:hAnsi="Tahoma" w:cs="Tahoma"/>
          <w:color w:val="000000"/>
        </w:rPr>
      </w:pPr>
    </w:p>
    <w:p w14:paraId="23A3B6A7" w14:textId="77777777" w:rsidR="005040AC" w:rsidRDefault="005040AC" w:rsidP="005040AC">
      <w:pPr>
        <w:jc w:val="both"/>
        <w:rPr>
          <w:rFonts w:ascii="Tahoma" w:hAnsi="Tahoma" w:cs="Tahoma"/>
          <w:color w:val="000000"/>
        </w:rPr>
      </w:pPr>
    </w:p>
    <w:p w14:paraId="14360DFA" w14:textId="104E5797" w:rsidR="004B6D81" w:rsidRDefault="004B6D81" w:rsidP="004B6D81">
      <w:pPr>
        <w:jc w:val="both"/>
        <w:rPr>
          <w:rFonts w:ascii="Tahoma" w:hAnsi="Tahoma" w:cs="Tahoma"/>
          <w:color w:val="000000"/>
        </w:rPr>
      </w:pPr>
      <w:r w:rsidRPr="004C01B6">
        <w:rPr>
          <w:rFonts w:ascii="Tahoma" w:hAnsi="Tahoma" w:cs="Tahoma"/>
          <w:b/>
          <w:bCs/>
        </w:rPr>
        <w:t>Laura Elena Romero Pérez</w:t>
      </w:r>
      <w:r w:rsidRPr="00134A8A">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w:t>
      </w:r>
      <w:r>
        <w:rPr>
          <w:rFonts w:ascii="Tahoma" w:hAnsi="Tahoma" w:cs="Tahoma"/>
          <w:color w:val="000000"/>
        </w:rPr>
        <w:t>designada mediante oficio número DG/0620/2021 de fecha 20 de diciembre de 2021, quien presenta el punto cinco del orden del día.--------------------------</w:t>
      </w:r>
    </w:p>
    <w:p w14:paraId="2AFE19C9" w14:textId="77777777" w:rsidR="004610B5" w:rsidRDefault="004610B5" w:rsidP="005040AC">
      <w:pPr>
        <w:jc w:val="both"/>
        <w:rPr>
          <w:rFonts w:ascii="Tahoma" w:hAnsi="Tahoma" w:cs="Tahoma"/>
          <w:color w:val="000000"/>
        </w:rPr>
      </w:pPr>
    </w:p>
    <w:p w14:paraId="3413DD8A" w14:textId="11113147" w:rsidR="00274B4B" w:rsidRDefault="00DF5E7A" w:rsidP="0038090D">
      <w:pPr>
        <w:jc w:val="both"/>
        <w:rPr>
          <w:rFonts w:ascii="Tahoma" w:hAnsi="Tahoma" w:cs="Tahoma"/>
          <w:color w:val="000000"/>
        </w:rPr>
      </w:pPr>
      <w:r>
        <w:rPr>
          <w:rFonts w:ascii="Tahoma" w:hAnsi="Tahoma" w:cs="Tahoma"/>
          <w:color w:val="000000"/>
        </w:rPr>
        <w:t>----------------------------------------------------------------------------------------------------------------</w:t>
      </w:r>
    </w:p>
    <w:p w14:paraId="50B13FB6" w14:textId="0AC538C9"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A6114A">
        <w:rPr>
          <w:rFonts w:ascii="Tahoma" w:hAnsi="Tahoma" w:cs="Tahoma"/>
          <w:b/>
        </w:rPr>
        <w:t>Cuadragésima</w:t>
      </w:r>
      <w:r w:rsidR="00290A6E">
        <w:rPr>
          <w:rFonts w:ascii="Tahoma" w:hAnsi="Tahoma" w:cs="Tahoma"/>
          <w:b/>
        </w:rPr>
        <w:t xml:space="preserve"> </w:t>
      </w:r>
      <w:r w:rsidR="004B6D81">
        <w:rPr>
          <w:rFonts w:ascii="Tahoma" w:hAnsi="Tahoma" w:cs="Tahoma"/>
          <w:b/>
        </w:rPr>
        <w:t>Octava</w:t>
      </w:r>
      <w:r w:rsidR="00113B20">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3969389" w14:textId="75BA1D35" w:rsidR="00113B20" w:rsidRDefault="00113B20" w:rsidP="00113B20">
      <w:pPr>
        <w:keepNext/>
        <w:jc w:val="both"/>
        <w:outlineLvl w:val="5"/>
        <w:rPr>
          <w:rFonts w:ascii="Tahoma" w:hAnsi="Tahoma" w:cs="Tahoma"/>
          <w:snapToGrid w:val="0"/>
        </w:rPr>
      </w:pPr>
      <w:r w:rsidRPr="00E259C8">
        <w:rPr>
          <w:rFonts w:ascii="Tahoma" w:hAnsi="Tahoma" w:cs="Tahoma"/>
          <w:snapToGrid w:val="0"/>
        </w:rPr>
        <w:t>3.- Lectura, en su caso modificación, y aprobación del orden del día, para efecto de aprobación.</w:t>
      </w:r>
      <w:r>
        <w:rPr>
          <w:rFonts w:ascii="Tahoma" w:hAnsi="Tahoma" w:cs="Tahoma"/>
          <w:snapToGrid w:val="0"/>
        </w:rPr>
        <w:t>-------------------------------------------------------------------------------------------------</w:t>
      </w:r>
    </w:p>
    <w:p w14:paraId="3018FB3B" w14:textId="6F7B9D3C" w:rsidR="004B6D81" w:rsidRPr="004A3D6A" w:rsidRDefault="004B6D81" w:rsidP="004B6D81">
      <w:pPr>
        <w:tabs>
          <w:tab w:val="left" w:pos="993"/>
          <w:tab w:val="left" w:pos="2520"/>
        </w:tabs>
        <w:jc w:val="both"/>
        <w:rPr>
          <w:rFonts w:ascii="Tahoma" w:hAnsi="Tahoma" w:cs="Tahoma"/>
        </w:rPr>
      </w:pPr>
      <w:r w:rsidRPr="004A3D6A">
        <w:rPr>
          <w:rFonts w:ascii="Tahoma" w:hAnsi="Tahoma" w:cs="Tahoma"/>
          <w:snapToGrid w:val="0"/>
        </w:rPr>
        <w:t>4.- Lectura de</w:t>
      </w:r>
      <w:r>
        <w:rPr>
          <w:rFonts w:ascii="Tahoma" w:hAnsi="Tahoma" w:cs="Tahoma"/>
          <w:snapToGrid w:val="0"/>
        </w:rPr>
        <w:t xml:space="preserve"> </w:t>
      </w:r>
      <w:r w:rsidRPr="004A3D6A">
        <w:rPr>
          <w:rFonts w:ascii="Tahoma" w:hAnsi="Tahoma" w:cs="Tahoma"/>
          <w:snapToGrid w:val="0"/>
        </w:rPr>
        <w:t>l</w:t>
      </w:r>
      <w:r>
        <w:rPr>
          <w:rFonts w:ascii="Tahoma" w:hAnsi="Tahoma" w:cs="Tahoma"/>
          <w:snapToGrid w:val="0"/>
        </w:rPr>
        <w:t>as</w:t>
      </w:r>
      <w:r w:rsidRPr="004A3D6A">
        <w:rPr>
          <w:rFonts w:ascii="Tahoma" w:hAnsi="Tahoma" w:cs="Tahoma"/>
          <w:snapToGrid w:val="0"/>
        </w:rPr>
        <w:t xml:space="preserve"> acta</w:t>
      </w:r>
      <w:r>
        <w:rPr>
          <w:rFonts w:ascii="Tahoma" w:hAnsi="Tahoma" w:cs="Tahoma"/>
          <w:snapToGrid w:val="0"/>
        </w:rPr>
        <w:t>s</w:t>
      </w:r>
      <w:r w:rsidRPr="004A3D6A">
        <w:rPr>
          <w:rFonts w:ascii="Tahoma" w:hAnsi="Tahoma" w:cs="Tahoma"/>
          <w:snapToGrid w:val="0"/>
        </w:rPr>
        <w:t xml:space="preserve"> de la</w:t>
      </w:r>
      <w:r>
        <w:rPr>
          <w:rFonts w:ascii="Tahoma" w:hAnsi="Tahoma" w:cs="Tahoma"/>
          <w:snapToGrid w:val="0"/>
        </w:rPr>
        <w:t>s sesiones</w:t>
      </w:r>
      <w:r w:rsidRPr="004A3D6A">
        <w:rPr>
          <w:rFonts w:ascii="Tahoma" w:hAnsi="Tahoma" w:cs="Tahoma"/>
          <w:snapToGrid w:val="0"/>
        </w:rPr>
        <w:t xml:space="preserve"> anterior</w:t>
      </w:r>
      <w:r>
        <w:rPr>
          <w:rFonts w:ascii="Tahoma" w:hAnsi="Tahoma" w:cs="Tahoma"/>
          <w:snapToGrid w:val="0"/>
        </w:rPr>
        <w:t>es</w:t>
      </w:r>
      <w:r w:rsidRPr="004A3D6A">
        <w:rPr>
          <w:rFonts w:ascii="Tahoma" w:hAnsi="Tahoma" w:cs="Tahoma"/>
          <w:snapToGrid w:val="0"/>
        </w:rPr>
        <w:t xml:space="preserve"> para efectos de aprobación correspondiente a la Décima y Décima Primera Sesiones Extraordinarias del Comité para el Control de Adquisiciones, Enajenaciones, Arrendamientos y Servicios del Poder Ejecutivo del Estado de Morelos del año 2021.</w:t>
      </w:r>
      <w:r>
        <w:rPr>
          <w:rFonts w:ascii="Tahoma" w:hAnsi="Tahoma" w:cs="Tahoma"/>
          <w:snapToGrid w:val="0"/>
        </w:rPr>
        <w:t>------------------------------------------------------------------------------------</w:t>
      </w:r>
    </w:p>
    <w:p w14:paraId="211FB227" w14:textId="2421A223" w:rsidR="004B6D81" w:rsidRPr="007E5FAD" w:rsidRDefault="004B6D81" w:rsidP="004B6D81">
      <w:pPr>
        <w:keepNext/>
        <w:jc w:val="both"/>
        <w:outlineLvl w:val="5"/>
        <w:rPr>
          <w:rFonts w:ascii="Tahoma" w:hAnsi="Tahoma" w:cs="Tahoma"/>
          <w:snapToGrid w:val="0"/>
        </w:rPr>
      </w:pPr>
      <w:r w:rsidRPr="004A3D6A">
        <w:rPr>
          <w:rFonts w:ascii="Tahoma" w:hAnsi="Tahoma" w:cs="Tahoma"/>
          <w:snapToGrid w:val="0"/>
        </w:rPr>
        <w:t xml:space="preserve">5.- Revisión y en su caso, </w:t>
      </w:r>
      <w:r w:rsidRPr="004A3D6A">
        <w:rPr>
          <w:rFonts w:ascii="Tahoma" w:hAnsi="Tahoma" w:cs="Tahoma"/>
        </w:rPr>
        <w:t xml:space="preserve">dictaminar y aprobar la procedencia </w:t>
      </w:r>
      <w:r w:rsidRPr="004A3D6A">
        <w:rPr>
          <w:rFonts w:ascii="Tahoma" w:hAnsi="Tahoma" w:cs="Tahoma"/>
          <w:snapToGrid w:val="0"/>
        </w:rPr>
        <w:t>de la Licitación Pública Nacional presencial</w:t>
      </w:r>
      <w:r>
        <w:rPr>
          <w:rFonts w:ascii="Tahoma" w:hAnsi="Tahoma" w:cs="Tahoma"/>
          <w:snapToGrid w:val="0"/>
        </w:rPr>
        <w:t xml:space="preserve"> </w:t>
      </w:r>
      <w:r w:rsidRPr="007E5FAD">
        <w:rPr>
          <w:rFonts w:ascii="Tahoma" w:hAnsi="Tahoma" w:cs="Tahoma"/>
          <w:snapToGrid w:val="0"/>
        </w:rPr>
        <w:t>número IEBEM-N3-2021, refer</w:t>
      </w:r>
      <w:r>
        <w:rPr>
          <w:rFonts w:ascii="Tahoma" w:hAnsi="Tahoma" w:cs="Tahoma"/>
          <w:snapToGrid w:val="0"/>
        </w:rPr>
        <w:t>ente a la contratación</w:t>
      </w:r>
      <w:r w:rsidRPr="007E5FAD">
        <w:rPr>
          <w:rFonts w:ascii="Tahoma" w:hAnsi="Tahoma" w:cs="Tahoma"/>
          <w:snapToGrid w:val="0"/>
        </w:rPr>
        <w:t xml:space="preserve"> de seguro de vida institucional</w:t>
      </w:r>
      <w:r>
        <w:rPr>
          <w:rFonts w:ascii="Tahoma" w:hAnsi="Tahoma" w:cs="Tahoma"/>
          <w:snapToGrid w:val="0"/>
        </w:rPr>
        <w:t>,</w:t>
      </w:r>
      <w:r w:rsidRPr="007E5FAD">
        <w:rPr>
          <w:rFonts w:ascii="Tahoma" w:hAnsi="Tahoma" w:cs="Tahoma"/>
          <w:snapToGrid w:val="0"/>
        </w:rPr>
        <w:t xml:space="preserve"> del personal estatal </w:t>
      </w:r>
      <w:proofErr w:type="spellStart"/>
      <w:r w:rsidRPr="007E5FAD">
        <w:rPr>
          <w:rFonts w:ascii="Tahoma" w:hAnsi="Tahoma" w:cs="Tahoma"/>
          <w:snapToGrid w:val="0"/>
        </w:rPr>
        <w:t>pejupe</w:t>
      </w:r>
      <w:proofErr w:type="spellEnd"/>
      <w:r w:rsidRPr="007E5FAD">
        <w:rPr>
          <w:rFonts w:ascii="Tahoma" w:hAnsi="Tahoma" w:cs="Tahoma"/>
          <w:snapToGrid w:val="0"/>
        </w:rPr>
        <w:t xml:space="preserve">, </w:t>
      </w:r>
      <w:proofErr w:type="spellStart"/>
      <w:r w:rsidRPr="007E5FAD">
        <w:rPr>
          <w:rFonts w:ascii="Tahoma" w:hAnsi="Tahoma" w:cs="Tahoma"/>
          <w:snapToGrid w:val="0"/>
        </w:rPr>
        <w:t>transpyj</w:t>
      </w:r>
      <w:proofErr w:type="spellEnd"/>
      <w:r w:rsidRPr="007E5FAD">
        <w:rPr>
          <w:rFonts w:ascii="Tahoma" w:hAnsi="Tahoma" w:cs="Tahoma"/>
          <w:snapToGrid w:val="0"/>
        </w:rPr>
        <w:t xml:space="preserve"> y del Programa Estatal de Inglés</w:t>
      </w:r>
      <w:r>
        <w:rPr>
          <w:rFonts w:ascii="Tahoma" w:hAnsi="Tahoma" w:cs="Tahoma"/>
          <w:snapToGrid w:val="0"/>
        </w:rPr>
        <w:t xml:space="preserve"> (PEI) a</w:t>
      </w:r>
      <w:r w:rsidRPr="007E5FAD">
        <w:rPr>
          <w:rFonts w:ascii="Tahoma" w:hAnsi="Tahoma" w:cs="Tahoma"/>
          <w:snapToGrid w:val="0"/>
        </w:rPr>
        <w:t>dscritos al Instituto de la Educación Básica del Estado de Morelos,</w:t>
      </w:r>
      <w:r>
        <w:rPr>
          <w:rFonts w:ascii="Tahoma" w:hAnsi="Tahoma" w:cs="Tahoma"/>
          <w:snapToGrid w:val="0"/>
        </w:rPr>
        <w:t xml:space="preserve"> para el ejercicio fiscal 2022, </w:t>
      </w:r>
      <w:r w:rsidRPr="007E5FAD">
        <w:rPr>
          <w:rFonts w:ascii="Tahoma" w:hAnsi="Tahoma" w:cs="Tahoma"/>
          <w:snapToGrid w:val="0"/>
        </w:rPr>
        <w:t xml:space="preserve"> solicitado por el Instituto de la Educación Básica del Estado de Morelos.</w:t>
      </w:r>
      <w:r>
        <w:rPr>
          <w:rFonts w:ascii="Tahoma" w:hAnsi="Tahoma" w:cs="Tahoma"/>
          <w:snapToGrid w:val="0"/>
        </w:rPr>
        <w:t>---------------</w:t>
      </w:r>
      <w:r w:rsidR="002C1F9B">
        <w:rPr>
          <w:rFonts w:ascii="Tahoma" w:hAnsi="Tahoma" w:cs="Tahoma"/>
          <w:snapToGrid w:val="0"/>
        </w:rPr>
        <w:t>--</w:t>
      </w:r>
    </w:p>
    <w:p w14:paraId="13865E6A" w14:textId="62B01A6F" w:rsidR="004B6D81" w:rsidRPr="004610B5" w:rsidRDefault="004B6D81" w:rsidP="004610B5">
      <w:pPr>
        <w:keepNext/>
        <w:jc w:val="both"/>
        <w:outlineLvl w:val="5"/>
        <w:rPr>
          <w:rFonts w:ascii="Tahoma" w:hAnsi="Tahoma" w:cs="Tahoma"/>
          <w:snapToGrid w:val="0"/>
        </w:rPr>
      </w:pPr>
      <w:r w:rsidRPr="004A3D6A">
        <w:rPr>
          <w:rFonts w:ascii="Tahoma" w:hAnsi="Tahoma" w:cs="Tahoma"/>
          <w:snapToGrid w:val="0"/>
        </w:rPr>
        <w:t>6.-  Reporte de cumplimiento o avance de los acuerdos previos adoptados por el Órgano Colegiado.</w:t>
      </w:r>
      <w:r>
        <w:rPr>
          <w:rFonts w:ascii="Tahoma" w:hAnsi="Tahoma" w:cs="Tahoma"/>
          <w:snapToGrid w:val="0"/>
        </w:rPr>
        <w:t>---------------------------------------------------------------------------------------------------</w:t>
      </w:r>
    </w:p>
    <w:p w14:paraId="03665628" w14:textId="63542A29" w:rsidR="00113B20" w:rsidRDefault="004B6D81" w:rsidP="00113B20">
      <w:pPr>
        <w:jc w:val="both"/>
        <w:rPr>
          <w:rFonts w:ascii="Tahoma" w:hAnsi="Tahoma" w:cs="Tahoma"/>
        </w:rPr>
      </w:pPr>
      <w:r>
        <w:rPr>
          <w:rFonts w:ascii="Tahoma" w:hAnsi="Tahoma"/>
        </w:rPr>
        <w:t>7</w:t>
      </w:r>
      <w:r w:rsidR="00113B20" w:rsidRPr="00113B20">
        <w:rPr>
          <w:rFonts w:ascii="Tahoma" w:hAnsi="Tahoma"/>
        </w:rPr>
        <w:t>.-</w:t>
      </w:r>
      <w:r w:rsidR="00113B20">
        <w:rPr>
          <w:rFonts w:ascii="Tahoma" w:hAnsi="Tahoma"/>
          <w:b/>
        </w:rPr>
        <w:t xml:space="preserve"> </w:t>
      </w:r>
      <w:r w:rsidR="00113B20" w:rsidRPr="00E259C8">
        <w:rPr>
          <w:rFonts w:ascii="Tahoma" w:hAnsi="Tahoma" w:cs="Tahoma"/>
        </w:rPr>
        <w:t>Asuntos Generales  (Asuntos en trámite).</w:t>
      </w:r>
      <w:r w:rsidR="00113B20">
        <w:rPr>
          <w:rFonts w:ascii="Tahoma" w:hAnsi="Tahoma" w:cs="Tahoma"/>
        </w:rPr>
        <w:t>--------------------------------------------------------</w:t>
      </w:r>
    </w:p>
    <w:p w14:paraId="55607FFA" w14:textId="3E521EFD" w:rsidR="00113B20" w:rsidRPr="00E259C8" w:rsidRDefault="004B6D81" w:rsidP="00113B20">
      <w:pPr>
        <w:tabs>
          <w:tab w:val="left" w:pos="993"/>
          <w:tab w:val="left" w:pos="2520"/>
        </w:tabs>
        <w:jc w:val="both"/>
        <w:rPr>
          <w:rFonts w:ascii="Tahoma" w:hAnsi="Tahoma" w:cs="Tahoma"/>
          <w:snapToGrid w:val="0"/>
        </w:rPr>
      </w:pPr>
      <w:r>
        <w:rPr>
          <w:rFonts w:ascii="Tahoma" w:hAnsi="Tahoma" w:cs="Tahoma"/>
        </w:rPr>
        <w:t>8</w:t>
      </w:r>
      <w:r w:rsidR="00113B20" w:rsidRPr="00E259C8">
        <w:rPr>
          <w:rFonts w:ascii="Tahoma" w:hAnsi="Tahoma" w:cs="Tahoma"/>
        </w:rPr>
        <w:t>.- Clausura de la Sesión.</w:t>
      </w:r>
      <w:r w:rsidR="00113B20">
        <w:rPr>
          <w:rFonts w:ascii="Tahoma" w:hAnsi="Tahoma" w:cs="Tahoma"/>
        </w:rPr>
        <w:t>--------------------------------------------------------------------------------</w:t>
      </w:r>
    </w:p>
    <w:p w14:paraId="305A28E9" w14:textId="77777777" w:rsidR="00113B20" w:rsidRDefault="00113B20"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5EA86BE1"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B20">
        <w:rPr>
          <w:rFonts w:ascii="Tahoma" w:hAnsi="Tahoma"/>
          <w:b/>
        </w:rPr>
        <w:t xml:space="preserve"> </w:t>
      </w:r>
      <w:r w:rsidR="002C1F9B">
        <w:rPr>
          <w:rFonts w:ascii="Tahoma" w:hAnsi="Tahoma"/>
          <w:b/>
        </w:rPr>
        <w:t>y un</w:t>
      </w:r>
      <w:r w:rsidR="00DA7EBF">
        <w:rPr>
          <w:rFonts w:ascii="Tahoma" w:hAnsi="Tahoma"/>
          <w:b/>
        </w:rPr>
        <w:t xml:space="preserve"> </w:t>
      </w:r>
      <w:r w:rsidR="00DA7EBF" w:rsidRPr="0034241D">
        <w:rPr>
          <w:rFonts w:ascii="Tahoma" w:hAnsi="Tahoma"/>
          <w:b/>
        </w:rPr>
        <w:t>vocal</w:t>
      </w:r>
      <w:r w:rsidR="00DA7EBF">
        <w:rPr>
          <w:rFonts w:ascii="Tahoma" w:hAnsi="Tahoma"/>
          <w:b/>
        </w:rPr>
        <w:t xml:space="preserve"> en</w:t>
      </w:r>
      <w:r w:rsidR="00DA7EBF" w:rsidRPr="0034241D">
        <w:rPr>
          <w:rFonts w:ascii="Tahoma" w:hAnsi="Tahoma"/>
          <w:b/>
        </w:rPr>
        <w:t xml:space="preserve"> cuyo proceso se encuentra</w:t>
      </w:r>
      <w:r w:rsidR="00DA7EBF">
        <w:rPr>
          <w:rFonts w:ascii="Tahoma" w:hAnsi="Tahoma"/>
          <w:b/>
        </w:rPr>
        <w:t xml:space="preserve"> </w:t>
      </w:r>
      <w:r w:rsidR="00DA7EBF" w:rsidRPr="0034241D">
        <w:rPr>
          <w:rFonts w:ascii="Tahoma" w:hAnsi="Tahoma"/>
          <w:b/>
        </w:rPr>
        <w:t>vinculado</w:t>
      </w:r>
      <w:r w:rsidR="00DA7EBF">
        <w:rPr>
          <w:rFonts w:ascii="Tahoma" w:hAnsi="Tahoma"/>
          <w:b/>
        </w:rPr>
        <w:t xml:space="preserve"> </w:t>
      </w:r>
      <w:r w:rsidR="002C1F9B">
        <w:rPr>
          <w:rFonts w:ascii="Tahoma" w:hAnsi="Tahoma"/>
          <w:b/>
        </w:rPr>
        <w:t>en el punto a tratar, es decir seis</w:t>
      </w:r>
      <w:r w:rsidR="00DA7EBF">
        <w:rPr>
          <w:rFonts w:ascii="Tahoma" w:hAnsi="Tahoma"/>
          <w:b/>
        </w:rPr>
        <w:t xml:space="preserve"> </w:t>
      </w:r>
      <w:r w:rsidR="00DA7EBF" w:rsidRPr="0034241D">
        <w:rPr>
          <w:rFonts w:ascii="Tahoma" w:hAnsi="Tahoma"/>
          <w:b/>
        </w:rPr>
        <w:t>integrantes con</w:t>
      </w:r>
      <w:r w:rsidR="00E372C3">
        <w:rPr>
          <w:rFonts w:ascii="Tahoma" w:hAnsi="Tahoma"/>
          <w:b/>
        </w:rPr>
        <w:t xml:space="preserve"> voz y voto,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Pr>
          <w:rFonts w:ascii="Tahoma" w:hAnsi="Tahoma" w:cs="Tahoma"/>
          <w:snapToGrid w:val="0"/>
        </w:rPr>
        <w:t xml:space="preserve"> 2021</w:t>
      </w:r>
      <w:r>
        <w:rPr>
          <w:rFonts w:ascii="Tahoma" w:hAnsi="Tahoma"/>
        </w:rPr>
        <w:t>.--</w:t>
      </w:r>
      <w:r w:rsidR="00C01A97">
        <w:rPr>
          <w:rFonts w:ascii="Tahoma" w:hAnsi="Tahoma"/>
        </w:rPr>
        <w:t>--------</w:t>
      </w:r>
      <w:r w:rsidR="00F9367B">
        <w:rPr>
          <w:rFonts w:ascii="Tahoma" w:hAnsi="Tahoma"/>
        </w:rPr>
        <w:t>--------------------</w:t>
      </w:r>
      <w:r w:rsidR="003D06AA">
        <w:rPr>
          <w:rFonts w:ascii="Tahoma" w:hAnsi="Tahoma"/>
        </w:rPr>
        <w:t>--</w:t>
      </w:r>
      <w:r w:rsidR="002C1F9B">
        <w:rPr>
          <w:rFonts w:ascii="Tahoma" w:hAnsi="Tahoma"/>
        </w:rPr>
        <w:t>------------------------</w:t>
      </w:r>
      <w:r w:rsidR="00E372C3">
        <w:rPr>
          <w:rFonts w:ascii="Tahoma" w:hAnsi="Tahoma"/>
        </w:rPr>
        <w:t>----------------------------</w:t>
      </w:r>
    </w:p>
    <w:p w14:paraId="0204F304" w14:textId="440A9987" w:rsidR="0038090D" w:rsidRPr="00986729" w:rsidRDefault="0038090D" w:rsidP="0038090D">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12EBA1B8" w14:textId="5924C346" w:rsidR="0038090D" w:rsidRPr="00B05815" w:rsidRDefault="0038090D" w:rsidP="0038090D">
      <w:pPr>
        <w:pStyle w:val="Default"/>
        <w:jc w:val="both"/>
        <w:rPr>
          <w:rFonts w:ascii="Tahoma" w:hAnsi="Tahoma" w:cs="Tahoma"/>
          <w:snapToGrid w:val="0"/>
        </w:rPr>
      </w:pPr>
      <w:r>
        <w:rPr>
          <w:rFonts w:ascii="Tahoma" w:hAnsi="Tahoma" w:cs="Tahoma"/>
          <w:b/>
        </w:rPr>
        <w:t>PUNTO D</w:t>
      </w:r>
      <w:r w:rsidR="00BF283E">
        <w:rPr>
          <w:rFonts w:ascii="Tahoma" w:hAnsi="Tahoma" w:cs="Tahoma"/>
          <w:b/>
        </w:rPr>
        <w:t xml:space="preserve">OS.-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verifica que existe quórum legal para desahogar la sesión conforme lo que establece el artículo 17</w:t>
      </w:r>
      <w:r w:rsidR="002A2844" w:rsidRPr="002A2844">
        <w:rPr>
          <w:rFonts w:ascii="Tahoma" w:hAnsi="Tahoma" w:cs="Tahoma"/>
          <w:color w:val="222222"/>
          <w:shd w:val="clear" w:color="auto" w:fill="FFFFFF"/>
        </w:rPr>
        <w:t xml:space="preserve"> </w:t>
      </w:r>
      <w:r>
        <w:rPr>
          <w:rFonts w:ascii="Tahoma" w:hAnsi="Tahoma"/>
        </w:rPr>
        <w:t xml:space="preserve">del </w:t>
      </w:r>
      <w:r w:rsidRPr="00145EC1">
        <w:rPr>
          <w:rFonts w:ascii="Tahoma" w:hAnsi="Tahoma" w:cs="Tahoma"/>
        </w:rPr>
        <w:t>Reglamento de la Ley Sobre Adquisiciones, Enajenaciones, Arrendamientos y Prestación de Servicios del Poder Ejecutivo del Estado Libre y Soberano de Morelos</w:t>
      </w:r>
      <w:r>
        <w:rPr>
          <w:rFonts w:ascii="Tahoma" w:hAnsi="Tahoma" w:cs="Tahoma"/>
        </w:rPr>
        <w:t>;</w:t>
      </w:r>
      <w:r w:rsidRPr="008831EB">
        <w:rPr>
          <w:rFonts w:ascii="Tahoma" w:hAnsi="Tahoma" w:cs="Tahoma"/>
          <w:snapToGrid w:val="0"/>
        </w:rPr>
        <w:t xml:space="preserve"> </w:t>
      </w:r>
      <w:r>
        <w:rPr>
          <w:rFonts w:ascii="Tahoma" w:hAnsi="Tahoma" w:cs="Tahoma"/>
          <w:snapToGrid w:val="0"/>
        </w:rPr>
        <w:t xml:space="preserve">quedando formalmente instalada la </w:t>
      </w:r>
      <w:r w:rsidR="00E53175">
        <w:rPr>
          <w:rFonts w:ascii="Tahoma" w:hAnsi="Tahoma" w:cs="Tahoma"/>
          <w:b/>
          <w:snapToGrid w:val="0"/>
        </w:rPr>
        <w:t>Cuadragésima</w:t>
      </w:r>
      <w:r w:rsidR="002C1F9B">
        <w:rPr>
          <w:rFonts w:ascii="Tahoma" w:hAnsi="Tahoma" w:cs="Tahoma"/>
          <w:b/>
          <w:snapToGrid w:val="0"/>
        </w:rPr>
        <w:t xml:space="preserve"> Octava</w:t>
      </w:r>
      <w:r w:rsidR="00934163">
        <w:rPr>
          <w:rFonts w:ascii="Tahoma" w:hAnsi="Tahoma" w:cs="Tahoma"/>
          <w:b/>
          <w:snapToGrid w:val="0"/>
        </w:rPr>
        <w:t xml:space="preserve"> </w:t>
      </w:r>
      <w:r w:rsidRPr="00986729">
        <w:rPr>
          <w:rFonts w:ascii="Tahoma" w:hAnsi="Tahoma" w:cs="Tahoma"/>
          <w:b/>
          <w:snapToGrid w:val="0"/>
        </w:rPr>
        <w:t>Sesión Ordinaria</w:t>
      </w:r>
      <w:r>
        <w:rPr>
          <w:rFonts w:ascii="Tahoma" w:hAnsi="Tahoma" w:cs="Tahoma"/>
          <w:b/>
          <w:snapToGrid w:val="0"/>
        </w:rPr>
        <w:t xml:space="preserve"> </w:t>
      </w:r>
      <w:r>
        <w:rPr>
          <w:rFonts w:ascii="Tahoma" w:hAnsi="Tahoma" w:cs="Tahoma"/>
          <w:snapToGrid w:val="0"/>
        </w:rPr>
        <w:t xml:space="preserve">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003E3FA9">
        <w:rPr>
          <w:rFonts w:ascii="Tahoma" w:hAnsi="Tahoma"/>
        </w:rPr>
        <w:t xml:space="preserve">; </w:t>
      </w:r>
      <w:r w:rsidR="00120C40">
        <w:rPr>
          <w:rFonts w:ascii="Tahoma" w:hAnsi="Tahoma"/>
          <w:b/>
        </w:rPr>
        <w:t>e</w:t>
      </w:r>
      <w:r w:rsidR="003E3FA9">
        <w:rPr>
          <w:rFonts w:ascii="Tahoma" w:hAnsi="Tahoma"/>
          <w:b/>
        </w:rPr>
        <w:t>l representante</w:t>
      </w:r>
      <w:r w:rsidR="00693A41">
        <w:rPr>
          <w:rFonts w:ascii="Tahoma" w:hAnsi="Tahoma"/>
          <w:b/>
        </w:rPr>
        <w:t xml:space="preserve"> ausente es </w:t>
      </w:r>
      <w:r w:rsidR="003E3FA9">
        <w:rPr>
          <w:rFonts w:ascii="Tahoma" w:hAnsi="Tahoma"/>
          <w:b/>
        </w:rPr>
        <w:t xml:space="preserve">la </w:t>
      </w:r>
      <w:r w:rsidR="00693A41">
        <w:rPr>
          <w:rFonts w:ascii="Tahoma" w:hAnsi="Tahoma"/>
          <w:b/>
        </w:rPr>
        <w:t>Consejería Jurídica</w:t>
      </w:r>
      <w:r w:rsidR="003E3FA9">
        <w:rPr>
          <w:rFonts w:ascii="Tahoma" w:hAnsi="Tahoma"/>
        </w:rPr>
        <w:t xml:space="preserve">, </w:t>
      </w:r>
      <w:r w:rsidR="003E3FA9">
        <w:rPr>
          <w:rFonts w:ascii="Tahoma" w:hAnsi="Tahoma"/>
        </w:rPr>
        <w:lastRenderedPageBreak/>
        <w:t>no asistió a la sesión, aun cuando fue notificado en tiempo y forma</w:t>
      </w:r>
      <w:r w:rsidR="003E3FA9">
        <w:rPr>
          <w:rFonts w:ascii="Tahoma" w:hAnsi="Tahoma" w:cs="Tahoma"/>
        </w:rPr>
        <w:t>,</w:t>
      </w:r>
      <w:r>
        <w:rPr>
          <w:rFonts w:ascii="Tahoma" w:hAnsi="Tahoma"/>
        </w:rPr>
        <w:t xml:space="preserve"> válidos los acuerdos que de ella resulten</w:t>
      </w:r>
      <w:r>
        <w:rPr>
          <w:rFonts w:ascii="Tahoma" w:hAnsi="Tahoma" w:cs="Tahoma"/>
          <w:snapToGrid w:val="0"/>
        </w:rPr>
        <w:t>.-----</w:t>
      </w:r>
      <w:r w:rsidR="00BA1B93">
        <w:rPr>
          <w:rFonts w:ascii="Tahoma" w:hAnsi="Tahoma" w:cs="Tahoma"/>
          <w:snapToGrid w:val="0"/>
        </w:rPr>
        <w:t>---------------</w:t>
      </w:r>
      <w:r w:rsidR="00693A41">
        <w:rPr>
          <w:rFonts w:ascii="Tahoma" w:hAnsi="Tahoma" w:cs="Tahoma"/>
          <w:snapToGrid w:val="0"/>
        </w:rPr>
        <w:t>-------------------------------------------------------------------------</w:t>
      </w:r>
    </w:p>
    <w:p w14:paraId="74A7CB56" w14:textId="49610FFD" w:rsidR="0038090D" w:rsidRPr="00EE6DA9" w:rsidRDefault="0038090D" w:rsidP="00D346D9">
      <w:pPr>
        <w:tabs>
          <w:tab w:val="left" w:pos="2520"/>
        </w:tabs>
        <w:jc w:val="both"/>
        <w:rPr>
          <w:rFonts w:ascii="Tahoma" w:hAnsi="Tahoma" w:cs="Tahoma"/>
          <w:color w:val="00000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w:t>
      </w:r>
      <w:r w:rsidR="00344F67">
        <w:rPr>
          <w:rFonts w:ascii="Tahoma" w:hAnsi="Tahoma" w:cs="Tahoma"/>
        </w:rPr>
        <w:t xml:space="preserve"> </w:t>
      </w:r>
      <w:r w:rsidR="002C1F9B">
        <w:rPr>
          <w:rFonts w:ascii="Tahoma" w:hAnsi="Tahoma" w:cs="Tahoma"/>
        </w:rPr>
        <w:t>el</w:t>
      </w:r>
      <w:r w:rsidR="00344F67">
        <w:rPr>
          <w:rFonts w:ascii="Tahoma" w:hAnsi="Tahoma" w:cs="Tahoma"/>
        </w:rPr>
        <w:t xml:space="preserve"> </w:t>
      </w:r>
      <w:r>
        <w:rPr>
          <w:rFonts w:ascii="Tahoma" w:hAnsi="Tahoma" w:cs="Tahoma"/>
        </w:rPr>
        <w:t>contenido del orden del d</w:t>
      </w:r>
      <w:r w:rsidRPr="008962FD">
        <w:rPr>
          <w:rFonts w:ascii="Tahoma" w:hAnsi="Tahoma" w:cs="Tahoma"/>
        </w:rPr>
        <w:t>ía</w:t>
      </w:r>
      <w:r w:rsidR="00433D04">
        <w:rPr>
          <w:rFonts w:ascii="Tahoma" w:hAnsi="Tahoma" w:cs="Tahoma"/>
          <w:snapToGrid w:val="0"/>
        </w:rPr>
        <w:t xml:space="preserve">. </w:t>
      </w:r>
      <w:r w:rsidR="00C55F99">
        <w:rPr>
          <w:rFonts w:ascii="Tahoma" w:hAnsi="Tahoma" w:cs="Tahoma"/>
          <w:snapToGrid w:val="0"/>
        </w:rPr>
        <w:t>-</w:t>
      </w:r>
      <w:r w:rsidR="002C1F9B">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22F61271"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Pr="00123494">
        <w:rPr>
          <w:rFonts w:ascii="Tahoma" w:hAnsi="Tahoma" w:cs="Tahoma"/>
          <w:b/>
          <w:lang w:val="es-ES"/>
        </w:rPr>
        <w:t xml:space="preserve"> de abstención.</w:t>
      </w:r>
      <w:r w:rsidR="007469CF">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615FD661" w:rsidR="002D4C9A" w:rsidRDefault="00CE6F8B" w:rsidP="008758F0">
      <w:pPr>
        <w:keepNext/>
        <w:ind w:right="190"/>
        <w:jc w:val="both"/>
        <w:outlineLvl w:val="5"/>
        <w:rPr>
          <w:rFonts w:ascii="Tahoma" w:hAnsi="Tahoma" w:cs="Tahoma"/>
        </w:rPr>
      </w:pPr>
      <w:r>
        <w:rPr>
          <w:rFonts w:ascii="Tahoma" w:hAnsi="Tahoma" w:cs="Tahoma"/>
          <w:b/>
          <w:i/>
        </w:rPr>
        <w:t>ACUERDO 01/ORD48/23</w:t>
      </w:r>
      <w:r w:rsidR="00896083">
        <w:rPr>
          <w:rFonts w:ascii="Tahoma" w:hAnsi="Tahoma" w:cs="Tahoma"/>
          <w:b/>
          <w:i/>
        </w:rPr>
        <w:t>/12</w:t>
      </w:r>
      <w:r w:rsidR="0038090D">
        <w:rPr>
          <w:rFonts w:ascii="Tahoma" w:hAnsi="Tahoma" w:cs="Tahoma"/>
          <w:b/>
          <w:i/>
        </w:rPr>
        <w:t xml:space="preserve">/2021.-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2C1F9B">
        <w:rPr>
          <w:rFonts w:ascii="Tahoma" w:hAnsi="Tahoma" w:cs="Tahoma"/>
        </w:rPr>
        <w:t xml:space="preserve"> e</w:t>
      </w:r>
      <w:r w:rsidR="001E6489">
        <w:rPr>
          <w:rFonts w:ascii="Tahoma" w:hAnsi="Tahoma" w:cs="Tahoma"/>
        </w:rPr>
        <w:t xml:space="preserve">l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p>
    <w:p w14:paraId="6965AD96" w14:textId="46A34668" w:rsidR="00253094" w:rsidRPr="00C01A3A" w:rsidRDefault="001A380F" w:rsidP="00C01A3A">
      <w:pPr>
        <w:jc w:val="both"/>
        <w:rPr>
          <w:rFonts w:ascii="Tahoma" w:hAnsi="Tahoma" w:cs="Tahoma"/>
          <w:b/>
        </w:rPr>
      </w:pPr>
      <w:r>
        <w:rPr>
          <w:rFonts w:ascii="Tahoma" w:hAnsi="Tahoma" w:cs="Tahoma"/>
          <w:b/>
        </w:rPr>
        <w:t>----------------------------------------------------------------------------------------------</w:t>
      </w:r>
    </w:p>
    <w:p w14:paraId="3E7B42F6" w14:textId="62C8A561" w:rsidR="004610B5" w:rsidRPr="00CE6F8B" w:rsidRDefault="0022237B" w:rsidP="005E2329">
      <w:pPr>
        <w:jc w:val="both"/>
        <w:rPr>
          <w:rFonts w:ascii="Tahoma" w:hAnsi="Tahoma" w:cs="Tahoma"/>
          <w:snapToGrid w:val="0"/>
        </w:rPr>
      </w:pPr>
      <w:r>
        <w:rPr>
          <w:rFonts w:ascii="Tahoma" w:hAnsi="Tahoma" w:cs="Tahoma"/>
          <w:b/>
        </w:rPr>
        <w:t>PUNTO CUATRO</w:t>
      </w:r>
      <w:r w:rsidR="004A28BB">
        <w:rPr>
          <w:rFonts w:ascii="Tahoma" w:hAnsi="Tahoma" w:cs="Tahoma"/>
          <w:b/>
        </w:rPr>
        <w:t>.</w:t>
      </w:r>
      <w:r w:rsidR="004A28BB" w:rsidRPr="005138B8">
        <w:rPr>
          <w:rFonts w:ascii="Tahoma" w:hAnsi="Tahoma" w:cs="Tahoma"/>
          <w:b/>
        </w:rPr>
        <w:t>-</w:t>
      </w:r>
      <w:r w:rsidR="004610B5" w:rsidRPr="004610B5">
        <w:rPr>
          <w:rFonts w:ascii="Tahoma" w:hAnsi="Tahoma" w:cs="Tahoma"/>
          <w:snapToGrid w:val="0"/>
        </w:rPr>
        <w:t xml:space="preserve"> </w:t>
      </w:r>
      <w:r w:rsidR="00CE6F8B" w:rsidRPr="004A3D6A">
        <w:rPr>
          <w:rFonts w:ascii="Tahoma" w:hAnsi="Tahoma" w:cs="Tahoma"/>
          <w:snapToGrid w:val="0"/>
        </w:rPr>
        <w:t>Lectura de</w:t>
      </w:r>
      <w:r w:rsidR="00CE6F8B">
        <w:rPr>
          <w:rFonts w:ascii="Tahoma" w:hAnsi="Tahoma" w:cs="Tahoma"/>
          <w:snapToGrid w:val="0"/>
        </w:rPr>
        <w:t xml:space="preserve"> </w:t>
      </w:r>
      <w:r w:rsidR="00CE6F8B" w:rsidRPr="004A3D6A">
        <w:rPr>
          <w:rFonts w:ascii="Tahoma" w:hAnsi="Tahoma" w:cs="Tahoma"/>
          <w:snapToGrid w:val="0"/>
        </w:rPr>
        <w:t>l</w:t>
      </w:r>
      <w:r w:rsidR="00CE6F8B">
        <w:rPr>
          <w:rFonts w:ascii="Tahoma" w:hAnsi="Tahoma" w:cs="Tahoma"/>
          <w:snapToGrid w:val="0"/>
        </w:rPr>
        <w:t>as</w:t>
      </w:r>
      <w:r w:rsidR="00CE6F8B" w:rsidRPr="004A3D6A">
        <w:rPr>
          <w:rFonts w:ascii="Tahoma" w:hAnsi="Tahoma" w:cs="Tahoma"/>
          <w:snapToGrid w:val="0"/>
        </w:rPr>
        <w:t xml:space="preserve"> acta</w:t>
      </w:r>
      <w:r w:rsidR="00CE6F8B">
        <w:rPr>
          <w:rFonts w:ascii="Tahoma" w:hAnsi="Tahoma" w:cs="Tahoma"/>
          <w:snapToGrid w:val="0"/>
        </w:rPr>
        <w:t>s</w:t>
      </w:r>
      <w:r w:rsidR="00CE6F8B" w:rsidRPr="004A3D6A">
        <w:rPr>
          <w:rFonts w:ascii="Tahoma" w:hAnsi="Tahoma" w:cs="Tahoma"/>
          <w:snapToGrid w:val="0"/>
        </w:rPr>
        <w:t xml:space="preserve"> de la</w:t>
      </w:r>
      <w:r w:rsidR="00CE6F8B">
        <w:rPr>
          <w:rFonts w:ascii="Tahoma" w:hAnsi="Tahoma" w:cs="Tahoma"/>
          <w:snapToGrid w:val="0"/>
        </w:rPr>
        <w:t>s sesiones</w:t>
      </w:r>
      <w:r w:rsidR="00CE6F8B" w:rsidRPr="004A3D6A">
        <w:rPr>
          <w:rFonts w:ascii="Tahoma" w:hAnsi="Tahoma" w:cs="Tahoma"/>
          <w:snapToGrid w:val="0"/>
        </w:rPr>
        <w:t xml:space="preserve"> anterior</w:t>
      </w:r>
      <w:r w:rsidR="00CE6F8B">
        <w:rPr>
          <w:rFonts w:ascii="Tahoma" w:hAnsi="Tahoma" w:cs="Tahoma"/>
          <w:snapToGrid w:val="0"/>
        </w:rPr>
        <w:t>es</w:t>
      </w:r>
      <w:r w:rsidR="00CE6F8B" w:rsidRPr="004A3D6A">
        <w:rPr>
          <w:rFonts w:ascii="Tahoma" w:hAnsi="Tahoma" w:cs="Tahoma"/>
          <w:snapToGrid w:val="0"/>
        </w:rPr>
        <w:t xml:space="preserve"> para efectos de aprobación correspondiente a la Décima y Décima Primera Sesiones Extraordinarias del Comité para el Control de Adquisiciones, Enajenaciones, Arrendamientos y Servicios del Poder Ejecutivo del Estado de Morelos del año 2021</w:t>
      </w:r>
      <w:r w:rsidR="00CE6F8B">
        <w:rPr>
          <w:rFonts w:ascii="Tahoma" w:hAnsi="Tahoma" w:cs="Tahoma"/>
          <w:snapToGrid w:val="0"/>
        </w:rPr>
        <w:t>.</w:t>
      </w:r>
      <w:r w:rsidR="005E2329">
        <w:rPr>
          <w:rFonts w:ascii="Tahoma" w:hAnsi="Tahoma" w:cs="Tahoma"/>
        </w:rPr>
        <w:t>-------------------------</w:t>
      </w:r>
      <w:r w:rsidR="004610B5">
        <w:rPr>
          <w:rFonts w:ascii="Tahoma" w:hAnsi="Tahoma" w:cs="Tahoma"/>
        </w:rPr>
        <w:t>-------------------------------</w:t>
      </w:r>
    </w:p>
    <w:p w14:paraId="705702FB" w14:textId="77777777" w:rsidR="004610B5" w:rsidRPr="00C5385D" w:rsidRDefault="004610B5" w:rsidP="004610B5">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 ------------------------</w:t>
      </w:r>
    </w:p>
    <w:p w14:paraId="551A4DDE" w14:textId="77777777" w:rsidR="004610B5" w:rsidRDefault="004610B5" w:rsidP="004610B5">
      <w:pPr>
        <w:jc w:val="both"/>
        <w:rPr>
          <w:rFonts w:ascii="Tahoma" w:hAnsi="Tahoma" w:cs="Tahoma"/>
          <w:lang w:val="es-ES"/>
        </w:rPr>
      </w:pPr>
      <w:r>
        <w:rPr>
          <w:rFonts w:ascii="Tahoma" w:hAnsi="Tahoma" w:cs="Tahoma"/>
          <w:lang w:val="es-ES"/>
        </w:rPr>
        <w:t>----------------------------------------------------------------------------------------------------------------</w:t>
      </w:r>
    </w:p>
    <w:p w14:paraId="6D2A330F" w14:textId="77777777" w:rsidR="004610B5" w:rsidRDefault="004610B5" w:rsidP="004610B5">
      <w:pPr>
        <w:jc w:val="both"/>
        <w:rPr>
          <w:rFonts w:ascii="Tahoma" w:hAnsi="Tahoma" w:cs="Tahoma"/>
          <w:lang w:val="es-ES"/>
        </w:rPr>
      </w:pPr>
      <w:r>
        <w:rPr>
          <w:rFonts w:ascii="Tahoma" w:hAnsi="Tahoma" w:cs="Tahoma"/>
          <w:lang w:val="es-ES"/>
        </w:rPr>
        <w:t>Voto a favor, Presidenta del Comité. -------------------------------------------------------------------</w:t>
      </w:r>
    </w:p>
    <w:p w14:paraId="06F5B87E" w14:textId="77777777" w:rsidR="004610B5" w:rsidRDefault="004610B5" w:rsidP="004610B5">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p>
    <w:p w14:paraId="1BB37EEF" w14:textId="77777777" w:rsidR="004610B5" w:rsidRDefault="004610B5" w:rsidP="004610B5">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w:t>
      </w:r>
      <w:r>
        <w:rPr>
          <w:rFonts w:ascii="Tahoma" w:hAnsi="Tahoma" w:cs="Tahoma"/>
          <w:lang w:val="es-ES"/>
        </w:rPr>
        <w:t>nte de la Secretaría de Administración.-----------------------------------</w:t>
      </w:r>
    </w:p>
    <w:p w14:paraId="50196366" w14:textId="77777777" w:rsidR="004610B5" w:rsidRDefault="004610B5" w:rsidP="004610B5">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79073251" w14:textId="77777777" w:rsidR="004610B5" w:rsidRDefault="004610B5" w:rsidP="004610B5">
      <w:pPr>
        <w:jc w:val="both"/>
        <w:rPr>
          <w:rFonts w:ascii="Tahoma" w:hAnsi="Tahoma" w:cs="Tahoma"/>
          <w:lang w:val="es-ES"/>
        </w:rPr>
      </w:pPr>
      <w:r w:rsidRPr="00DA53EF">
        <w:rPr>
          <w:rFonts w:ascii="Tahoma" w:hAnsi="Tahoma" w:cs="Tahoma"/>
          <w:lang w:val="es-ES"/>
        </w:rPr>
        <w:t>Voto a favor, Representante de la Secretaría de la Contraloría</w:t>
      </w:r>
      <w:r>
        <w:rPr>
          <w:rFonts w:ascii="Tahoma" w:hAnsi="Tahoma" w:cs="Tahoma"/>
          <w:lang w:val="es-ES"/>
        </w:rPr>
        <w:t>.------------------------------------</w:t>
      </w:r>
    </w:p>
    <w:p w14:paraId="24224DB4" w14:textId="77777777" w:rsidR="004610B5" w:rsidRPr="00123494" w:rsidRDefault="004610B5" w:rsidP="004610B5">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530BCB08" w14:textId="77777777" w:rsidR="004610B5" w:rsidRPr="00B95B2D" w:rsidRDefault="004610B5" w:rsidP="004610B5">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0678C72E" w14:textId="190E9D6A" w:rsidR="004610B5" w:rsidRPr="001A380F" w:rsidRDefault="008A2600" w:rsidP="004610B5">
      <w:pPr>
        <w:jc w:val="both"/>
        <w:rPr>
          <w:rFonts w:ascii="Tahoma" w:hAnsi="Tahoma" w:cs="Tahoma"/>
        </w:rPr>
      </w:pPr>
      <w:r>
        <w:rPr>
          <w:rFonts w:ascii="Tahoma" w:hAnsi="Tahoma" w:cs="Tahoma"/>
          <w:b/>
          <w:i/>
        </w:rPr>
        <w:t>ACUERDO 02/ORD48/23</w:t>
      </w:r>
      <w:r w:rsidR="004610B5">
        <w:rPr>
          <w:rFonts w:ascii="Tahoma" w:hAnsi="Tahoma" w:cs="Tahoma"/>
          <w:b/>
          <w:i/>
        </w:rPr>
        <w:t xml:space="preserve">/12/2021.- </w:t>
      </w:r>
      <w:r w:rsidR="004610B5" w:rsidRPr="0091632B">
        <w:rPr>
          <w:rFonts w:ascii="Tahoma" w:hAnsi="Tahoma" w:cs="Tahoma"/>
        </w:rPr>
        <w:t xml:space="preserve">Los integrantes del Comité para el Control de Adquisiciones, Enajenaciones, Arrendamientos y Servicios del Poder Ejecutivo </w:t>
      </w:r>
      <w:r w:rsidR="004610B5">
        <w:rPr>
          <w:rFonts w:ascii="Tahoma" w:hAnsi="Tahoma" w:cs="Tahoma"/>
        </w:rPr>
        <w:t xml:space="preserve">del Estado de Morelos, acordaron por </w:t>
      </w:r>
      <w:r w:rsidR="004610B5" w:rsidRPr="00986729">
        <w:rPr>
          <w:rFonts w:ascii="Tahoma" w:hAnsi="Tahoma" w:cs="Tahoma"/>
          <w:b/>
        </w:rPr>
        <w:t xml:space="preserve">unanimidad </w:t>
      </w:r>
      <w:r w:rsidR="004610B5">
        <w:rPr>
          <w:rFonts w:ascii="Tahoma" w:hAnsi="Tahoma" w:cs="Tahoma"/>
        </w:rPr>
        <w:t>de</w:t>
      </w:r>
      <w:r w:rsidR="004610B5" w:rsidRPr="00C041EB">
        <w:rPr>
          <w:rFonts w:ascii="Tahoma" w:hAnsi="Tahoma" w:cs="Tahoma"/>
        </w:rPr>
        <w:t xml:space="preserve"> votos</w:t>
      </w:r>
      <w:r w:rsidR="004610B5">
        <w:rPr>
          <w:rFonts w:ascii="Tahoma" w:hAnsi="Tahoma" w:cs="Tahoma"/>
        </w:rPr>
        <w:t xml:space="preserve"> de los presentes, aprobar y firmar </w:t>
      </w:r>
      <w:r>
        <w:rPr>
          <w:rFonts w:ascii="Tahoma" w:hAnsi="Tahoma" w:cs="Tahoma"/>
        </w:rPr>
        <w:t xml:space="preserve">las actas </w:t>
      </w:r>
      <w:r w:rsidR="004610B5" w:rsidRPr="004D7494">
        <w:rPr>
          <w:rFonts w:ascii="Tahoma" w:hAnsi="Tahoma" w:cs="Tahoma"/>
        </w:rPr>
        <w:t>del Comité para el Control de Adquisiciones, Enajenaciones, Arrendamientos y Servicios del Poder Ejecutivo de</w:t>
      </w:r>
      <w:r w:rsidR="004610B5">
        <w:rPr>
          <w:rFonts w:ascii="Tahoma" w:hAnsi="Tahoma" w:cs="Tahoma"/>
        </w:rPr>
        <w:t xml:space="preserve">l Estado de Morelos del año 2021. </w:t>
      </w:r>
      <w:r w:rsidR="004610B5" w:rsidRPr="004D7494">
        <w:rPr>
          <w:rFonts w:ascii="Tahoma" w:hAnsi="Tahoma" w:cs="Tahoma"/>
        </w:rPr>
        <w:t xml:space="preserve">Lo anterior de conformidad por lo dispuesto en el artículo 17 del </w:t>
      </w:r>
      <w:r w:rsidR="004610B5">
        <w:rPr>
          <w:rFonts w:ascii="Tahoma" w:hAnsi="Tahoma" w:cs="Tahoma"/>
        </w:rPr>
        <w:t>R</w:t>
      </w:r>
      <w:r w:rsidR="004610B5" w:rsidRPr="004D7494">
        <w:rPr>
          <w:rFonts w:ascii="Tahoma" w:hAnsi="Tahoma" w:cs="Tahoma"/>
        </w:rPr>
        <w:t>eglamento de la Ley Sobre Adquisiciones, Enajenaciones, Arrendamientos y Prestación de Servicios del Poder Ejecutivo del Estado Libre y Soberano de Morelos</w:t>
      </w:r>
      <w:r w:rsidR="004610B5">
        <w:rPr>
          <w:rFonts w:ascii="Tahoma" w:hAnsi="Tahoma" w:cs="Tahoma"/>
        </w:rPr>
        <w:t>, como a continuación se enuncia: ----------</w:t>
      </w:r>
      <w:r>
        <w:rPr>
          <w:rFonts w:ascii="Tahoma" w:hAnsi="Tahoma" w:cs="Tahoma"/>
        </w:rPr>
        <w:t>-------------------------------------------------</w:t>
      </w:r>
    </w:p>
    <w:p w14:paraId="2A4D8A3D" w14:textId="5A24095E" w:rsidR="004610B5" w:rsidRDefault="008A2600" w:rsidP="005E2329">
      <w:pPr>
        <w:pStyle w:val="Prrafodelista"/>
        <w:numPr>
          <w:ilvl w:val="0"/>
          <w:numId w:val="20"/>
        </w:numPr>
        <w:tabs>
          <w:tab w:val="left" w:pos="709"/>
          <w:tab w:val="left" w:pos="2520"/>
        </w:tabs>
        <w:jc w:val="both"/>
        <w:rPr>
          <w:rFonts w:ascii="Tahoma" w:eastAsiaTheme="minorEastAsia" w:hAnsi="Tahoma" w:cs="Tahoma"/>
          <w:sz w:val="24"/>
          <w:szCs w:val="24"/>
        </w:rPr>
      </w:pPr>
      <w:r>
        <w:rPr>
          <w:rFonts w:ascii="Tahoma" w:eastAsiaTheme="minorEastAsia" w:hAnsi="Tahoma" w:cs="Tahoma"/>
          <w:sz w:val="24"/>
          <w:szCs w:val="24"/>
        </w:rPr>
        <w:t>Décima</w:t>
      </w:r>
      <w:r w:rsidR="004610B5">
        <w:rPr>
          <w:rFonts w:ascii="Tahoma" w:eastAsiaTheme="minorEastAsia" w:hAnsi="Tahoma" w:cs="Tahoma"/>
          <w:sz w:val="24"/>
          <w:szCs w:val="24"/>
        </w:rPr>
        <w:t xml:space="preserve"> </w:t>
      </w:r>
      <w:r w:rsidR="004610B5" w:rsidRPr="004D7494">
        <w:rPr>
          <w:rFonts w:ascii="Tahoma" w:eastAsiaTheme="minorEastAsia" w:hAnsi="Tahoma" w:cs="Tahoma"/>
          <w:sz w:val="24"/>
          <w:szCs w:val="24"/>
        </w:rPr>
        <w:t xml:space="preserve"> </w:t>
      </w:r>
      <w:r>
        <w:rPr>
          <w:rFonts w:ascii="Tahoma" w:eastAsiaTheme="minorEastAsia" w:hAnsi="Tahoma" w:cs="Tahoma"/>
          <w:sz w:val="24"/>
          <w:szCs w:val="24"/>
        </w:rPr>
        <w:t>Sesión Extrao</w:t>
      </w:r>
      <w:r w:rsidR="004610B5">
        <w:rPr>
          <w:rFonts w:ascii="Tahoma" w:eastAsiaTheme="minorEastAsia" w:hAnsi="Tahoma" w:cs="Tahoma"/>
          <w:sz w:val="24"/>
          <w:szCs w:val="24"/>
        </w:rPr>
        <w:t xml:space="preserve">rdinaria, </w:t>
      </w:r>
      <w:r w:rsidR="004610B5" w:rsidRPr="004D7494">
        <w:rPr>
          <w:rFonts w:ascii="Tahoma" w:eastAsiaTheme="minorEastAsia" w:hAnsi="Tahoma" w:cs="Tahoma"/>
          <w:sz w:val="24"/>
          <w:szCs w:val="24"/>
        </w:rPr>
        <w:t>cele</w:t>
      </w:r>
      <w:r>
        <w:rPr>
          <w:rFonts w:ascii="Tahoma" w:eastAsiaTheme="minorEastAsia" w:hAnsi="Tahoma" w:cs="Tahoma"/>
          <w:sz w:val="24"/>
          <w:szCs w:val="24"/>
        </w:rPr>
        <w:t>brada el día 22</w:t>
      </w:r>
      <w:r w:rsidR="004610B5">
        <w:rPr>
          <w:rFonts w:ascii="Tahoma" w:eastAsiaTheme="minorEastAsia" w:hAnsi="Tahoma" w:cs="Tahoma"/>
          <w:sz w:val="24"/>
          <w:szCs w:val="24"/>
        </w:rPr>
        <w:t xml:space="preserve"> de noviembre de 2021.---</w:t>
      </w:r>
      <w:r>
        <w:rPr>
          <w:rFonts w:ascii="Tahoma" w:eastAsiaTheme="minorEastAsia" w:hAnsi="Tahoma" w:cs="Tahoma"/>
          <w:sz w:val="24"/>
          <w:szCs w:val="24"/>
        </w:rPr>
        <w:t>----------</w:t>
      </w:r>
    </w:p>
    <w:p w14:paraId="19F765F2" w14:textId="33883F41" w:rsidR="008A2600" w:rsidRDefault="008A2600" w:rsidP="008A2600">
      <w:pPr>
        <w:pStyle w:val="Prrafodelista"/>
        <w:numPr>
          <w:ilvl w:val="0"/>
          <w:numId w:val="20"/>
        </w:numPr>
        <w:tabs>
          <w:tab w:val="left" w:pos="709"/>
          <w:tab w:val="left" w:pos="2520"/>
        </w:tabs>
        <w:jc w:val="both"/>
        <w:rPr>
          <w:rFonts w:ascii="Tahoma" w:eastAsiaTheme="minorEastAsia" w:hAnsi="Tahoma" w:cs="Tahoma"/>
          <w:sz w:val="24"/>
          <w:szCs w:val="24"/>
        </w:rPr>
      </w:pPr>
      <w:r>
        <w:rPr>
          <w:rFonts w:ascii="Tahoma" w:eastAsiaTheme="minorEastAsia" w:hAnsi="Tahoma" w:cs="Tahoma"/>
          <w:sz w:val="24"/>
          <w:szCs w:val="24"/>
        </w:rPr>
        <w:t xml:space="preserve">Décima </w:t>
      </w:r>
      <w:r w:rsidRPr="004D7494">
        <w:rPr>
          <w:rFonts w:ascii="Tahoma" w:eastAsiaTheme="minorEastAsia" w:hAnsi="Tahoma" w:cs="Tahoma"/>
          <w:sz w:val="24"/>
          <w:szCs w:val="24"/>
        </w:rPr>
        <w:t xml:space="preserve"> </w:t>
      </w:r>
      <w:r>
        <w:rPr>
          <w:rFonts w:ascii="Tahoma" w:eastAsiaTheme="minorEastAsia" w:hAnsi="Tahoma" w:cs="Tahoma"/>
          <w:sz w:val="24"/>
          <w:szCs w:val="24"/>
        </w:rPr>
        <w:t xml:space="preserve">Primera Sesión Extraordinaria, </w:t>
      </w:r>
      <w:r w:rsidRPr="004D7494">
        <w:rPr>
          <w:rFonts w:ascii="Tahoma" w:eastAsiaTheme="minorEastAsia" w:hAnsi="Tahoma" w:cs="Tahoma"/>
          <w:sz w:val="24"/>
          <w:szCs w:val="24"/>
        </w:rPr>
        <w:t>cele</w:t>
      </w:r>
      <w:r>
        <w:rPr>
          <w:rFonts w:ascii="Tahoma" w:eastAsiaTheme="minorEastAsia" w:hAnsi="Tahoma" w:cs="Tahoma"/>
          <w:sz w:val="24"/>
          <w:szCs w:val="24"/>
        </w:rPr>
        <w:t>brada el día 01 de diciembre de 2021.----</w:t>
      </w:r>
    </w:p>
    <w:p w14:paraId="2AD9F544" w14:textId="77777777" w:rsidR="008A2600" w:rsidRPr="008A2600" w:rsidRDefault="008A2600" w:rsidP="008A2600">
      <w:pPr>
        <w:tabs>
          <w:tab w:val="left" w:pos="709"/>
          <w:tab w:val="left" w:pos="2520"/>
        </w:tabs>
        <w:ind w:left="360"/>
        <w:jc w:val="both"/>
        <w:rPr>
          <w:rFonts w:ascii="Tahoma" w:hAnsi="Tahoma" w:cs="Tahoma"/>
        </w:rPr>
      </w:pPr>
    </w:p>
    <w:p w14:paraId="72DD23AC" w14:textId="18C2953B" w:rsidR="00925B91" w:rsidRDefault="00F52FD1" w:rsidP="00910FF4">
      <w:pPr>
        <w:jc w:val="both"/>
        <w:rPr>
          <w:rFonts w:ascii="Tahoma" w:hAnsi="Tahoma" w:cs="Tahoma"/>
          <w:b/>
          <w:snapToGrid w:val="0"/>
        </w:rPr>
      </w:pPr>
      <w:r>
        <w:rPr>
          <w:rFonts w:ascii="Tahoma" w:hAnsi="Tahoma" w:cs="Tahoma"/>
          <w:b/>
          <w:snapToGrid w:val="0"/>
        </w:rPr>
        <w:t>----------------------------------------------------------------------------------------------</w:t>
      </w:r>
    </w:p>
    <w:p w14:paraId="5CEEEB3C" w14:textId="09966C32" w:rsidR="00134A8A" w:rsidRDefault="004610B5" w:rsidP="00BD752E">
      <w:pPr>
        <w:ind w:right="-93"/>
        <w:jc w:val="both"/>
        <w:rPr>
          <w:rFonts w:ascii="Tahoma" w:hAnsi="Tahoma" w:cs="Tahoma"/>
          <w:snapToGrid w:val="0"/>
        </w:rPr>
      </w:pPr>
      <w:r>
        <w:rPr>
          <w:rFonts w:ascii="Tahoma" w:hAnsi="Tahoma" w:cs="Tahoma"/>
          <w:b/>
        </w:rPr>
        <w:t>PUNTO CINCO.</w:t>
      </w:r>
      <w:r w:rsidRPr="005138B8">
        <w:rPr>
          <w:rFonts w:ascii="Tahoma" w:hAnsi="Tahoma" w:cs="Tahoma"/>
          <w:b/>
        </w:rPr>
        <w:t>-</w:t>
      </w:r>
      <w:r w:rsidRPr="004610B5">
        <w:rPr>
          <w:rFonts w:ascii="Tahoma" w:hAnsi="Tahoma" w:cs="Tahoma"/>
          <w:snapToGrid w:val="0"/>
        </w:rPr>
        <w:t xml:space="preserve"> </w:t>
      </w:r>
      <w:r w:rsidR="00134A8A" w:rsidRPr="004A3D6A">
        <w:rPr>
          <w:rFonts w:ascii="Tahoma" w:hAnsi="Tahoma" w:cs="Tahoma"/>
          <w:snapToGrid w:val="0"/>
        </w:rPr>
        <w:t xml:space="preserve">Revisión y en su caso, </w:t>
      </w:r>
      <w:r w:rsidR="00134A8A" w:rsidRPr="004A3D6A">
        <w:rPr>
          <w:rFonts w:ascii="Tahoma" w:hAnsi="Tahoma" w:cs="Tahoma"/>
        </w:rPr>
        <w:t xml:space="preserve">dictaminar y aprobar la procedencia </w:t>
      </w:r>
      <w:r w:rsidR="00134A8A" w:rsidRPr="004A3D6A">
        <w:rPr>
          <w:rFonts w:ascii="Tahoma" w:hAnsi="Tahoma" w:cs="Tahoma"/>
          <w:snapToGrid w:val="0"/>
        </w:rPr>
        <w:t>de la Licitación Pública Nacional presencial</w:t>
      </w:r>
      <w:r w:rsidR="00134A8A">
        <w:rPr>
          <w:rFonts w:ascii="Tahoma" w:hAnsi="Tahoma" w:cs="Tahoma"/>
          <w:snapToGrid w:val="0"/>
        </w:rPr>
        <w:t xml:space="preserve"> </w:t>
      </w:r>
      <w:r w:rsidR="00134A8A" w:rsidRPr="007E5FAD">
        <w:rPr>
          <w:rFonts w:ascii="Tahoma" w:hAnsi="Tahoma" w:cs="Tahoma"/>
          <w:snapToGrid w:val="0"/>
        </w:rPr>
        <w:t>número IEBEM-N3-2021, refer</w:t>
      </w:r>
      <w:r w:rsidR="00134A8A">
        <w:rPr>
          <w:rFonts w:ascii="Tahoma" w:hAnsi="Tahoma" w:cs="Tahoma"/>
          <w:snapToGrid w:val="0"/>
        </w:rPr>
        <w:t>ente a la contratación</w:t>
      </w:r>
      <w:r w:rsidR="00134A8A" w:rsidRPr="007E5FAD">
        <w:rPr>
          <w:rFonts w:ascii="Tahoma" w:hAnsi="Tahoma" w:cs="Tahoma"/>
          <w:snapToGrid w:val="0"/>
        </w:rPr>
        <w:t xml:space="preserve"> de seguro de </w:t>
      </w:r>
      <w:r w:rsidR="00134A8A" w:rsidRPr="007E5FAD">
        <w:rPr>
          <w:rFonts w:ascii="Tahoma" w:hAnsi="Tahoma" w:cs="Tahoma"/>
          <w:snapToGrid w:val="0"/>
        </w:rPr>
        <w:lastRenderedPageBreak/>
        <w:t>vida institucional</w:t>
      </w:r>
      <w:r w:rsidR="00134A8A">
        <w:rPr>
          <w:rFonts w:ascii="Tahoma" w:hAnsi="Tahoma" w:cs="Tahoma"/>
          <w:snapToGrid w:val="0"/>
        </w:rPr>
        <w:t>,</w:t>
      </w:r>
      <w:r w:rsidR="00134A8A" w:rsidRPr="007E5FAD">
        <w:rPr>
          <w:rFonts w:ascii="Tahoma" w:hAnsi="Tahoma" w:cs="Tahoma"/>
          <w:snapToGrid w:val="0"/>
        </w:rPr>
        <w:t xml:space="preserve"> del personal estatal </w:t>
      </w:r>
      <w:proofErr w:type="spellStart"/>
      <w:r w:rsidR="00134A8A" w:rsidRPr="007E5FAD">
        <w:rPr>
          <w:rFonts w:ascii="Tahoma" w:hAnsi="Tahoma" w:cs="Tahoma"/>
          <w:snapToGrid w:val="0"/>
        </w:rPr>
        <w:t>pejupe</w:t>
      </w:r>
      <w:proofErr w:type="spellEnd"/>
      <w:r w:rsidR="00134A8A" w:rsidRPr="007E5FAD">
        <w:rPr>
          <w:rFonts w:ascii="Tahoma" w:hAnsi="Tahoma" w:cs="Tahoma"/>
          <w:snapToGrid w:val="0"/>
        </w:rPr>
        <w:t xml:space="preserve">, </w:t>
      </w:r>
      <w:proofErr w:type="spellStart"/>
      <w:r w:rsidR="00134A8A" w:rsidRPr="007E5FAD">
        <w:rPr>
          <w:rFonts w:ascii="Tahoma" w:hAnsi="Tahoma" w:cs="Tahoma"/>
          <w:snapToGrid w:val="0"/>
        </w:rPr>
        <w:t>transpyj</w:t>
      </w:r>
      <w:proofErr w:type="spellEnd"/>
      <w:r w:rsidR="00134A8A" w:rsidRPr="007E5FAD">
        <w:rPr>
          <w:rFonts w:ascii="Tahoma" w:hAnsi="Tahoma" w:cs="Tahoma"/>
          <w:snapToGrid w:val="0"/>
        </w:rPr>
        <w:t xml:space="preserve"> y del Programa Estatal de Inglés</w:t>
      </w:r>
      <w:r w:rsidR="00134A8A">
        <w:rPr>
          <w:rFonts w:ascii="Tahoma" w:hAnsi="Tahoma" w:cs="Tahoma"/>
          <w:snapToGrid w:val="0"/>
        </w:rPr>
        <w:t xml:space="preserve"> (PEI) a</w:t>
      </w:r>
      <w:r w:rsidR="00134A8A" w:rsidRPr="007E5FAD">
        <w:rPr>
          <w:rFonts w:ascii="Tahoma" w:hAnsi="Tahoma" w:cs="Tahoma"/>
          <w:snapToGrid w:val="0"/>
        </w:rPr>
        <w:t>dscritos al Instituto de la Educación Básica del Estado de Morelos,</w:t>
      </w:r>
      <w:r w:rsidR="00134A8A">
        <w:rPr>
          <w:rFonts w:ascii="Tahoma" w:hAnsi="Tahoma" w:cs="Tahoma"/>
          <w:snapToGrid w:val="0"/>
        </w:rPr>
        <w:t xml:space="preserve"> para el ejercicio fiscal 2022, </w:t>
      </w:r>
      <w:r w:rsidR="00134A8A" w:rsidRPr="007E5FAD">
        <w:rPr>
          <w:rFonts w:ascii="Tahoma" w:hAnsi="Tahoma" w:cs="Tahoma"/>
          <w:snapToGrid w:val="0"/>
        </w:rPr>
        <w:t xml:space="preserve"> solicitado por el Instituto de la Educación Básica del Estado de Morelos</w:t>
      </w:r>
      <w:r w:rsidR="00134A8A">
        <w:rPr>
          <w:rFonts w:ascii="Tahoma" w:hAnsi="Tahoma" w:cs="Tahoma"/>
          <w:snapToGrid w:val="0"/>
        </w:rPr>
        <w:t>.------------------</w:t>
      </w:r>
    </w:p>
    <w:p w14:paraId="3FDE81B2" w14:textId="5162AF79" w:rsidR="004610B5" w:rsidRDefault="004610B5" w:rsidP="00BD752E">
      <w:pPr>
        <w:ind w:right="-93"/>
        <w:jc w:val="both"/>
        <w:rPr>
          <w:rFonts w:ascii="Tahoma" w:hAnsi="Tahoma" w:cs="Tahoma"/>
          <w:snapToGrid w:val="0"/>
        </w:rPr>
      </w:pPr>
      <w:r>
        <w:rPr>
          <w:rFonts w:ascii="Tahoma" w:hAnsi="Tahoma" w:cs="Tahoma"/>
          <w:snapToGrid w:val="0"/>
        </w:rPr>
        <w:t>-----------------------------------------------------------------------------------------------------------------</w:t>
      </w:r>
    </w:p>
    <w:p w14:paraId="7227A050" w14:textId="2338D866" w:rsidR="00BD752E" w:rsidRPr="00134A8A" w:rsidRDefault="00134A8A" w:rsidP="00BD752E">
      <w:pPr>
        <w:ind w:right="-93"/>
        <w:jc w:val="both"/>
        <w:rPr>
          <w:rFonts w:ascii="Tahoma" w:eastAsia="Times New Roman" w:hAnsi="Tahoma" w:cs="Tahoma"/>
          <w:snapToGrid w:val="0"/>
        </w:rPr>
      </w:pPr>
      <w:r w:rsidRPr="00693CF3">
        <w:rPr>
          <w:rFonts w:ascii="Tahoma" w:hAnsi="Tahoma" w:cs="Tahoma"/>
          <w:snapToGrid w:val="0"/>
        </w:rPr>
        <w:t>Una vez expuesto el punto</w:t>
      </w:r>
      <w:r w:rsidRPr="007E12EF">
        <w:rPr>
          <w:rFonts w:ascii="Tahoma" w:hAnsi="Tahoma" w:cs="Tahoma"/>
          <w:b/>
          <w:color w:val="000000"/>
        </w:rPr>
        <w:t xml:space="preserve"> </w:t>
      </w:r>
      <w:r w:rsidRPr="003D06AA">
        <w:rPr>
          <w:rFonts w:ascii="Tahoma" w:hAnsi="Tahoma" w:cs="Tahoma"/>
          <w:color w:val="000000"/>
        </w:rPr>
        <w:t>por</w:t>
      </w:r>
      <w:r w:rsidRPr="00693C64">
        <w:rPr>
          <w:rFonts w:ascii="Tahoma" w:hAnsi="Tahoma" w:cs="Tahoma"/>
          <w:b/>
          <w:bCs/>
        </w:rPr>
        <w:t xml:space="preserve"> </w:t>
      </w:r>
      <w:r w:rsidRPr="004C01B6">
        <w:rPr>
          <w:rFonts w:ascii="Tahoma" w:hAnsi="Tahoma" w:cs="Tahoma"/>
          <w:b/>
          <w:bCs/>
        </w:rPr>
        <w:t>Laura Elena Romero Pérez</w:t>
      </w:r>
      <w:r w:rsidRPr="008658C1">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color w:val="000000"/>
        </w:rPr>
        <w:t xml:space="preserve">, </w:t>
      </w:r>
      <w:r w:rsidRPr="001240C5">
        <w:rPr>
          <w:rFonts w:ascii="Tahoma" w:hAnsi="Tahoma" w:cs="Tahoma"/>
          <w:color w:val="000000"/>
        </w:rPr>
        <w:t>el</w:t>
      </w:r>
      <w:r>
        <w:rPr>
          <w:rFonts w:ascii="Tahoma" w:hAnsi="Tahoma" w:cs="Tahoma"/>
        </w:rPr>
        <w:t xml:space="preserve">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Pr>
          <w:rFonts w:ascii="Tahoma" w:hAnsi="Tahoma" w:cs="Tahoma"/>
          <w:color w:val="000000" w:themeColor="text1"/>
        </w:rPr>
        <w:t xml:space="preserve"> estatal  </w:t>
      </w:r>
      <w:r w:rsidRPr="00FA3C1F">
        <w:rPr>
          <w:rFonts w:ascii="Tahoma" w:hAnsi="Tahoma" w:cs="Tahoma"/>
          <w:color w:val="000000" w:themeColor="text1"/>
        </w:rPr>
        <w:t xml:space="preserve">por la cantidad </w:t>
      </w:r>
      <w:r>
        <w:rPr>
          <w:rFonts w:ascii="Tahoma" w:eastAsia="Times New Roman" w:hAnsi="Tahoma" w:cs="Tahoma"/>
          <w:snapToGrid w:val="0"/>
        </w:rPr>
        <w:t>de $10,194,213.48 (Diez Millones Ciento Noventa y Cuatro Mil Doscientos Trece Pesos 48/100 M.N.)</w:t>
      </w:r>
      <w:r>
        <w:rPr>
          <w:rFonts w:ascii="Tahoma" w:hAnsi="Tahoma" w:cs="Tahoma"/>
          <w:snapToGrid w:val="0"/>
          <w:color w:val="000000" w:themeColor="text1"/>
        </w:rPr>
        <w:t>, suscrito y firmado</w:t>
      </w:r>
      <w:r w:rsidRPr="00B9625B">
        <w:rPr>
          <w:rFonts w:ascii="Tahoma" w:hAnsi="Tahoma" w:cs="Tahoma"/>
          <w:color w:val="000000"/>
        </w:rPr>
        <w:t xml:space="preserve"> </w:t>
      </w:r>
      <w:r>
        <w:rPr>
          <w:rFonts w:ascii="Tahoma" w:hAnsi="Tahoma" w:cs="Tahoma"/>
          <w:color w:val="000000"/>
        </w:rPr>
        <w:t xml:space="preserve">por la C. Inés Martínez Torres, Encargada de Despacho de la Subdirección de Finanzas del </w:t>
      </w:r>
      <w:r w:rsidRPr="009F6AA5">
        <w:rPr>
          <w:rFonts w:ascii="Tahoma" w:hAnsi="Tahoma" w:cs="Tahoma"/>
          <w:snapToGrid w:val="0"/>
        </w:rPr>
        <w:t>Instituto de la Educación Básica del Estado de Morelos</w:t>
      </w:r>
      <w:r>
        <w:rPr>
          <w:rFonts w:ascii="Tahoma" w:hAnsi="Tahoma" w:cs="Tahoma"/>
          <w:snapToGrid w:val="0"/>
        </w:rPr>
        <w:t xml:space="preserve"> y la M.G.F.H. </w:t>
      </w:r>
      <w:r w:rsidRPr="00134A8A">
        <w:rPr>
          <w:rFonts w:ascii="Tahoma" w:hAnsi="Tahoma" w:cs="Tahoma"/>
          <w:bCs/>
        </w:rPr>
        <w:t>Laura Elena Romero Pérez</w:t>
      </w:r>
      <w:r w:rsidRPr="008658C1">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sz w:val="16"/>
          <w:szCs w:val="16"/>
        </w:rPr>
        <w:t xml:space="preserve">. </w:t>
      </w:r>
      <w:r>
        <w:rPr>
          <w:rFonts w:ascii="Tahoma" w:hAnsi="Tahoma" w:cs="Tahoma"/>
          <w:color w:val="000000"/>
        </w:rPr>
        <w:t>Dependencia</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Pr>
          <w:rFonts w:ascii="Tahoma" w:hAnsi="Tahoma" w:cs="Tahoma"/>
        </w:rPr>
        <w:t xml:space="preserve">s, </w:t>
      </w:r>
      <w:r w:rsidRPr="008E74C8">
        <w:rPr>
          <w:rFonts w:ascii="Tahoma" w:hAnsi="Tahoma" w:cs="Tahoma"/>
          <w:snapToGrid w:val="0"/>
        </w:rPr>
        <w:t>a</w:t>
      </w:r>
      <w:r>
        <w:rPr>
          <w:rFonts w:ascii="Tahoma" w:hAnsi="Tahoma" w:cs="Tahoma"/>
          <w:snapToGrid w:val="0"/>
        </w:rPr>
        <w:t xml:space="preserve"> </w:t>
      </w:r>
      <w:r w:rsidRPr="008E74C8">
        <w:rPr>
          <w:rFonts w:ascii="Tahoma" w:hAnsi="Tahoma" w:cs="Tahoma"/>
          <w:snapToGrid w:val="0"/>
        </w:rPr>
        <w:t>continuación se somete a votación el presente punto, con el siguiente resultado</w:t>
      </w:r>
      <w:r w:rsidR="00BD752E">
        <w:rPr>
          <w:rFonts w:ascii="Tahoma" w:hAnsi="Tahoma" w:cs="Tahoma"/>
          <w:snapToGrid w:val="0"/>
        </w:rPr>
        <w:t>.----------------------------------------------------------------------------------------------------------------------</w:t>
      </w:r>
    </w:p>
    <w:p w14:paraId="753E04FC" w14:textId="77777777" w:rsidR="00BD752E" w:rsidRDefault="00BD752E" w:rsidP="00BD752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8AE852E" w14:textId="4099927B" w:rsidR="00925B91" w:rsidRDefault="00BD752E" w:rsidP="00BD752E">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7D6CC4D2" w14:textId="21AADE25" w:rsidR="004A2EED" w:rsidRDefault="004A2EED" w:rsidP="00BD752E">
      <w:pPr>
        <w:jc w:val="both"/>
        <w:rPr>
          <w:rFonts w:ascii="Tahoma" w:hAnsi="Tahoma" w:cs="Tahoma"/>
        </w:rPr>
      </w:pPr>
      <w:r w:rsidRPr="004A2EED">
        <w:rPr>
          <w:rFonts w:ascii="Tahoma" w:hAnsi="Tahoma" w:cs="Tahoma"/>
        </w:rPr>
        <w:t>1.- La presente Licitación será adjudicada por partida única</w:t>
      </w:r>
      <w:r>
        <w:rPr>
          <w:rFonts w:ascii="Tahoma" w:hAnsi="Tahoma" w:cs="Tahoma"/>
        </w:rPr>
        <w:t>.---------------------------------------</w:t>
      </w:r>
    </w:p>
    <w:p w14:paraId="3A2A5E07" w14:textId="22297293" w:rsidR="004A2EED" w:rsidRPr="004A2EED" w:rsidRDefault="004A2EED" w:rsidP="00BD752E">
      <w:pPr>
        <w:jc w:val="both"/>
        <w:rPr>
          <w:rFonts w:ascii="Tahoma" w:hAnsi="Tahoma" w:cs="Tahoma"/>
          <w:i/>
        </w:rPr>
      </w:pPr>
      <w:r w:rsidRPr="004A2EED">
        <w:rPr>
          <w:rFonts w:ascii="Tahoma" w:hAnsi="Tahoma" w:cs="Tahoma"/>
          <w:i/>
        </w:rPr>
        <w:t xml:space="preserve">R.- </w:t>
      </w:r>
      <w:r w:rsidRPr="004A2EED">
        <w:rPr>
          <w:rFonts w:ascii="Tahoma" w:eastAsia="Times New Roman" w:hAnsi="Tahoma" w:cs="Tahoma"/>
          <w:i/>
        </w:rPr>
        <w:t>Se confirma que la Licitación se realizara por partida única</w:t>
      </w:r>
      <w:r>
        <w:rPr>
          <w:rFonts w:ascii="Tahoma" w:eastAsia="Times New Roman" w:hAnsi="Tahoma" w:cs="Tahoma"/>
          <w:i/>
        </w:rPr>
        <w:t>.------------------------------------</w:t>
      </w:r>
    </w:p>
    <w:p w14:paraId="14ADD500" w14:textId="0E10481B" w:rsidR="004A2EED" w:rsidRDefault="004A2EED" w:rsidP="00BD752E">
      <w:pPr>
        <w:jc w:val="both"/>
        <w:rPr>
          <w:rFonts w:ascii="Tahoma" w:hAnsi="Tahoma" w:cs="Tahoma"/>
          <w:bCs/>
        </w:rPr>
      </w:pPr>
      <w:r w:rsidRPr="004A2EED">
        <w:rPr>
          <w:rFonts w:ascii="Tahoma" w:hAnsi="Tahoma" w:cs="Tahoma"/>
        </w:rPr>
        <w:t xml:space="preserve">2.- </w:t>
      </w:r>
      <w:r w:rsidRPr="004A2EED">
        <w:rPr>
          <w:rFonts w:ascii="Tahoma" w:hAnsi="Tahoma" w:cs="Tahoma"/>
          <w:bCs/>
        </w:rPr>
        <w:t>En el numeral 11.3 primer renglón de las bases dice: CDFI debe decir CFDI</w:t>
      </w:r>
      <w:r>
        <w:rPr>
          <w:rFonts w:ascii="Tahoma" w:hAnsi="Tahoma" w:cs="Tahoma"/>
          <w:bCs/>
        </w:rPr>
        <w:t>.----------------</w:t>
      </w:r>
    </w:p>
    <w:p w14:paraId="3B7F27A5" w14:textId="297ABC49" w:rsidR="004A2EED" w:rsidRPr="004B73B8" w:rsidRDefault="004A2EED" w:rsidP="00BD752E">
      <w:pPr>
        <w:jc w:val="both"/>
        <w:rPr>
          <w:rFonts w:ascii="Tahoma" w:hAnsi="Tahoma" w:cs="Tahoma"/>
          <w:bCs/>
          <w:i/>
        </w:rPr>
      </w:pPr>
      <w:r w:rsidRPr="004B73B8">
        <w:rPr>
          <w:rFonts w:ascii="Tahoma" w:hAnsi="Tahoma" w:cs="Tahoma"/>
          <w:bCs/>
          <w:i/>
        </w:rPr>
        <w:t xml:space="preserve">R.- </w:t>
      </w:r>
      <w:r w:rsidR="004B73B8" w:rsidRPr="004B73B8">
        <w:rPr>
          <w:rFonts w:ascii="Tahoma" w:eastAsia="Times New Roman" w:hAnsi="Tahoma" w:cs="Tahoma"/>
          <w:i/>
        </w:rPr>
        <w:t>Se corrige la palabra CFDI en numeral 11.3</w:t>
      </w:r>
      <w:r w:rsidR="004B73B8">
        <w:rPr>
          <w:rFonts w:ascii="Tahoma" w:eastAsia="Times New Roman" w:hAnsi="Tahoma" w:cs="Tahoma"/>
          <w:i/>
        </w:rPr>
        <w:t>.------------------------------------------------------</w:t>
      </w:r>
    </w:p>
    <w:p w14:paraId="0ED4D465" w14:textId="4F18B362" w:rsidR="00CB5CB9" w:rsidRPr="00CB5CB9" w:rsidRDefault="004A2EED" w:rsidP="00CB5CB9">
      <w:pPr>
        <w:suppressAutoHyphens/>
        <w:jc w:val="both"/>
        <w:rPr>
          <w:rFonts w:ascii="Tahoma" w:eastAsia="Times New Roman" w:hAnsi="Tahoma" w:cs="Tahoma"/>
          <w:i/>
        </w:rPr>
      </w:pPr>
      <w:r w:rsidRPr="004A2EED">
        <w:rPr>
          <w:rFonts w:ascii="Tahoma" w:hAnsi="Tahoma" w:cs="Tahoma"/>
          <w:bCs/>
        </w:rPr>
        <w:t>3.- En el numeral 23.2 renglones 1 y 3 de las bases, se refiere a él o los licitantes, pero se trata de partida única por lo que se deberá corregir el texto, refiriéndose solo al licitante (singular)</w:t>
      </w:r>
      <w:r>
        <w:rPr>
          <w:rFonts w:ascii="Tahoma" w:hAnsi="Tahoma" w:cs="Tahoma"/>
          <w:bCs/>
        </w:rPr>
        <w:t>.---------------------------------------------------------------------------------------------------</w:t>
      </w:r>
      <w:r w:rsidRPr="00CB5CB9">
        <w:rPr>
          <w:rFonts w:ascii="Tahoma" w:hAnsi="Tahoma" w:cs="Tahoma"/>
          <w:bCs/>
          <w:i/>
        </w:rPr>
        <w:t xml:space="preserve">R.- </w:t>
      </w:r>
      <w:r w:rsidR="00CB5CB9" w:rsidRPr="00CB5CB9">
        <w:rPr>
          <w:rFonts w:ascii="Tahoma" w:eastAsia="Times New Roman" w:hAnsi="Tahoma" w:cs="Tahoma"/>
          <w:i/>
        </w:rPr>
        <w:t>Se corrige el numeral 23.2 de la siguiente manera:</w:t>
      </w:r>
      <w:r w:rsidR="00CB5CB9">
        <w:rPr>
          <w:rFonts w:ascii="Tahoma" w:eastAsia="Times New Roman" w:hAnsi="Tahoma" w:cs="Tahoma"/>
          <w:i/>
        </w:rPr>
        <w:t xml:space="preserve"> ---------------------------------------------</w:t>
      </w:r>
    </w:p>
    <w:p w14:paraId="13502863" w14:textId="2D38B009" w:rsidR="00CB5CB9" w:rsidRDefault="00CB5CB9" w:rsidP="00CB5CB9">
      <w:pPr>
        <w:pStyle w:val="Prrafodelista"/>
        <w:widowControl/>
        <w:numPr>
          <w:ilvl w:val="1"/>
          <w:numId w:val="49"/>
        </w:numPr>
        <w:pBdr>
          <w:top w:val="nil"/>
          <w:left w:val="nil"/>
          <w:bottom w:val="nil"/>
          <w:right w:val="nil"/>
          <w:between w:val="nil"/>
        </w:pBdr>
        <w:suppressAutoHyphens/>
        <w:spacing w:after="120"/>
        <w:ind w:right="22"/>
        <w:contextualSpacing w:val="0"/>
        <w:jc w:val="both"/>
        <w:rPr>
          <w:rFonts w:ascii="Tahoma" w:eastAsia="Arial" w:hAnsi="Tahoma" w:cs="Tahoma"/>
          <w:i/>
          <w:color w:val="000000"/>
          <w:sz w:val="24"/>
          <w:szCs w:val="24"/>
        </w:rPr>
      </w:pPr>
      <w:r w:rsidRPr="00CB5CB9">
        <w:rPr>
          <w:rFonts w:ascii="Tahoma" w:eastAsia="Arial" w:hAnsi="Tahoma" w:cs="Tahoma"/>
          <w:i/>
          <w:color w:val="000000"/>
          <w:sz w:val="24"/>
          <w:szCs w:val="24"/>
        </w:rPr>
        <w:t>La firma del contrato respectivo entre el IEBEM y el Licitante adjudicado se llevará a cabo dentro de los diez días hábiles contados a partir de la fecha en que se hubiere notificado al Licitante el fallo, por lo que él Licitante adjudicados deberá de entregar en un plazo máximo de 1 día hábil posterior a la notificación del Fallo, la siguiente documentación, con la finalidad de realizar  el contrato respectivo en tiempo y forma:</w:t>
      </w:r>
      <w:r>
        <w:rPr>
          <w:rFonts w:ascii="Tahoma" w:eastAsia="Arial" w:hAnsi="Tahoma" w:cs="Tahoma"/>
          <w:i/>
          <w:color w:val="000000"/>
          <w:sz w:val="24"/>
          <w:szCs w:val="24"/>
        </w:rPr>
        <w:t xml:space="preserve"> ---</w:t>
      </w:r>
    </w:p>
    <w:p w14:paraId="01B88A32" w14:textId="06774D21" w:rsidR="00E63E84" w:rsidRDefault="00CB5CB9" w:rsidP="008C1321">
      <w:pPr>
        <w:pBdr>
          <w:top w:val="nil"/>
          <w:left w:val="nil"/>
          <w:bottom w:val="nil"/>
          <w:right w:val="nil"/>
          <w:between w:val="nil"/>
        </w:pBdr>
        <w:suppressAutoHyphens/>
        <w:spacing w:after="120"/>
        <w:ind w:right="22"/>
        <w:jc w:val="both"/>
        <w:rPr>
          <w:rFonts w:ascii="Tahoma" w:hAnsi="Tahoma" w:cs="Tahoma"/>
          <w:bCs/>
        </w:rPr>
      </w:pPr>
      <w:r w:rsidRPr="00CB5CB9">
        <w:rPr>
          <w:rFonts w:ascii="Tahoma" w:eastAsia="Arial" w:hAnsi="Tahoma" w:cs="Tahoma"/>
          <w:color w:val="000000"/>
        </w:rPr>
        <w:t>4.-</w:t>
      </w:r>
      <w:r w:rsidRPr="00CB5CB9">
        <w:rPr>
          <w:rFonts w:ascii="Tahoma" w:hAnsi="Tahoma" w:cs="Tahoma"/>
          <w:bCs/>
        </w:rPr>
        <w:t xml:space="preserve"> Del numeral 35.3 de las bases, incisos del A al D, en relación al cumplimiento de las fianzas, indica que se harán efectivas en caso de incumplimiento, sin embargo por el tipo de persona moral o física en este caso la Ley de Federal de Instituciones de Seguros y de Fianzas en su artículo 15, indica que no están obligadas  a presentar fianza de cumplimiento por lo que se pregunta si es conveniente dejar el numeral y los incisos citados dentro del cuerpo de las bases o eliminarlos</w:t>
      </w:r>
      <w:r>
        <w:rPr>
          <w:rFonts w:ascii="Tahoma" w:hAnsi="Tahoma" w:cs="Tahoma"/>
          <w:bCs/>
        </w:rPr>
        <w:t>.------------------------------------------------------------------------------------</w:t>
      </w:r>
      <w:r w:rsidRPr="00CB5CB9">
        <w:rPr>
          <w:rFonts w:ascii="Tahoma" w:eastAsia="Arial" w:hAnsi="Tahoma" w:cs="Tahoma"/>
          <w:i/>
          <w:color w:val="000000"/>
        </w:rPr>
        <w:t xml:space="preserve">R.- </w:t>
      </w:r>
      <w:r w:rsidRPr="00CB5CB9">
        <w:rPr>
          <w:rFonts w:ascii="Tahoma" w:hAnsi="Tahoma" w:cs="Tahoma"/>
          <w:i/>
        </w:rPr>
        <w:t>Se elimina el numeral 35.3 de las bases.-----</w:t>
      </w:r>
      <w:r>
        <w:rPr>
          <w:rFonts w:ascii="Tahoma" w:hAnsi="Tahoma" w:cs="Tahoma"/>
          <w:i/>
        </w:rPr>
        <w:t>-------------------------</w:t>
      </w:r>
      <w:r w:rsidR="00545845">
        <w:rPr>
          <w:rFonts w:ascii="Tahoma" w:hAnsi="Tahoma" w:cs="Tahoma"/>
          <w:i/>
        </w:rPr>
        <w:t>----------------------------</w:t>
      </w:r>
      <w:r w:rsidR="008C1321" w:rsidRPr="008C1321">
        <w:rPr>
          <w:rFonts w:ascii="Tahoma" w:hAnsi="Tahoma" w:cs="Tahoma"/>
          <w:bCs/>
          <w:snapToGrid w:val="0"/>
        </w:rPr>
        <w:t xml:space="preserve">5.- </w:t>
      </w:r>
      <w:r w:rsidR="008C1321" w:rsidRPr="008C1321">
        <w:rPr>
          <w:rFonts w:ascii="Tahoma" w:hAnsi="Tahoma" w:cs="Tahoma"/>
          <w:bCs/>
        </w:rPr>
        <w:t>De acuerdo a las bases y al anexo técnico, se observa que no se detallan las edades y sexo de los empleados que se pretende asegurar y no indica el salario en términos nominales, sino en número de salarios mensuales, influyen estos datos  en la cotización del seguro o no?</w:t>
      </w:r>
      <w:r w:rsidR="008C1321">
        <w:rPr>
          <w:rFonts w:ascii="Tahoma" w:hAnsi="Tahoma" w:cs="Tahoma"/>
          <w:bCs/>
        </w:rPr>
        <w:t>.----------------------------------------------------------------------------------------------------------</w:t>
      </w:r>
      <w:r w:rsidR="008C1321" w:rsidRPr="008C1321">
        <w:rPr>
          <w:rFonts w:ascii="Tahoma" w:hAnsi="Tahoma" w:cs="Tahoma"/>
          <w:bCs/>
          <w:i/>
        </w:rPr>
        <w:t xml:space="preserve">R.- </w:t>
      </w:r>
      <w:r w:rsidR="008C1321" w:rsidRPr="008C1321">
        <w:rPr>
          <w:rFonts w:ascii="Tahoma" w:hAnsi="Tahoma" w:cs="Tahoma"/>
          <w:i/>
        </w:rPr>
        <w:t>Se aclara que para efecto de que las aseguradoras presenten sus cotizaciones, se les envía las nóminas del personal, donde se incluye el nombre, sexo, edad y el sueldo sobre el cual cotizaran.</w:t>
      </w:r>
      <w:r w:rsidR="008C1321">
        <w:rPr>
          <w:rFonts w:ascii="Tahoma" w:hAnsi="Tahoma" w:cs="Tahoma"/>
          <w:i/>
        </w:rPr>
        <w:t>---------------------------------------------------------------------------------------------</w:t>
      </w:r>
      <w:r w:rsidR="00E63E84" w:rsidRPr="004221D7">
        <w:rPr>
          <w:rFonts w:ascii="Tahoma" w:hAnsi="Tahoma" w:cs="Tahoma"/>
        </w:rPr>
        <w:t>6.-</w:t>
      </w:r>
      <w:r w:rsidR="00E63E84" w:rsidRPr="004221D7">
        <w:rPr>
          <w:rFonts w:ascii="Tahoma" w:hAnsi="Tahoma" w:cs="Tahoma"/>
          <w:i/>
        </w:rPr>
        <w:t xml:space="preserve"> </w:t>
      </w:r>
      <w:r w:rsidR="004221D7" w:rsidRPr="004221D7">
        <w:rPr>
          <w:rFonts w:ascii="Tahoma" w:hAnsi="Tahoma" w:cs="Tahoma"/>
          <w:bCs/>
        </w:rPr>
        <w:t>El estudio de mercado no presenta datos o evidencia de haberse llevado a cabo mediante la plataforma COMPRANET, se piden comentarios respectivos al área solicitante o requirente.</w:t>
      </w:r>
      <w:r w:rsidR="004221D7">
        <w:rPr>
          <w:rFonts w:ascii="Tahoma" w:hAnsi="Tahoma" w:cs="Tahoma"/>
          <w:bCs/>
        </w:rPr>
        <w:t>-</w:t>
      </w:r>
    </w:p>
    <w:p w14:paraId="56124437" w14:textId="6CDC05A6" w:rsidR="009B4FF8" w:rsidRPr="009B4FF8" w:rsidRDefault="009A00AF" w:rsidP="009B4FF8">
      <w:pPr>
        <w:pBdr>
          <w:top w:val="nil"/>
          <w:left w:val="nil"/>
          <w:bottom w:val="nil"/>
          <w:right w:val="nil"/>
          <w:between w:val="nil"/>
        </w:pBdr>
        <w:suppressAutoHyphens/>
        <w:spacing w:after="120"/>
        <w:ind w:right="22"/>
        <w:jc w:val="both"/>
        <w:rPr>
          <w:rFonts w:ascii="Tahoma" w:hAnsi="Tahoma" w:cs="Tahoma"/>
          <w:bCs/>
        </w:rPr>
      </w:pPr>
      <w:r w:rsidRPr="009A00AF">
        <w:rPr>
          <w:rFonts w:ascii="Tahoma" w:hAnsi="Tahoma" w:cs="Tahoma"/>
          <w:i/>
        </w:rPr>
        <w:lastRenderedPageBreak/>
        <w:t>R.- Se aclara que el recurso destinado para este procedimiento es Estatal, por lo que no aplica el formato de COMPRANET</w:t>
      </w:r>
      <w:r>
        <w:rPr>
          <w:rFonts w:ascii="Tahoma" w:hAnsi="Tahoma" w:cs="Tahoma"/>
          <w:i/>
        </w:rPr>
        <w:t>.----------------------------------------------------------------------</w:t>
      </w:r>
      <w:r w:rsidRPr="009A00AF">
        <w:rPr>
          <w:rFonts w:ascii="Tahoma" w:hAnsi="Tahoma" w:cs="Tahoma"/>
          <w:bCs/>
          <w:snapToGrid w:val="0"/>
        </w:rPr>
        <w:t xml:space="preserve">7.- </w:t>
      </w:r>
      <w:r w:rsidRPr="009A00AF">
        <w:rPr>
          <w:rFonts w:ascii="Tahoma" w:hAnsi="Tahoma" w:cs="Tahoma"/>
          <w:bCs/>
        </w:rPr>
        <w:t>En el modelo de contrato en el numeral II se indica que se cuenta con los recursos suficientes para el cumplimiento del presente contrato, en términos de los señalado en presupuesto de egresos publicado en el periódico oficial Tierra y Libertad número XX de fecha XX de diciembre 2021, sin embargo cabe mencionar que en la sesión ordinaria correspondiente al último periodo ordinario de sesiones del 15 de diciembre del 2021, en el congreso Estatal, no se llegó a un acuerdo para tal efecto, ya que no se logró obtener mínimo de 14  votos para aprobar el presupuesto de egresos para el ejercicio 2022. Por lo que se deberá hacer la modificación en el modelo de contrato.</w:t>
      </w:r>
      <w:r>
        <w:rPr>
          <w:rFonts w:ascii="Tahoma" w:hAnsi="Tahoma" w:cs="Tahoma"/>
          <w:bCs/>
        </w:rPr>
        <w:t>---------------------------------------------</w:t>
      </w:r>
      <w:r w:rsidR="00E62B09" w:rsidRPr="00E62B09">
        <w:rPr>
          <w:rFonts w:ascii="Tahoma" w:hAnsi="Tahoma" w:cs="Tahoma"/>
          <w:bCs/>
          <w:i/>
        </w:rPr>
        <w:t xml:space="preserve">R.- </w:t>
      </w:r>
      <w:r w:rsidR="00E62B09" w:rsidRPr="00E62B09">
        <w:rPr>
          <w:rFonts w:ascii="Tahoma" w:eastAsia="Arial" w:hAnsi="Tahoma" w:cs="Tahoma"/>
          <w:b/>
          <w:i/>
          <w:color w:val="000000"/>
        </w:rPr>
        <w:t>Se modifica el numeral quedando de la siguiente manera:</w:t>
      </w:r>
      <w:r w:rsidR="00E62B09">
        <w:rPr>
          <w:rFonts w:ascii="Tahoma" w:hAnsi="Tahoma" w:cs="Tahoma"/>
          <w:bCs/>
        </w:rPr>
        <w:t xml:space="preserve"> </w:t>
      </w:r>
      <w:r w:rsidR="00E62B09" w:rsidRPr="00E62B09">
        <w:rPr>
          <w:rFonts w:ascii="Tahoma" w:eastAsia="Arial" w:hAnsi="Tahoma" w:cs="Tahoma"/>
          <w:b/>
          <w:i/>
          <w:color w:val="000000"/>
        </w:rPr>
        <w:t>II.</w:t>
      </w:r>
      <w:r w:rsidR="00E62B09" w:rsidRPr="00E62B09">
        <w:rPr>
          <w:rFonts w:ascii="Tahoma" w:eastAsia="Arial" w:hAnsi="Tahoma" w:cs="Tahoma"/>
          <w:i/>
          <w:color w:val="000000"/>
        </w:rPr>
        <w:t xml:space="preserve"> Se cuentan con los recursos presupuestales para el cumplimiento de las obligaciones descritas en el cuerpo del presente Contrato, en términos de lo señalado </w:t>
      </w:r>
      <w:r w:rsidR="00E62B09" w:rsidRPr="00E62B09">
        <w:rPr>
          <w:rFonts w:ascii="Tahoma" w:eastAsia="Arial" w:hAnsi="Tahoma" w:cs="Tahoma"/>
          <w:i/>
          <w:color w:val="00B0F0"/>
        </w:rPr>
        <w:t>en el artículo 32 párrafo onceavo de la Constitución Política del Estado Libre y Soberano de Morelos</w:t>
      </w:r>
      <w:r w:rsidR="00E62B09" w:rsidRPr="00E62B09">
        <w:rPr>
          <w:rFonts w:ascii="Tahoma" w:eastAsia="Arial" w:hAnsi="Tahoma" w:cs="Tahoma"/>
          <w:i/>
        </w:rPr>
        <w:t xml:space="preserve">, mediante el Oficio de Suficiencia Número XXX, de fecha XXX de 2021, suscrito  por la M.G.F.H. Laura Elena Romero Pérez, </w:t>
      </w:r>
      <w:r w:rsidR="00E62B09" w:rsidRPr="00E62B09">
        <w:rPr>
          <w:rFonts w:ascii="Tahoma" w:eastAsia="Arial" w:hAnsi="Tahoma" w:cs="Tahoma"/>
          <w:i/>
          <w:color w:val="000000"/>
        </w:rPr>
        <w:t xml:space="preserve">en su carácter de Directora de Administración, mediante el cual informa a la Directora de Personal y Relaciones Laborales, C.P. Araceli Landa Botello, que se cuenta con la suficiencia presupuestal para celebrar el presente Contrato, con cargo a los </w:t>
      </w:r>
      <w:r w:rsidR="00E62B09" w:rsidRPr="00E62B09">
        <w:rPr>
          <w:rFonts w:ascii="Tahoma" w:eastAsia="Arial" w:hAnsi="Tahoma" w:cs="Tahoma"/>
          <w:b/>
          <w:i/>
          <w:color w:val="000000"/>
        </w:rPr>
        <w:t>Programas 74 “Programa Estatal de Inglés”, 82 “Nómina Estatal” y 83 “Nómina Jubilados Estatal”, partida 14401 “Cuotas para el Seguro de Vida del personal civil”</w:t>
      </w:r>
      <w:r w:rsidR="00E62B09" w:rsidRPr="00E62B09">
        <w:rPr>
          <w:rFonts w:ascii="Tahoma" w:eastAsia="Arial" w:hAnsi="Tahoma" w:cs="Tahoma"/>
          <w:i/>
          <w:color w:val="000000"/>
        </w:rPr>
        <w:t>, para solventar las obligaciones derivadas del presente Contrato. Lo anterior de conformidad con lo señalado por el artículo 35 de la Ley sobre Adquisiciones, Enajenaciones, Arrendamientos y Prestación de Servicios del Poder Ejecutivo del Estado Libre y Soberano de Morelos, así como el artículo 13 fracción I, de la Ley de Disciplina Financiera de las Entidades Federativas y los Municipios.</w:t>
      </w:r>
      <w:r w:rsidR="001859B1">
        <w:rPr>
          <w:rFonts w:ascii="Tahoma" w:eastAsia="Arial" w:hAnsi="Tahoma" w:cs="Tahoma"/>
          <w:i/>
          <w:color w:val="000000"/>
        </w:rPr>
        <w:t>-</w:t>
      </w:r>
      <w:r w:rsidR="00C1561E" w:rsidRPr="001859B1">
        <w:rPr>
          <w:rFonts w:ascii="Tahoma" w:hAnsi="Tahoma" w:cs="Tahoma"/>
          <w:bCs/>
          <w:snapToGrid w:val="0"/>
        </w:rPr>
        <w:t xml:space="preserve">8.- </w:t>
      </w:r>
      <w:r w:rsidR="001859B1" w:rsidRPr="001859B1">
        <w:rPr>
          <w:rFonts w:ascii="Tahoma" w:hAnsi="Tahoma" w:cs="Tahoma"/>
          <w:bCs/>
        </w:rPr>
        <w:t>En el numeral III del modelo de contrato, primer renglón, se refiere a la Dirección de administración como área tramitadora y de acuerdo a las bases del presente procedimiento y a las definiciones, se debe cambiar como área solicitante</w:t>
      </w:r>
      <w:r w:rsidR="001859B1">
        <w:rPr>
          <w:rFonts w:ascii="Tahoma" w:hAnsi="Tahoma" w:cs="Tahoma"/>
          <w:bCs/>
        </w:rPr>
        <w:t>.----------------------------------------</w:t>
      </w:r>
      <w:r w:rsidR="009B4FF8" w:rsidRPr="009B4FF8">
        <w:rPr>
          <w:rFonts w:ascii="Tahoma" w:hAnsi="Tahoma" w:cs="Tahoma"/>
          <w:i/>
        </w:rPr>
        <w:t>R.- Se modifica el numeral III del contrato, cambiando “</w:t>
      </w:r>
      <w:r w:rsidR="009B4FF8" w:rsidRPr="009B4FF8">
        <w:rPr>
          <w:rFonts w:ascii="Tahoma" w:hAnsi="Tahoma" w:cs="Tahoma"/>
          <w:bCs/>
          <w:i/>
        </w:rPr>
        <w:t>área tramitadora”</w:t>
      </w:r>
      <w:r w:rsidR="009B4FF8" w:rsidRPr="009B4FF8">
        <w:rPr>
          <w:rFonts w:ascii="Tahoma" w:hAnsi="Tahoma" w:cs="Tahoma"/>
          <w:i/>
        </w:rPr>
        <w:t xml:space="preserve">  por “Á</w:t>
      </w:r>
      <w:r w:rsidR="009B4FF8" w:rsidRPr="009B4FF8">
        <w:rPr>
          <w:rFonts w:ascii="Tahoma" w:hAnsi="Tahoma" w:cs="Tahoma"/>
          <w:bCs/>
          <w:i/>
        </w:rPr>
        <w:t>rea Solicitante”</w:t>
      </w:r>
      <w:r w:rsidR="009B4FF8">
        <w:rPr>
          <w:rFonts w:ascii="Tahoma" w:hAnsi="Tahoma" w:cs="Tahoma"/>
          <w:bCs/>
          <w:i/>
        </w:rPr>
        <w:t>.-------------------------------------------------------------------------------------------------</w:t>
      </w:r>
      <w:r w:rsidR="009B4FF8" w:rsidRPr="009B4FF8">
        <w:rPr>
          <w:rFonts w:ascii="Tahoma" w:hAnsi="Tahoma" w:cs="Tahoma"/>
          <w:bCs/>
        </w:rPr>
        <w:t>9.- En el modelo de contrato numeral 1.6 misma observación que en el numeral II</w:t>
      </w:r>
      <w:r w:rsidR="009B4FF8">
        <w:rPr>
          <w:rFonts w:ascii="Tahoma" w:hAnsi="Tahoma" w:cs="Tahoma"/>
          <w:bCs/>
        </w:rPr>
        <w:t>.-----------</w:t>
      </w:r>
      <w:r w:rsidR="009B4FF8" w:rsidRPr="009B4FF8">
        <w:rPr>
          <w:rFonts w:ascii="Tahoma" w:eastAsia="Arial" w:hAnsi="Tahoma" w:cs="Tahoma"/>
          <w:i/>
          <w:color w:val="000000"/>
        </w:rPr>
        <w:t>R.- Se modifica el numeral quedando de la siguiente manera:</w:t>
      </w:r>
      <w:r w:rsidR="009B4FF8" w:rsidRPr="009B4FF8">
        <w:rPr>
          <w:rFonts w:ascii="Tahoma" w:eastAsia="Arial" w:hAnsi="Tahoma" w:cs="Tahoma"/>
          <w:b/>
          <w:i/>
        </w:rPr>
        <w:t xml:space="preserve">I.6. </w:t>
      </w:r>
      <w:r w:rsidR="009B4FF8" w:rsidRPr="009B4FF8">
        <w:rPr>
          <w:rFonts w:ascii="Tahoma" w:eastAsia="Arial" w:hAnsi="Tahoma" w:cs="Tahoma"/>
          <w:i/>
        </w:rPr>
        <w:t>El pago de dicha contratación,</w:t>
      </w:r>
      <w:r w:rsidR="009B4FF8" w:rsidRPr="009B4FF8">
        <w:rPr>
          <w:rFonts w:ascii="Tahoma" w:eastAsia="Arial" w:hAnsi="Tahoma" w:cs="Tahoma"/>
          <w:b/>
          <w:i/>
        </w:rPr>
        <w:t xml:space="preserve"> se hará </w:t>
      </w:r>
      <w:r w:rsidR="009B4FF8" w:rsidRPr="009B4FF8">
        <w:rPr>
          <w:rFonts w:ascii="Tahoma" w:eastAsia="Arial" w:hAnsi="Tahoma" w:cs="Tahoma"/>
          <w:i/>
        </w:rPr>
        <w:t xml:space="preserve">con cargo a los </w:t>
      </w:r>
      <w:r w:rsidR="009B4FF8" w:rsidRPr="009B4FF8">
        <w:rPr>
          <w:rFonts w:ascii="Tahoma" w:eastAsia="Arial" w:hAnsi="Tahoma" w:cs="Tahoma"/>
          <w:b/>
          <w:i/>
        </w:rPr>
        <w:t>Programas 74 “Programa Estatal de Inglés”, 82 “Nómina Estatal” y 83 “Nómina Jubilados Estatal”, partida 14401 “Cuotas para el Seguro de Vida del personal civil”</w:t>
      </w:r>
      <w:r w:rsidR="009B4FF8" w:rsidRPr="009B4FF8">
        <w:rPr>
          <w:rFonts w:ascii="Tahoma" w:eastAsia="Arial" w:hAnsi="Tahoma" w:cs="Tahoma"/>
          <w:b/>
          <w:i/>
          <w:color w:val="00B0F0"/>
        </w:rPr>
        <w:t xml:space="preserve">, </w:t>
      </w:r>
      <w:r w:rsidR="009B4FF8" w:rsidRPr="009B4FF8">
        <w:rPr>
          <w:rFonts w:ascii="Tahoma" w:eastAsia="Arial" w:hAnsi="Tahoma" w:cs="Tahoma"/>
          <w:i/>
          <w:color w:val="00B0F0"/>
        </w:rPr>
        <w:t>de acuerdo a lo previsto en el artículo 32 párrafo onceavo de la Constitución Política del Estado Libre y Soberano de Morelos,</w:t>
      </w:r>
      <w:r w:rsidR="009B4FF8" w:rsidRPr="009B4FF8">
        <w:rPr>
          <w:rFonts w:ascii="Tahoma" w:eastAsia="Tahoma" w:hAnsi="Tahoma" w:cs="Tahoma"/>
          <w:i/>
          <w:color w:val="00B0F0"/>
        </w:rPr>
        <w:t xml:space="preserve"> </w:t>
      </w:r>
      <w:r w:rsidR="009B4FF8" w:rsidRPr="009B4FF8">
        <w:rPr>
          <w:rFonts w:ascii="Tahoma" w:eastAsia="Arial" w:hAnsi="Tahoma" w:cs="Tahoma"/>
          <w:i/>
        </w:rPr>
        <w:t>tal como consta en el</w:t>
      </w:r>
      <w:r w:rsidR="009B4FF8" w:rsidRPr="009B4FF8">
        <w:rPr>
          <w:rFonts w:ascii="Tahoma" w:eastAsia="Arial" w:hAnsi="Tahoma" w:cs="Tahoma"/>
          <w:b/>
          <w:i/>
        </w:rPr>
        <w:t xml:space="preserve"> Oficio de Suficiencia Número</w:t>
      </w:r>
      <w:r w:rsidR="009B4FF8" w:rsidRPr="009B4FF8">
        <w:rPr>
          <w:rFonts w:ascii="Tahoma" w:eastAsia="Arial" w:hAnsi="Tahoma" w:cs="Tahoma"/>
          <w:i/>
        </w:rPr>
        <w:t xml:space="preserve"> xxx, de fecha xxx del 2021, signado por la  Directora de Administración M.G.F.H. Laura Elena Romero Pérez.</w:t>
      </w:r>
      <w:r w:rsidR="009B4FF8">
        <w:rPr>
          <w:rFonts w:ascii="Tahoma" w:eastAsia="Arial" w:hAnsi="Tahoma" w:cs="Tahoma"/>
          <w:i/>
        </w:rPr>
        <w:t>--------------------------------------------</w:t>
      </w:r>
    </w:p>
    <w:p w14:paraId="3C0A0F39" w14:textId="12754187" w:rsidR="00C1561E" w:rsidRDefault="00B81876" w:rsidP="00BD752E">
      <w:pPr>
        <w:jc w:val="both"/>
        <w:rPr>
          <w:rFonts w:ascii="Tahoma" w:hAnsi="Tahoma" w:cs="Tahoma"/>
          <w:bCs/>
        </w:rPr>
      </w:pPr>
      <w:r w:rsidRPr="00B81876">
        <w:rPr>
          <w:rFonts w:ascii="Tahoma" w:hAnsi="Tahoma" w:cs="Tahoma"/>
          <w:bCs/>
          <w:snapToGrid w:val="0"/>
        </w:rPr>
        <w:t xml:space="preserve">10.- </w:t>
      </w:r>
      <w:r w:rsidRPr="00B81876">
        <w:rPr>
          <w:rFonts w:ascii="Tahoma" w:hAnsi="Tahoma" w:cs="Tahoma"/>
          <w:bCs/>
        </w:rPr>
        <w:t>En el modelo de contrato clausula vigésima quinta, misma observación que en el numeral II y III</w:t>
      </w:r>
      <w:r>
        <w:rPr>
          <w:rFonts w:ascii="Tahoma" w:hAnsi="Tahoma" w:cs="Tahoma"/>
          <w:bCs/>
        </w:rPr>
        <w:t>.-------------------------------------------------------------------------------------------------------</w:t>
      </w:r>
    </w:p>
    <w:p w14:paraId="0C617940" w14:textId="507F39FB" w:rsidR="00B81876" w:rsidRPr="00B81876" w:rsidRDefault="00B81876" w:rsidP="00B81876">
      <w:pPr>
        <w:jc w:val="both"/>
        <w:rPr>
          <w:rFonts w:ascii="Tahoma" w:eastAsia="Arial" w:hAnsi="Tahoma" w:cs="Tahoma"/>
          <w:color w:val="000000"/>
        </w:rPr>
      </w:pPr>
      <w:r w:rsidRPr="00B81876">
        <w:rPr>
          <w:rFonts w:ascii="Tahoma" w:hAnsi="Tahoma" w:cs="Tahoma"/>
          <w:bCs/>
          <w:snapToGrid w:val="0"/>
        </w:rPr>
        <w:t xml:space="preserve">R.- </w:t>
      </w:r>
      <w:r w:rsidRPr="00B81876">
        <w:rPr>
          <w:rFonts w:ascii="Tahoma" w:eastAsia="Arial" w:hAnsi="Tahoma" w:cs="Tahoma"/>
          <w:color w:val="000000"/>
        </w:rPr>
        <w:t>Se modifica el numeral quedando de la siguiente manera:</w:t>
      </w:r>
      <w:r>
        <w:rPr>
          <w:rFonts w:ascii="Tahoma" w:eastAsia="Arial" w:hAnsi="Tahoma" w:cs="Tahoma"/>
          <w:color w:val="000000"/>
        </w:rPr>
        <w:t xml:space="preserve"> </w:t>
      </w:r>
      <w:r w:rsidRPr="00B81876">
        <w:rPr>
          <w:rFonts w:ascii="Tahoma" w:eastAsia="Arial" w:hAnsi="Tahoma" w:cs="Tahoma"/>
          <w:b/>
          <w:i/>
        </w:rPr>
        <w:t>VIGÉSIMA QUINTA. DE LA NORMATIVIDAD. “LAS PARTES”</w:t>
      </w:r>
      <w:r w:rsidRPr="00B81876">
        <w:rPr>
          <w:rFonts w:ascii="Tahoma" w:eastAsia="Arial" w:hAnsi="Tahoma" w:cs="Tahoma"/>
          <w:i/>
        </w:rPr>
        <w:t xml:space="preserve"> se obligan a sujetarse estrictamente para la ejecución del presente contrato, a todas y cada una de las cláusulas que lo integran, a la</w:t>
      </w:r>
      <w:r w:rsidRPr="00B81876">
        <w:rPr>
          <w:rFonts w:ascii="Tahoma" w:eastAsia="Arial" w:hAnsi="Tahoma" w:cs="Tahoma"/>
          <w:b/>
          <w:i/>
        </w:rPr>
        <w:t xml:space="preserve"> LEY</w:t>
      </w:r>
      <w:r w:rsidRPr="00B81876">
        <w:rPr>
          <w:rFonts w:ascii="Tahoma" w:eastAsia="Arial" w:hAnsi="Tahoma" w:cs="Tahoma"/>
          <w:i/>
        </w:rPr>
        <w:t xml:space="preserve"> y el </w:t>
      </w:r>
      <w:r w:rsidRPr="00B81876">
        <w:rPr>
          <w:rFonts w:ascii="Tahoma" w:eastAsia="Arial" w:hAnsi="Tahoma" w:cs="Tahoma"/>
          <w:b/>
          <w:i/>
        </w:rPr>
        <w:t>REGLAMENTO</w:t>
      </w:r>
      <w:r w:rsidRPr="00B81876">
        <w:rPr>
          <w:rFonts w:ascii="Tahoma" w:eastAsia="Arial" w:hAnsi="Tahoma" w:cs="Tahoma"/>
          <w:i/>
        </w:rPr>
        <w:t xml:space="preserve">, así como lo dispuesto en la Ley de Presupuesto, Contabilidad y Gasto Público del Estado de Morelos, y a lo previsto </w:t>
      </w:r>
      <w:r w:rsidRPr="00B81876">
        <w:rPr>
          <w:rFonts w:ascii="Tahoma" w:eastAsia="Arial" w:hAnsi="Tahoma" w:cs="Tahoma"/>
          <w:i/>
          <w:color w:val="00B0F0"/>
        </w:rPr>
        <w:t>en el artículo 32 párrafo onceavo de la Constitución Política del Estado Libre y Soberano de Morelos</w:t>
      </w:r>
      <w:r w:rsidRPr="00B81876">
        <w:rPr>
          <w:rFonts w:ascii="Tahoma" w:eastAsia="Arial" w:hAnsi="Tahoma" w:cs="Tahoma"/>
          <w:i/>
        </w:rPr>
        <w:t>, para el ejercicio fiscal del 1º de marzo al 31 de diciembre del 2022 y demás normatividad aplicable.</w:t>
      </w:r>
      <w:r>
        <w:rPr>
          <w:rFonts w:ascii="Tahoma" w:eastAsia="Arial" w:hAnsi="Tahoma" w:cs="Tahoma"/>
          <w:i/>
        </w:rPr>
        <w:t>---------------------------------------------</w:t>
      </w:r>
    </w:p>
    <w:p w14:paraId="6CB4B7F5" w14:textId="77777777" w:rsidR="00BD752E" w:rsidRDefault="00BD752E" w:rsidP="00BD752E">
      <w:pPr>
        <w:jc w:val="both"/>
        <w:rPr>
          <w:rFonts w:ascii="Tahoma" w:hAnsi="Tahoma" w:cs="Tahoma"/>
          <w:b/>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0DC37224" w14:textId="77777777" w:rsidR="008C454F" w:rsidRPr="008C454F" w:rsidRDefault="008C454F" w:rsidP="008C454F">
      <w:pPr>
        <w:contextualSpacing/>
        <w:jc w:val="both"/>
        <w:rPr>
          <w:rFonts w:ascii="Tahoma" w:hAnsi="Tahoma" w:cs="Tahoma"/>
          <w:b/>
          <w:bCs/>
        </w:rPr>
      </w:pPr>
      <w:r w:rsidRPr="008C454F">
        <w:rPr>
          <w:rFonts w:ascii="Tahoma" w:hAnsi="Tahoma" w:cs="Tahoma"/>
          <w:b/>
          <w:bCs/>
        </w:rPr>
        <w:lastRenderedPageBreak/>
        <w:t>Aspectos de FONDO a considerar:</w:t>
      </w:r>
    </w:p>
    <w:p w14:paraId="1DFE8F72" w14:textId="6425FD1D" w:rsidR="008C454F" w:rsidRDefault="008C454F" w:rsidP="008C454F">
      <w:pPr>
        <w:contextualSpacing/>
        <w:jc w:val="both"/>
        <w:rPr>
          <w:rFonts w:ascii="Tahoma" w:hAnsi="Tahoma" w:cs="Tahoma"/>
          <w:bCs/>
        </w:rPr>
      </w:pPr>
      <w:r>
        <w:rPr>
          <w:rFonts w:ascii="Tahoma" w:hAnsi="Tahoma" w:cs="Tahoma"/>
          <w:bCs/>
        </w:rPr>
        <w:t xml:space="preserve">1.- </w:t>
      </w:r>
      <w:r w:rsidRPr="008C454F">
        <w:rPr>
          <w:rFonts w:ascii="Tahoma" w:hAnsi="Tahoma" w:cs="Tahoma"/>
          <w:bCs/>
        </w:rPr>
        <w:t>No se cuenta con suficiencia presupuestal en términos del artículo 35 de la Ley sobre Adquisiciones</w:t>
      </w:r>
      <w:r>
        <w:rPr>
          <w:rFonts w:ascii="Tahoma" w:hAnsi="Tahoma" w:cs="Tahoma"/>
          <w:bCs/>
        </w:rPr>
        <w:t>.-----------------------------------------------------------------------------------------------</w:t>
      </w:r>
    </w:p>
    <w:p w14:paraId="72E0CFD0" w14:textId="35BCD7DC" w:rsidR="008C454F" w:rsidRPr="008C454F" w:rsidRDefault="008C454F" w:rsidP="008C454F">
      <w:pPr>
        <w:suppressAutoHyphens/>
        <w:jc w:val="both"/>
        <w:rPr>
          <w:rFonts w:ascii="Tahoma" w:hAnsi="Tahoma" w:cs="Tahoma"/>
          <w:i/>
        </w:rPr>
      </w:pPr>
      <w:r w:rsidRPr="008C454F">
        <w:rPr>
          <w:rFonts w:ascii="Tahoma" w:hAnsi="Tahoma" w:cs="Tahoma"/>
          <w:bCs/>
          <w:i/>
        </w:rPr>
        <w:t xml:space="preserve">R.- </w:t>
      </w:r>
      <w:r w:rsidRPr="008C454F">
        <w:rPr>
          <w:rFonts w:ascii="Tahoma" w:hAnsi="Tahoma" w:cs="Tahoma"/>
          <w:i/>
        </w:rPr>
        <w:t>En relación a la observación 1 y 2, se aclara que se cuenta con la suficiencia presupuestal para el ejercicio fiscal 2022</w:t>
      </w:r>
      <w:r>
        <w:rPr>
          <w:rFonts w:ascii="Tahoma" w:hAnsi="Tahoma" w:cs="Tahoma"/>
          <w:i/>
        </w:rPr>
        <w:t>-------------------------------------------------------------------------------</w:t>
      </w:r>
    </w:p>
    <w:p w14:paraId="49D1D404" w14:textId="781474F9" w:rsidR="008C454F" w:rsidRDefault="008C454F" w:rsidP="008C454F">
      <w:pPr>
        <w:contextualSpacing/>
        <w:jc w:val="both"/>
        <w:rPr>
          <w:rFonts w:ascii="Tahoma" w:hAnsi="Tahoma" w:cs="Tahoma"/>
          <w:bCs/>
        </w:rPr>
      </w:pPr>
      <w:r>
        <w:rPr>
          <w:rFonts w:ascii="Tahoma" w:hAnsi="Tahoma" w:cs="Tahoma"/>
          <w:bCs/>
        </w:rPr>
        <w:t xml:space="preserve">2.- </w:t>
      </w:r>
      <w:r w:rsidRPr="008C454F">
        <w:rPr>
          <w:rFonts w:ascii="Tahoma" w:hAnsi="Tahoma" w:cs="Tahoma"/>
          <w:bCs/>
        </w:rPr>
        <w:t>¿Se cuenta con el presupuesto para cubrir el servicio correspondiente a los meses de enero y febrero de 2022</w:t>
      </w:r>
      <w:proofErr w:type="gramStart"/>
      <w:r w:rsidRPr="008C454F">
        <w:rPr>
          <w:rFonts w:ascii="Tahoma" w:hAnsi="Tahoma" w:cs="Tahoma"/>
          <w:bCs/>
        </w:rPr>
        <w:t>?</w:t>
      </w:r>
      <w:r>
        <w:rPr>
          <w:rFonts w:ascii="Tahoma" w:hAnsi="Tahoma" w:cs="Tahoma"/>
          <w:bCs/>
        </w:rPr>
        <w:t>.</w:t>
      </w:r>
      <w:proofErr w:type="gramEnd"/>
      <w:r>
        <w:rPr>
          <w:rFonts w:ascii="Tahoma" w:hAnsi="Tahoma" w:cs="Tahoma"/>
          <w:bCs/>
        </w:rPr>
        <w:t>--------------------------------------------------------------------------------</w:t>
      </w:r>
    </w:p>
    <w:p w14:paraId="74D3B004" w14:textId="6CB8DAD1" w:rsidR="008C454F" w:rsidRPr="008C454F" w:rsidRDefault="008C454F" w:rsidP="008C454F">
      <w:pPr>
        <w:contextualSpacing/>
        <w:jc w:val="both"/>
        <w:rPr>
          <w:rFonts w:ascii="Tahoma" w:hAnsi="Tahoma" w:cs="Tahoma"/>
          <w:bCs/>
          <w:i/>
        </w:rPr>
      </w:pPr>
      <w:r w:rsidRPr="008C454F">
        <w:rPr>
          <w:rFonts w:ascii="Tahoma" w:hAnsi="Tahoma" w:cs="Tahoma"/>
          <w:bCs/>
          <w:i/>
        </w:rPr>
        <w:t xml:space="preserve">R.- </w:t>
      </w:r>
      <w:r w:rsidRPr="008C454F">
        <w:rPr>
          <w:rFonts w:ascii="Tahoma" w:hAnsi="Tahoma" w:cs="Tahoma"/>
          <w:i/>
        </w:rPr>
        <w:t>Se solicitaran la modificación de cotizaciones</w:t>
      </w:r>
      <w:r>
        <w:rPr>
          <w:rFonts w:ascii="Tahoma" w:hAnsi="Tahoma" w:cs="Tahoma"/>
          <w:i/>
        </w:rPr>
        <w:t>.-----------------------------------------------------</w:t>
      </w:r>
    </w:p>
    <w:p w14:paraId="7AE597AE" w14:textId="02B111DC" w:rsidR="008C454F" w:rsidRDefault="008C454F" w:rsidP="008C454F">
      <w:pPr>
        <w:contextualSpacing/>
        <w:jc w:val="both"/>
        <w:rPr>
          <w:rFonts w:ascii="Tahoma" w:hAnsi="Tahoma" w:cs="Tahoma"/>
          <w:bCs/>
        </w:rPr>
      </w:pPr>
      <w:r>
        <w:rPr>
          <w:rFonts w:ascii="Tahoma" w:hAnsi="Tahoma" w:cs="Tahoma"/>
          <w:bCs/>
        </w:rPr>
        <w:t xml:space="preserve">3.- </w:t>
      </w:r>
      <w:r w:rsidRPr="008C454F">
        <w:rPr>
          <w:rFonts w:ascii="Tahoma" w:hAnsi="Tahoma" w:cs="Tahoma"/>
          <w:bCs/>
        </w:rPr>
        <w:t>Las especificaciones técnicas descritas en la página 1 del Anexo no se plasman fielmente en las cotizaciones; asimismo, el formato (cuadro) del estudio de mercado es diferente al del Anexo, por lo anterior ¿Cómo se garantiza que las aseguradoras cotizaron lo solicitado</w:t>
      </w:r>
      <w:proofErr w:type="gramStart"/>
      <w:r w:rsidRPr="008C454F">
        <w:rPr>
          <w:rFonts w:ascii="Tahoma" w:hAnsi="Tahoma" w:cs="Tahoma"/>
          <w:bCs/>
        </w:rPr>
        <w:t>?</w:t>
      </w:r>
      <w:r>
        <w:rPr>
          <w:rFonts w:ascii="Tahoma" w:hAnsi="Tahoma" w:cs="Tahoma"/>
          <w:bCs/>
        </w:rPr>
        <w:t xml:space="preserve"> .</w:t>
      </w:r>
      <w:proofErr w:type="gramEnd"/>
      <w:r>
        <w:rPr>
          <w:rFonts w:ascii="Tahoma" w:hAnsi="Tahoma" w:cs="Tahoma"/>
          <w:bCs/>
        </w:rPr>
        <w:t>----</w:t>
      </w:r>
    </w:p>
    <w:p w14:paraId="7C090FD3" w14:textId="3F1669D3" w:rsidR="008C454F" w:rsidRPr="008C454F" w:rsidRDefault="008C454F" w:rsidP="008C454F">
      <w:pPr>
        <w:contextualSpacing/>
        <w:jc w:val="both"/>
        <w:rPr>
          <w:rFonts w:ascii="Tahoma" w:hAnsi="Tahoma" w:cs="Tahoma"/>
          <w:bCs/>
          <w:i/>
        </w:rPr>
      </w:pPr>
      <w:r w:rsidRPr="008C454F">
        <w:rPr>
          <w:rFonts w:ascii="Tahoma" w:hAnsi="Tahoma" w:cs="Tahoma"/>
          <w:bCs/>
          <w:i/>
        </w:rPr>
        <w:t xml:space="preserve">R.- </w:t>
      </w:r>
      <w:r w:rsidRPr="008C454F">
        <w:rPr>
          <w:rFonts w:ascii="Tahoma" w:hAnsi="Tahoma" w:cs="Tahoma"/>
          <w:i/>
        </w:rPr>
        <w:t>En relación al estudio de mercado se modifica, homologando el cuadro de especificaciones.</w:t>
      </w:r>
      <w:r>
        <w:rPr>
          <w:rFonts w:ascii="Tahoma" w:hAnsi="Tahoma" w:cs="Tahoma"/>
          <w:i/>
        </w:rPr>
        <w:t>-------------------------------------------------------------------------------------------</w:t>
      </w:r>
    </w:p>
    <w:p w14:paraId="2F4C6495" w14:textId="3B0F4F3C" w:rsidR="008C454F" w:rsidRPr="00FB66FD" w:rsidRDefault="00FB66FD" w:rsidP="00BD752E">
      <w:pPr>
        <w:jc w:val="both"/>
        <w:rPr>
          <w:rFonts w:ascii="Tahoma" w:hAnsi="Tahoma" w:cs="Tahoma"/>
          <w:b/>
          <w:bCs/>
          <w:snapToGrid w:val="0"/>
        </w:rPr>
      </w:pPr>
      <w:r w:rsidRPr="00FB66FD">
        <w:rPr>
          <w:rFonts w:ascii="Tahoma" w:hAnsi="Tahoma" w:cs="Tahoma"/>
          <w:b/>
          <w:bCs/>
        </w:rPr>
        <w:t>Aspectos de Forma a considerar:</w:t>
      </w:r>
    </w:p>
    <w:p w14:paraId="57AA9AB0" w14:textId="77777777" w:rsidR="00FB66FD" w:rsidRPr="00FB66FD" w:rsidRDefault="00FB66FD" w:rsidP="00FB66FD">
      <w:pPr>
        <w:contextualSpacing/>
        <w:jc w:val="both"/>
        <w:rPr>
          <w:rFonts w:ascii="Tahoma" w:hAnsi="Tahoma" w:cs="Tahoma"/>
          <w:b/>
          <w:bCs/>
        </w:rPr>
      </w:pPr>
      <w:r w:rsidRPr="00FB66FD">
        <w:rPr>
          <w:rFonts w:ascii="Tahoma" w:hAnsi="Tahoma" w:cs="Tahoma"/>
          <w:b/>
          <w:bCs/>
        </w:rPr>
        <w:t>Ficha Técnica</w:t>
      </w:r>
      <w:r w:rsidRPr="00FB66FD">
        <w:rPr>
          <w:rFonts w:ascii="Tahoma" w:hAnsi="Tahoma" w:cs="Tahoma"/>
          <w:b/>
          <w:bCs/>
        </w:rPr>
        <w:tab/>
      </w:r>
    </w:p>
    <w:p w14:paraId="46FD2841" w14:textId="52E81CF8" w:rsidR="00FB66FD" w:rsidRDefault="00FB66FD" w:rsidP="00FB66FD">
      <w:pPr>
        <w:jc w:val="both"/>
        <w:rPr>
          <w:rFonts w:ascii="Tahoma" w:hAnsi="Tahoma" w:cs="Tahoma"/>
          <w:bCs/>
        </w:rPr>
      </w:pPr>
      <w:r>
        <w:rPr>
          <w:rFonts w:ascii="Tahoma" w:hAnsi="Tahoma" w:cs="Tahoma"/>
          <w:bCs/>
        </w:rPr>
        <w:t xml:space="preserve">1.- </w:t>
      </w:r>
      <w:r w:rsidRPr="00FB66FD">
        <w:rPr>
          <w:rFonts w:ascii="Tahoma" w:hAnsi="Tahoma" w:cs="Tahoma"/>
          <w:bCs/>
        </w:rPr>
        <w:t>Numeral 11: El plazo de entrega de las cartas cobertura provisionales ahí señalado (10 días hábiles posteriores al fallo), difiere con el punto 11.2 de las Bases (30 días hábiles posteriores al fallo, mismo plazo en la cláusula Quinta del Modelo de contrato).----------------</w:t>
      </w:r>
    </w:p>
    <w:p w14:paraId="1A6625F2" w14:textId="41372C29" w:rsidR="00FB66FD" w:rsidRPr="00FB66FD" w:rsidRDefault="00FB66FD" w:rsidP="00FB66FD">
      <w:pPr>
        <w:jc w:val="both"/>
        <w:rPr>
          <w:rFonts w:ascii="Tahoma" w:hAnsi="Tahoma" w:cs="Tahoma"/>
          <w:bCs/>
          <w:i/>
        </w:rPr>
      </w:pPr>
      <w:r w:rsidRPr="00FB66FD">
        <w:rPr>
          <w:rFonts w:ascii="Tahoma" w:hAnsi="Tahoma" w:cs="Tahoma"/>
          <w:bCs/>
          <w:i/>
        </w:rPr>
        <w:t>R.- Se modifica numeral 11 de la ficha técnica homologando a 30 días  hábiles.</w:t>
      </w:r>
      <w:r>
        <w:rPr>
          <w:rFonts w:ascii="Tahoma" w:hAnsi="Tahoma" w:cs="Tahoma"/>
          <w:bCs/>
          <w:i/>
        </w:rPr>
        <w:t>----------------</w:t>
      </w:r>
    </w:p>
    <w:p w14:paraId="78FE290A" w14:textId="210C6676" w:rsidR="00FB66FD" w:rsidRDefault="00FB66FD" w:rsidP="00FB66FD">
      <w:pPr>
        <w:contextualSpacing/>
        <w:jc w:val="both"/>
        <w:rPr>
          <w:rFonts w:ascii="Tahoma" w:hAnsi="Tahoma" w:cs="Tahoma"/>
          <w:bCs/>
        </w:rPr>
      </w:pPr>
      <w:r>
        <w:rPr>
          <w:rFonts w:ascii="Tahoma" w:hAnsi="Tahoma" w:cs="Tahoma"/>
          <w:bCs/>
        </w:rPr>
        <w:t xml:space="preserve">2.- </w:t>
      </w:r>
      <w:r w:rsidRPr="00FB66FD">
        <w:rPr>
          <w:rFonts w:ascii="Tahoma" w:hAnsi="Tahoma" w:cs="Tahoma"/>
          <w:bCs/>
        </w:rPr>
        <w:t>Numeral 13: Refiere al precio unitario, mientras que en el punto 17.2 menciona precio por póliza, favor de confirmar cuál es el correcto</w:t>
      </w:r>
      <w:r>
        <w:rPr>
          <w:rFonts w:ascii="Tahoma" w:hAnsi="Tahoma" w:cs="Tahoma"/>
          <w:bCs/>
        </w:rPr>
        <w:t>.---------------------------------------------------------</w:t>
      </w:r>
    </w:p>
    <w:p w14:paraId="0D2D61C4" w14:textId="1DF36A1D" w:rsidR="00FB66FD" w:rsidRDefault="00FB66FD" w:rsidP="00FB66FD">
      <w:pPr>
        <w:contextualSpacing/>
        <w:jc w:val="both"/>
        <w:rPr>
          <w:rFonts w:ascii="Tahoma" w:hAnsi="Tahoma" w:cs="Tahoma"/>
          <w:bCs/>
          <w:i/>
        </w:rPr>
      </w:pPr>
      <w:r w:rsidRPr="00FB66FD">
        <w:rPr>
          <w:rFonts w:ascii="Tahoma" w:hAnsi="Tahoma" w:cs="Tahoma"/>
          <w:bCs/>
          <w:i/>
        </w:rPr>
        <w:t>R.- Se modifica numeral 13, homologando precio por póliza.</w:t>
      </w:r>
      <w:r>
        <w:rPr>
          <w:rFonts w:ascii="Tahoma" w:hAnsi="Tahoma" w:cs="Tahoma"/>
          <w:bCs/>
          <w:i/>
        </w:rPr>
        <w:t>---------------------------------------</w:t>
      </w:r>
    </w:p>
    <w:p w14:paraId="27A96708" w14:textId="28E254E8" w:rsidR="00FB66FD" w:rsidRDefault="00FB66FD" w:rsidP="00FB66FD">
      <w:pPr>
        <w:contextualSpacing/>
        <w:jc w:val="both"/>
        <w:rPr>
          <w:rFonts w:ascii="Tahoma" w:hAnsi="Tahoma" w:cs="Tahoma"/>
          <w:b/>
          <w:bCs/>
        </w:rPr>
      </w:pPr>
      <w:r w:rsidRPr="00FB66FD">
        <w:rPr>
          <w:rFonts w:ascii="Tahoma" w:hAnsi="Tahoma" w:cs="Tahoma"/>
          <w:b/>
          <w:bCs/>
        </w:rPr>
        <w:t>Anexo Técnico</w:t>
      </w:r>
    </w:p>
    <w:p w14:paraId="367ED7D5" w14:textId="1FFB5EF6" w:rsidR="00FB66FD" w:rsidRDefault="00FB66FD" w:rsidP="00FB66FD">
      <w:pPr>
        <w:contextualSpacing/>
        <w:jc w:val="both"/>
        <w:rPr>
          <w:rFonts w:ascii="Tahoma" w:hAnsi="Tahoma" w:cs="Tahoma"/>
          <w:bCs/>
        </w:rPr>
      </w:pPr>
      <w:r w:rsidRPr="00FB66FD">
        <w:rPr>
          <w:rFonts w:ascii="Tahoma" w:hAnsi="Tahoma" w:cs="Tahoma"/>
          <w:bCs/>
        </w:rPr>
        <w:t>1.- Homologar el cuadro de la página 1, ya que coincide con el formato de propuesta económica del punto 17.2 de las Bases, pero difiere al mostrado en el numeral 13 de la Ficha técnica el cual es igual al del Estudio de mercado</w:t>
      </w:r>
      <w:r>
        <w:rPr>
          <w:rFonts w:ascii="Tahoma" w:hAnsi="Tahoma" w:cs="Tahoma"/>
          <w:bCs/>
        </w:rPr>
        <w:t>.----------------------------------------------------</w:t>
      </w:r>
    </w:p>
    <w:p w14:paraId="5FB438FE" w14:textId="58736365" w:rsidR="00FB66FD" w:rsidRPr="00FB66FD" w:rsidRDefault="00FB66FD" w:rsidP="00FB66FD">
      <w:pPr>
        <w:contextualSpacing/>
        <w:jc w:val="both"/>
        <w:rPr>
          <w:rFonts w:ascii="Tahoma" w:hAnsi="Tahoma" w:cs="Tahoma"/>
          <w:bCs/>
          <w:i/>
        </w:rPr>
      </w:pPr>
      <w:r w:rsidRPr="00FB66FD">
        <w:rPr>
          <w:rFonts w:ascii="Tahoma" w:hAnsi="Tahoma" w:cs="Tahoma"/>
          <w:bCs/>
          <w:i/>
        </w:rPr>
        <w:t xml:space="preserve">R.- </w:t>
      </w:r>
      <w:r w:rsidRPr="00FB66FD">
        <w:rPr>
          <w:rFonts w:ascii="Tahoma" w:eastAsia="Times New Roman" w:hAnsi="Tahoma" w:cs="Tahoma"/>
          <w:i/>
        </w:rPr>
        <w:t>Se homologa cuadro de anexo técnico y ficha técnica</w:t>
      </w:r>
      <w:r>
        <w:rPr>
          <w:rFonts w:ascii="Tahoma" w:eastAsia="Times New Roman" w:hAnsi="Tahoma" w:cs="Tahoma"/>
          <w:i/>
        </w:rPr>
        <w:t>.------------------------------------------</w:t>
      </w:r>
    </w:p>
    <w:p w14:paraId="229A53F0" w14:textId="77777777" w:rsidR="0051787C" w:rsidRDefault="0051787C" w:rsidP="0051787C">
      <w:pPr>
        <w:contextualSpacing/>
        <w:jc w:val="both"/>
        <w:rPr>
          <w:rFonts w:ascii="Tahoma" w:hAnsi="Tahoma" w:cs="Tahoma"/>
          <w:b/>
          <w:bCs/>
        </w:rPr>
      </w:pPr>
      <w:r w:rsidRPr="0051787C">
        <w:rPr>
          <w:rFonts w:ascii="Tahoma" w:hAnsi="Tahoma" w:cs="Tahoma"/>
          <w:b/>
          <w:bCs/>
        </w:rPr>
        <w:t>Estudio de Mercado y Cotizaciones</w:t>
      </w:r>
    </w:p>
    <w:p w14:paraId="66F38AC6" w14:textId="030E1314" w:rsidR="00B95F29" w:rsidRDefault="00B95F29" w:rsidP="00B95F29">
      <w:pPr>
        <w:contextualSpacing/>
        <w:jc w:val="both"/>
        <w:rPr>
          <w:rFonts w:ascii="Tahoma" w:hAnsi="Tahoma" w:cs="Tahoma"/>
          <w:bCs/>
        </w:rPr>
      </w:pPr>
      <w:r w:rsidRPr="00B95F29">
        <w:rPr>
          <w:rFonts w:ascii="Tahoma" w:hAnsi="Tahoma" w:cs="Tahoma"/>
          <w:bCs/>
        </w:rPr>
        <w:t>1.- Refiere a precio mensual, debiendo ser anual (fila debajo del nombre de cada proveedor)</w:t>
      </w:r>
    </w:p>
    <w:p w14:paraId="51434D2A" w14:textId="2E6B100D" w:rsidR="00B95F29" w:rsidRPr="00B95F29" w:rsidRDefault="00B95F29" w:rsidP="00B95F29">
      <w:pPr>
        <w:suppressAutoHyphens/>
        <w:jc w:val="both"/>
        <w:rPr>
          <w:rFonts w:ascii="Tahoma" w:hAnsi="Tahoma" w:cs="Tahoma"/>
          <w:i/>
        </w:rPr>
      </w:pPr>
      <w:r w:rsidRPr="00B95F29">
        <w:rPr>
          <w:rFonts w:ascii="Tahoma" w:hAnsi="Tahoma" w:cs="Tahoma"/>
          <w:bCs/>
          <w:i/>
        </w:rPr>
        <w:t xml:space="preserve">R.- </w:t>
      </w:r>
      <w:r w:rsidRPr="00B95F29">
        <w:rPr>
          <w:rFonts w:ascii="Tahoma" w:hAnsi="Tahoma" w:cs="Tahoma"/>
          <w:i/>
        </w:rPr>
        <w:t>Se modifica estudio de mercado eliminando precio mensual</w:t>
      </w:r>
      <w:r>
        <w:rPr>
          <w:rFonts w:ascii="Tahoma" w:hAnsi="Tahoma" w:cs="Tahoma"/>
          <w:i/>
        </w:rPr>
        <w:t>.----------------------------------</w:t>
      </w:r>
    </w:p>
    <w:p w14:paraId="661FD67D" w14:textId="7C15152C" w:rsidR="00B95F29" w:rsidRDefault="00B95F29" w:rsidP="00B95F29">
      <w:pPr>
        <w:contextualSpacing/>
        <w:jc w:val="both"/>
        <w:rPr>
          <w:rFonts w:ascii="Tahoma" w:hAnsi="Tahoma" w:cs="Tahoma"/>
          <w:bCs/>
        </w:rPr>
      </w:pPr>
      <w:r w:rsidRPr="00B95F29">
        <w:rPr>
          <w:rFonts w:ascii="Tahoma" w:hAnsi="Tahoma" w:cs="Tahoma"/>
          <w:bCs/>
        </w:rPr>
        <w:t>2.- Todas las cotizaciones tienen fecha del día 06 de diciembre de 2021, sin embargo, el anexo técnico tiene fecha del 07 de diciembre de 2021</w:t>
      </w:r>
      <w:r>
        <w:rPr>
          <w:rFonts w:ascii="Tahoma" w:hAnsi="Tahoma" w:cs="Tahoma"/>
          <w:bCs/>
        </w:rPr>
        <w:t>.---------------------------------------------</w:t>
      </w:r>
    </w:p>
    <w:p w14:paraId="6E3ED8EE" w14:textId="27D64A8B" w:rsidR="00B95F29" w:rsidRPr="00CC3BFA" w:rsidRDefault="00B95F29" w:rsidP="00B95F29">
      <w:pPr>
        <w:contextualSpacing/>
        <w:jc w:val="both"/>
        <w:rPr>
          <w:rFonts w:ascii="Tahoma" w:hAnsi="Tahoma" w:cs="Tahoma"/>
          <w:bCs/>
          <w:i/>
        </w:rPr>
      </w:pPr>
      <w:r w:rsidRPr="00CC3BFA">
        <w:rPr>
          <w:rFonts w:ascii="Tahoma" w:hAnsi="Tahoma" w:cs="Tahoma"/>
          <w:bCs/>
          <w:i/>
        </w:rPr>
        <w:t xml:space="preserve">R.- </w:t>
      </w:r>
      <w:r w:rsidR="00CC3BFA" w:rsidRPr="00CC3BFA">
        <w:rPr>
          <w:rFonts w:ascii="Tahoma" w:hAnsi="Tahoma" w:cs="Tahoma"/>
          <w:i/>
        </w:rPr>
        <w:t>Se actualizan cotizaciones y anexo técnico</w:t>
      </w:r>
      <w:r w:rsidR="00CC3BFA">
        <w:rPr>
          <w:rFonts w:ascii="Tahoma" w:hAnsi="Tahoma" w:cs="Tahoma"/>
          <w:i/>
        </w:rPr>
        <w:t>.--------------------------------------------------------</w:t>
      </w:r>
    </w:p>
    <w:p w14:paraId="6C0222C5" w14:textId="519A77B6" w:rsidR="00BD752E" w:rsidRPr="00BD752E" w:rsidRDefault="00BD752E" w:rsidP="00BD752E">
      <w:pPr>
        <w:jc w:val="both"/>
        <w:rPr>
          <w:rFonts w:ascii="Tahoma" w:hAnsi="Tahoma" w:cs="Tahoma"/>
          <w:b/>
          <w:bCs/>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3BE0261B" w14:textId="378F4C31" w:rsidR="00B81876" w:rsidRDefault="00BE58CE" w:rsidP="00BD752E">
      <w:pPr>
        <w:jc w:val="both"/>
        <w:rPr>
          <w:rFonts w:ascii="Tahoma" w:hAnsi="Tahoma" w:cs="Tahoma"/>
        </w:rPr>
      </w:pPr>
      <w:r w:rsidRPr="00BE58CE">
        <w:rPr>
          <w:rFonts w:ascii="Tahoma" w:hAnsi="Tahoma" w:cs="Tahoma"/>
          <w:bCs/>
          <w:snapToGrid w:val="0"/>
        </w:rPr>
        <w:t xml:space="preserve">1.- </w:t>
      </w:r>
      <w:r w:rsidRPr="00BE58CE">
        <w:rPr>
          <w:rFonts w:ascii="Tahoma" w:hAnsi="Tahoma" w:cs="Tahoma"/>
        </w:rPr>
        <w:t>Hace mención que en las cotizaciones no se indica si es sueldo neto o sueldo base.</w:t>
      </w:r>
      <w:r>
        <w:rPr>
          <w:rFonts w:ascii="Tahoma" w:hAnsi="Tahoma" w:cs="Tahoma"/>
        </w:rPr>
        <w:t>-------</w:t>
      </w:r>
    </w:p>
    <w:p w14:paraId="7CE3505F" w14:textId="2991D750" w:rsidR="00BE58CE" w:rsidRPr="00BE58CE" w:rsidRDefault="00BE58CE" w:rsidP="00BE58CE">
      <w:pPr>
        <w:suppressAutoHyphens/>
        <w:jc w:val="both"/>
        <w:rPr>
          <w:rFonts w:ascii="Tahoma" w:eastAsia="Times New Roman" w:hAnsi="Tahoma" w:cs="Tahoma"/>
          <w:i/>
        </w:rPr>
      </w:pPr>
      <w:r w:rsidRPr="00BE58CE">
        <w:rPr>
          <w:rFonts w:ascii="Tahoma" w:hAnsi="Tahoma" w:cs="Tahoma"/>
          <w:i/>
        </w:rPr>
        <w:t xml:space="preserve">R.- </w:t>
      </w:r>
      <w:r w:rsidRPr="00BE58CE">
        <w:rPr>
          <w:rFonts w:ascii="Tahoma" w:eastAsia="Times New Roman" w:hAnsi="Tahoma" w:cs="Tahoma"/>
          <w:i/>
        </w:rPr>
        <w:t>Se aclara que el sueldo sobre el cual cotizan las aseguradoras es el sueldo base, que es el que se entrega a las aseguradoras para que emitan su propuesta. Por lo anterior se modifica anexo técnico, ampliando la descripción de sueldo</w:t>
      </w:r>
      <w:r>
        <w:rPr>
          <w:rFonts w:ascii="Tahoma" w:eastAsia="Times New Roman" w:hAnsi="Tahoma" w:cs="Tahoma"/>
          <w:i/>
        </w:rPr>
        <w:t>.---------------------------------------</w:t>
      </w:r>
    </w:p>
    <w:p w14:paraId="28FCC7A5" w14:textId="35A12CBE" w:rsidR="00BD752E" w:rsidRPr="00DB757C" w:rsidRDefault="00BD752E" w:rsidP="00BD752E">
      <w:pPr>
        <w:jc w:val="both"/>
        <w:rPr>
          <w:rFonts w:ascii="Tahoma" w:hAnsi="Tahoma" w:cs="Tahoma"/>
          <w:snapToGrid w:val="0"/>
        </w:rPr>
      </w:pPr>
      <w:r>
        <w:rPr>
          <w:rFonts w:ascii="Tahoma" w:hAnsi="Tahoma" w:cs="Tahoma"/>
          <w:b/>
          <w:bCs/>
          <w:snapToGrid w:val="0"/>
        </w:rPr>
        <w:t>La Consejería Jurídica</w:t>
      </w:r>
      <w:r w:rsidRPr="001F04D4">
        <w:rPr>
          <w:rFonts w:ascii="Tahoma" w:hAnsi="Tahoma" w:cs="Tahoma"/>
          <w:snapToGrid w:val="0"/>
        </w:rPr>
        <w:t xml:space="preserve">, </w:t>
      </w:r>
      <w:r w:rsidR="00DB757C" w:rsidRPr="00DB757C">
        <w:rPr>
          <w:rFonts w:ascii="Tahoma" w:hAnsi="Tahoma" w:cs="Tahoma"/>
          <w:b/>
          <w:snapToGrid w:val="0"/>
        </w:rPr>
        <w:t>envía por correo electrónico las siguientes observaciones:</w:t>
      </w:r>
      <w:r w:rsidRPr="00DB757C">
        <w:rPr>
          <w:rFonts w:ascii="Tahoma" w:hAnsi="Tahoma" w:cs="Tahoma"/>
          <w:b/>
          <w:snapToGrid w:val="0"/>
        </w:rPr>
        <w:t>-</w:t>
      </w:r>
    </w:p>
    <w:p w14:paraId="2ADA1136" w14:textId="6370AF0A" w:rsidR="00E92DB6" w:rsidRDefault="00E92DB6" w:rsidP="006335F6">
      <w:pPr>
        <w:pStyle w:val="Prrafodelista"/>
        <w:tabs>
          <w:tab w:val="left" w:pos="3465"/>
        </w:tabs>
        <w:ind w:left="0"/>
        <w:contextualSpacing w:val="0"/>
        <w:jc w:val="both"/>
        <w:rPr>
          <w:rFonts w:ascii="Tahoma" w:hAnsi="Tahoma" w:cs="Tahoma"/>
          <w:sz w:val="24"/>
          <w:szCs w:val="24"/>
        </w:rPr>
      </w:pPr>
      <w:r w:rsidRPr="00E92DB6">
        <w:rPr>
          <w:rFonts w:ascii="Tahoma" w:hAnsi="Tahoma" w:cs="Tahoma"/>
          <w:sz w:val="24"/>
          <w:szCs w:val="24"/>
        </w:rPr>
        <w:t>1.- El oficio de suficiencia deberá ser fundamentado en el artículo Décimo Quinto del Decreto número mil ciento cinco, por el que se aprueba el Presupuesto de Egresos del Gobierno del Estado de Morelos para el ejercicio fiscal del 1 de enero al 31 de diciembre de 2021.</w:t>
      </w:r>
      <w:r>
        <w:rPr>
          <w:rFonts w:ascii="Tahoma" w:hAnsi="Tahoma" w:cs="Tahoma"/>
          <w:sz w:val="24"/>
          <w:szCs w:val="24"/>
        </w:rPr>
        <w:t>---------</w:t>
      </w:r>
    </w:p>
    <w:p w14:paraId="0152E03A" w14:textId="10221C9F" w:rsidR="00E92DB6" w:rsidRDefault="00E92DB6" w:rsidP="006335F6">
      <w:pPr>
        <w:pStyle w:val="Prrafodelista"/>
        <w:tabs>
          <w:tab w:val="left" w:pos="3465"/>
        </w:tabs>
        <w:ind w:left="0"/>
        <w:contextualSpacing w:val="0"/>
        <w:jc w:val="both"/>
        <w:rPr>
          <w:rFonts w:ascii="Tahoma" w:hAnsi="Tahoma" w:cs="Tahoma"/>
          <w:i/>
          <w:sz w:val="24"/>
          <w:szCs w:val="24"/>
        </w:rPr>
      </w:pPr>
      <w:r w:rsidRPr="00E92DB6">
        <w:rPr>
          <w:rFonts w:ascii="Tahoma" w:hAnsi="Tahoma" w:cs="Tahoma"/>
          <w:i/>
          <w:sz w:val="24"/>
          <w:szCs w:val="24"/>
        </w:rPr>
        <w:t xml:space="preserve">R.- Se aclara que para este procedimiento, el recurso destinado es con cargo al presupuesto del 2022, por lo </w:t>
      </w:r>
      <w:r w:rsidRPr="00E92DB6">
        <w:rPr>
          <w:rFonts w:ascii="Tahoma" w:hAnsi="Tahoma" w:cs="Tahoma"/>
          <w:b/>
          <w:i/>
          <w:sz w:val="24"/>
          <w:szCs w:val="24"/>
        </w:rPr>
        <w:t>que no aplica</w:t>
      </w:r>
      <w:r w:rsidRPr="00E92DB6">
        <w:rPr>
          <w:rFonts w:ascii="Tahoma" w:hAnsi="Tahoma" w:cs="Tahoma"/>
          <w:i/>
          <w:sz w:val="24"/>
          <w:szCs w:val="24"/>
        </w:rPr>
        <w:t xml:space="preserve"> lo establecido en el artículo Décimo Quinto del Decreto número mil ciento cinco, por el que se aprueba el Presupuesto de Egresos del Gobierno del Estado de Morelos</w:t>
      </w:r>
      <w:r>
        <w:rPr>
          <w:rFonts w:ascii="Tahoma" w:hAnsi="Tahoma" w:cs="Tahoma"/>
          <w:i/>
          <w:sz w:val="24"/>
          <w:szCs w:val="24"/>
        </w:rPr>
        <w:t>------------------------------------------------------------------------------------------</w:t>
      </w:r>
    </w:p>
    <w:p w14:paraId="16A9EE27" w14:textId="1DBEA88C" w:rsidR="00E92DB6" w:rsidRDefault="00E92DB6" w:rsidP="006335F6">
      <w:pPr>
        <w:pStyle w:val="Prrafodelista"/>
        <w:tabs>
          <w:tab w:val="left" w:pos="3465"/>
        </w:tabs>
        <w:ind w:left="0"/>
        <w:contextualSpacing w:val="0"/>
        <w:jc w:val="both"/>
        <w:rPr>
          <w:rFonts w:ascii="Tahoma" w:hAnsi="Tahoma" w:cs="Tahoma"/>
          <w:sz w:val="24"/>
          <w:szCs w:val="24"/>
        </w:rPr>
      </w:pPr>
      <w:r w:rsidRPr="00E92DB6">
        <w:rPr>
          <w:rFonts w:ascii="Tahoma" w:hAnsi="Tahoma" w:cs="Tahoma"/>
          <w:snapToGrid w:val="0"/>
          <w:sz w:val="24"/>
          <w:szCs w:val="24"/>
        </w:rPr>
        <w:t xml:space="preserve">2.- </w:t>
      </w:r>
      <w:r w:rsidRPr="00E92DB6">
        <w:rPr>
          <w:rFonts w:ascii="Tahoma" w:hAnsi="Tahoma" w:cs="Tahoma"/>
          <w:sz w:val="24"/>
          <w:szCs w:val="24"/>
        </w:rPr>
        <w:t xml:space="preserve">Integrar el Oficio de suficiencia donde indique que cuentan como mínimo con la cantidad </w:t>
      </w:r>
      <w:r w:rsidRPr="00E92DB6">
        <w:rPr>
          <w:rFonts w:ascii="Tahoma" w:hAnsi="Tahoma" w:cs="Tahoma"/>
          <w:sz w:val="24"/>
          <w:szCs w:val="24"/>
        </w:rPr>
        <w:lastRenderedPageBreak/>
        <w:t>del ejercicio fiscal del 2021.</w:t>
      </w:r>
      <w:r>
        <w:rPr>
          <w:rFonts w:ascii="Tahoma" w:hAnsi="Tahoma" w:cs="Tahoma"/>
          <w:sz w:val="24"/>
          <w:szCs w:val="24"/>
        </w:rPr>
        <w:t>------------------------------------------------------------------------------</w:t>
      </w:r>
    </w:p>
    <w:p w14:paraId="378FABCD" w14:textId="57541ED1" w:rsidR="00E92DB6" w:rsidRDefault="00E92DB6" w:rsidP="006335F6">
      <w:pPr>
        <w:pStyle w:val="Prrafodelista"/>
        <w:tabs>
          <w:tab w:val="left" w:pos="3465"/>
        </w:tabs>
        <w:ind w:left="0"/>
        <w:contextualSpacing w:val="0"/>
        <w:jc w:val="both"/>
        <w:rPr>
          <w:rFonts w:ascii="Tahoma" w:hAnsi="Tahoma" w:cs="Tahoma"/>
          <w:i/>
          <w:sz w:val="24"/>
          <w:szCs w:val="24"/>
        </w:rPr>
      </w:pPr>
      <w:r w:rsidRPr="00E92DB6">
        <w:rPr>
          <w:rFonts w:ascii="Tahoma" w:hAnsi="Tahoma" w:cs="Tahoma"/>
          <w:i/>
          <w:sz w:val="24"/>
          <w:szCs w:val="24"/>
        </w:rPr>
        <w:t>R.- El oficio que se integró en la carpeta, indica el presupuesto asignado para dicha Licitación</w:t>
      </w:r>
      <w:r>
        <w:rPr>
          <w:rFonts w:ascii="Tahoma" w:hAnsi="Tahoma" w:cs="Tahoma"/>
          <w:i/>
          <w:sz w:val="24"/>
          <w:szCs w:val="24"/>
        </w:rPr>
        <w:t>.</w:t>
      </w:r>
    </w:p>
    <w:p w14:paraId="4CDD7FD7" w14:textId="041ED74F" w:rsidR="00E92DB6" w:rsidRDefault="00E92DB6" w:rsidP="00E92DB6">
      <w:pPr>
        <w:spacing w:after="160" w:line="259" w:lineRule="auto"/>
        <w:contextualSpacing/>
        <w:rPr>
          <w:rFonts w:ascii="Tahoma" w:hAnsi="Tahoma" w:cs="Tahoma"/>
        </w:rPr>
      </w:pPr>
      <w:r w:rsidRPr="00E92DB6">
        <w:rPr>
          <w:rFonts w:ascii="Tahoma" w:hAnsi="Tahoma" w:cs="Tahoma"/>
        </w:rPr>
        <w:t>3.- ¿Cuál fue la cantidad pasada para este proceso</w:t>
      </w:r>
      <w:proofErr w:type="gramStart"/>
      <w:r w:rsidRPr="00E92DB6">
        <w:rPr>
          <w:rFonts w:ascii="Tahoma" w:hAnsi="Tahoma" w:cs="Tahoma"/>
        </w:rPr>
        <w:t>?</w:t>
      </w:r>
      <w:r>
        <w:rPr>
          <w:rFonts w:ascii="Tahoma" w:hAnsi="Tahoma" w:cs="Tahoma"/>
        </w:rPr>
        <w:t>.</w:t>
      </w:r>
      <w:proofErr w:type="gramEnd"/>
      <w:r>
        <w:rPr>
          <w:rFonts w:ascii="Tahoma" w:hAnsi="Tahoma" w:cs="Tahoma"/>
        </w:rPr>
        <w:t>------------------------------------------------</w:t>
      </w:r>
    </w:p>
    <w:p w14:paraId="2029F168" w14:textId="00730588" w:rsidR="00E92DB6" w:rsidRDefault="00E92DB6" w:rsidP="00E92DB6">
      <w:pPr>
        <w:spacing w:after="160" w:line="259" w:lineRule="auto"/>
        <w:contextualSpacing/>
        <w:jc w:val="both"/>
        <w:rPr>
          <w:rFonts w:ascii="Tahoma" w:eastAsia="Times New Roman" w:hAnsi="Tahoma" w:cs="Tahoma"/>
          <w:i/>
        </w:rPr>
      </w:pPr>
      <w:r w:rsidRPr="00E92DB6">
        <w:rPr>
          <w:rFonts w:ascii="Tahoma" w:hAnsi="Tahoma" w:cs="Tahoma"/>
          <w:i/>
        </w:rPr>
        <w:t xml:space="preserve">R.- </w:t>
      </w:r>
      <w:r w:rsidRPr="00E92DB6">
        <w:rPr>
          <w:rFonts w:ascii="Tahoma" w:eastAsia="Times New Roman" w:hAnsi="Tahoma" w:cs="Tahoma"/>
          <w:i/>
        </w:rPr>
        <w:t>Se hace mención que la cantidad autorizada para el año 2021 es la misma autorizada para el 2022.</w:t>
      </w:r>
      <w:r>
        <w:rPr>
          <w:rFonts w:ascii="Tahoma" w:eastAsia="Times New Roman" w:hAnsi="Tahoma" w:cs="Tahoma"/>
          <w:i/>
        </w:rPr>
        <w:t>------------------------------------------------------------------------------------------------</w:t>
      </w:r>
    </w:p>
    <w:p w14:paraId="21BD9111" w14:textId="3F2F4D51" w:rsidR="00E92DB6" w:rsidRPr="009D62DF" w:rsidRDefault="00E92DB6" w:rsidP="00E92DB6">
      <w:pPr>
        <w:spacing w:after="160" w:line="259" w:lineRule="auto"/>
        <w:contextualSpacing/>
        <w:jc w:val="both"/>
        <w:rPr>
          <w:rFonts w:ascii="Tahoma" w:hAnsi="Tahoma" w:cs="Tahoma"/>
        </w:rPr>
      </w:pPr>
      <w:r w:rsidRPr="009D62DF">
        <w:rPr>
          <w:rFonts w:ascii="Tahoma" w:eastAsia="Times New Roman" w:hAnsi="Tahoma" w:cs="Tahoma"/>
        </w:rPr>
        <w:t xml:space="preserve">4.- </w:t>
      </w:r>
      <w:r w:rsidR="009D62DF" w:rsidRPr="009D62DF">
        <w:rPr>
          <w:rFonts w:ascii="Tahoma" w:hAnsi="Tahoma" w:cs="Tahoma"/>
        </w:rPr>
        <w:t>¿Por qué no se lleva la licitación a tiempos recortados en enero? Una vez que se cuenta con la suficiencia; si la vigencia es a partir del 1 de marzo del 2022 hasta el 31 de diciembre de 2022, se recomienda se inicie el procedimiento el 2022.</w:t>
      </w:r>
      <w:r w:rsidR="009D62DF">
        <w:rPr>
          <w:rFonts w:ascii="Tahoma" w:hAnsi="Tahoma" w:cs="Tahoma"/>
        </w:rPr>
        <w:t>-----------------------------------------</w:t>
      </w:r>
    </w:p>
    <w:p w14:paraId="1C572C88" w14:textId="3B4028CF" w:rsidR="00E92DB6" w:rsidRPr="009D62DF" w:rsidRDefault="009D62DF" w:rsidP="009D62DF">
      <w:pPr>
        <w:suppressAutoHyphens/>
        <w:jc w:val="both"/>
        <w:rPr>
          <w:rFonts w:ascii="Tahoma" w:eastAsia="Times New Roman" w:hAnsi="Tahoma" w:cs="Tahoma"/>
          <w:i/>
        </w:rPr>
      </w:pPr>
      <w:r w:rsidRPr="009D62DF">
        <w:rPr>
          <w:rFonts w:ascii="Tahoma" w:hAnsi="Tahoma" w:cs="Tahoma"/>
          <w:i/>
          <w:snapToGrid w:val="0"/>
        </w:rPr>
        <w:t xml:space="preserve">R.- </w:t>
      </w:r>
      <w:r w:rsidRPr="009D62DF">
        <w:rPr>
          <w:rFonts w:ascii="Tahoma" w:eastAsia="Times New Roman" w:hAnsi="Tahoma" w:cs="Tahoma"/>
          <w:i/>
        </w:rPr>
        <w:t>Se hace mención que se cuenta con la suficiencia presupuestal, lo anterior de conformidad con el oficio SH/CPP/DGPGP/3154-GH/2021 de fecha 21 de diciembre del 2021.</w:t>
      </w:r>
      <w:r>
        <w:rPr>
          <w:rFonts w:ascii="Tahoma" w:eastAsia="Times New Roman" w:hAnsi="Tahoma" w:cs="Tahoma"/>
          <w:i/>
        </w:rPr>
        <w:t xml:space="preserve"> </w:t>
      </w:r>
      <w:r w:rsidRPr="009D62DF">
        <w:rPr>
          <w:rFonts w:ascii="Tahoma" w:eastAsia="Times New Roman" w:hAnsi="Tahoma" w:cs="Tahoma"/>
          <w:i/>
        </w:rPr>
        <w:t>En cuanto a llevar el procedimiento en el 2022, este Instituto al iniciar en este año 2021, pretende prever cualquier incidencia durante el tiempo que dure la Licitación, y evitar así lo ocurrido en este año 2021.</w:t>
      </w:r>
      <w:r>
        <w:rPr>
          <w:rFonts w:ascii="Tahoma" w:eastAsia="Times New Roman" w:hAnsi="Tahoma" w:cs="Tahoma"/>
          <w:i/>
        </w:rPr>
        <w:t>----------------------------------------------------------------------------------------------------</w:t>
      </w:r>
    </w:p>
    <w:p w14:paraId="0AD2FED7" w14:textId="15E1D62C" w:rsidR="00E92DB6" w:rsidRDefault="00B67FEF" w:rsidP="006335F6">
      <w:pPr>
        <w:pStyle w:val="Prrafodelista"/>
        <w:tabs>
          <w:tab w:val="left" w:pos="3465"/>
        </w:tabs>
        <w:ind w:left="0"/>
        <w:contextualSpacing w:val="0"/>
        <w:jc w:val="both"/>
        <w:rPr>
          <w:rFonts w:ascii="Tahoma" w:hAnsi="Tahoma" w:cs="Tahoma"/>
          <w:sz w:val="24"/>
          <w:szCs w:val="24"/>
        </w:rPr>
      </w:pPr>
      <w:r w:rsidRPr="00B67FEF">
        <w:rPr>
          <w:rFonts w:ascii="Tahoma" w:hAnsi="Tahoma" w:cs="Tahoma"/>
          <w:snapToGrid w:val="0"/>
          <w:sz w:val="24"/>
          <w:szCs w:val="24"/>
        </w:rPr>
        <w:t xml:space="preserve">5.- </w:t>
      </w:r>
      <w:r w:rsidRPr="00B67FEF">
        <w:rPr>
          <w:rFonts w:ascii="Tahoma" w:hAnsi="Tahoma" w:cs="Tahoma"/>
          <w:sz w:val="24"/>
          <w:szCs w:val="24"/>
        </w:rPr>
        <w:t>BASES: 4.1: Agregar quien suscribe el oficio SF/0248/2021</w:t>
      </w:r>
      <w:r>
        <w:rPr>
          <w:rFonts w:ascii="Tahoma" w:hAnsi="Tahoma" w:cs="Tahoma"/>
          <w:sz w:val="24"/>
          <w:szCs w:val="24"/>
        </w:rPr>
        <w:t>.-----------------------------------</w:t>
      </w:r>
    </w:p>
    <w:p w14:paraId="4DC08305" w14:textId="0F86BA3C" w:rsidR="00B67FEF" w:rsidRPr="00B67FEF" w:rsidRDefault="00B67FEF" w:rsidP="00B67FEF">
      <w:pPr>
        <w:jc w:val="both"/>
        <w:rPr>
          <w:rFonts w:ascii="Tahoma" w:eastAsia="Tahoma" w:hAnsi="Tahoma" w:cs="Tahoma"/>
        </w:rPr>
      </w:pPr>
      <w:r w:rsidRPr="00B67FEF">
        <w:rPr>
          <w:rFonts w:ascii="Tahoma" w:hAnsi="Tahoma" w:cs="Tahoma"/>
        </w:rPr>
        <w:t xml:space="preserve">R.- </w:t>
      </w:r>
      <w:r w:rsidRPr="00B67FEF">
        <w:rPr>
          <w:rFonts w:ascii="Tahoma" w:eastAsia="Tahoma" w:hAnsi="Tahoma" w:cs="Tahoma"/>
        </w:rPr>
        <w:t>Se agrega quien suscribe el oficio de suficiencia, quedando de la  siguiente manera:</w:t>
      </w:r>
      <w:r>
        <w:rPr>
          <w:rFonts w:ascii="Tahoma" w:eastAsia="Tahoma" w:hAnsi="Tahoma" w:cs="Tahoma"/>
        </w:rPr>
        <w:t xml:space="preserve"> </w:t>
      </w:r>
      <w:r w:rsidRPr="00B67FEF">
        <w:rPr>
          <w:rFonts w:ascii="Tahoma" w:eastAsia="Tahoma" w:hAnsi="Tahoma" w:cs="Tahoma"/>
        </w:rPr>
        <w:t>mediante oficio SF/0248/2021 de fecha 22 de noviembre de 2021, suscrito por la M.G.F.H. Laura Elena Romero Pérez Directora de Administración</w:t>
      </w:r>
      <w:r>
        <w:rPr>
          <w:rFonts w:ascii="Tahoma" w:eastAsia="Tahoma" w:hAnsi="Tahoma" w:cs="Tahoma"/>
        </w:rPr>
        <w:t>.--------------------------------------------</w:t>
      </w:r>
    </w:p>
    <w:p w14:paraId="122D3A12" w14:textId="77777777" w:rsidR="006335F6" w:rsidRPr="00D0519D" w:rsidRDefault="006335F6" w:rsidP="006335F6">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6C1986A0" w14:textId="1E570307" w:rsidR="006335F6" w:rsidRPr="00D0519D" w:rsidRDefault="006335F6" w:rsidP="006335F6">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w:t>
      </w:r>
      <w:r w:rsidR="004C42F6">
        <w:rPr>
          <w:rFonts w:ascii="Tahoma" w:hAnsi="Tahoma" w:cs="Tahoma"/>
          <w:b/>
          <w:snapToGrid w:val="0"/>
        </w:rPr>
        <w:t>----</w:t>
      </w:r>
      <w:r>
        <w:rPr>
          <w:rFonts w:ascii="Tahoma" w:hAnsi="Tahoma" w:cs="Tahoma"/>
          <w:b/>
          <w:snapToGrid w:val="0"/>
        </w:rPr>
        <w:t xml:space="preserve">Se somete a </w:t>
      </w:r>
      <w:r w:rsidR="004610B5">
        <w:rPr>
          <w:rFonts w:ascii="Tahoma" w:hAnsi="Tahoma" w:cs="Tahoma"/>
          <w:b/>
          <w:snapToGrid w:val="0"/>
        </w:rPr>
        <w:t>votación el punto cinco</w:t>
      </w:r>
      <w:r w:rsidRPr="00D0519D">
        <w:rPr>
          <w:rFonts w:ascii="Tahoma" w:hAnsi="Tahoma" w:cs="Tahoma"/>
          <w:b/>
          <w:snapToGrid w:val="0"/>
        </w:rPr>
        <w:t>: --------------------</w:t>
      </w:r>
      <w:r w:rsidR="004C42F6">
        <w:rPr>
          <w:rFonts w:ascii="Tahoma" w:hAnsi="Tahoma" w:cs="Tahoma"/>
          <w:b/>
          <w:snapToGrid w:val="0"/>
        </w:rPr>
        <w:t>-----</w:t>
      </w:r>
    </w:p>
    <w:p w14:paraId="2A4E89E8" w14:textId="77777777" w:rsidR="006335F6" w:rsidRPr="00D0519D" w:rsidRDefault="006335F6" w:rsidP="006335F6">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20D64C5" w14:textId="554F9C6B" w:rsidR="006335F6" w:rsidRPr="00D0519D" w:rsidRDefault="00CC3B0D"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xml:space="preserve"> Presidenta del Comité. --------------------------------------------------------</w:t>
      </w:r>
      <w:r w:rsidR="00F84027">
        <w:rPr>
          <w:rFonts w:ascii="Tahoma" w:hAnsi="Tahoma" w:cs="Tahoma"/>
          <w:lang w:val="es-ES"/>
        </w:rPr>
        <w:t>--------</w:t>
      </w:r>
    </w:p>
    <w:p w14:paraId="76DFAB16" w14:textId="660D6BB3" w:rsidR="006335F6" w:rsidRPr="00D0519D" w:rsidRDefault="00CC3B0D"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Secretario Ejecutivo.------------------------------------------------------------</w:t>
      </w:r>
      <w:r w:rsidR="00F84027">
        <w:rPr>
          <w:rFonts w:ascii="Tahoma" w:hAnsi="Tahoma" w:cs="Tahoma"/>
          <w:lang w:val="es-ES"/>
        </w:rPr>
        <w:t>--------</w:t>
      </w:r>
    </w:p>
    <w:p w14:paraId="7DB35CCE" w14:textId="3EE5F8ED" w:rsidR="006335F6" w:rsidRPr="006335F6" w:rsidRDefault="00CC3B0D" w:rsidP="006335F6">
      <w:pPr>
        <w:jc w:val="both"/>
        <w:rPr>
          <w:rFonts w:ascii="Tahoma" w:hAnsi="Tahoma" w:cs="Tahoma"/>
          <w:lang w:val="es-ES"/>
        </w:rPr>
      </w:pPr>
      <w:r>
        <w:rPr>
          <w:rFonts w:ascii="Tahoma" w:hAnsi="Tahoma" w:cs="Tahoma"/>
          <w:lang w:val="es-ES"/>
        </w:rPr>
        <w:t>Voto en contra</w:t>
      </w:r>
      <w:r w:rsidR="006335F6" w:rsidRPr="006335F6">
        <w:rPr>
          <w:rFonts w:ascii="Tahoma" w:hAnsi="Tahoma" w:cs="Tahoma"/>
          <w:lang w:val="es-ES"/>
        </w:rPr>
        <w:t xml:space="preserve"> Representante de la Secretaría de Administración. ------------</w:t>
      </w:r>
      <w:r w:rsidR="00F84027">
        <w:rPr>
          <w:rFonts w:ascii="Tahoma" w:hAnsi="Tahoma" w:cs="Tahoma"/>
          <w:lang w:val="es-ES"/>
        </w:rPr>
        <w:t>--------------------</w:t>
      </w:r>
    </w:p>
    <w:p w14:paraId="3D591612" w14:textId="5B32B5A0" w:rsidR="006335F6" w:rsidRPr="00D0519D" w:rsidRDefault="00CC3B0D"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Representante de la Secretaría de Hacienda. ------------------------------</w:t>
      </w:r>
      <w:r w:rsidR="00F84027">
        <w:rPr>
          <w:rFonts w:ascii="Tahoma" w:hAnsi="Tahoma" w:cs="Tahoma"/>
          <w:lang w:val="es-ES"/>
        </w:rPr>
        <w:t>--------</w:t>
      </w:r>
    </w:p>
    <w:p w14:paraId="1DB08669" w14:textId="08B986D7" w:rsidR="006335F6" w:rsidRPr="00D0519D" w:rsidRDefault="00CC3B0D"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xml:space="preserve"> Representante de la Secretaría de la Contraloría.--------------------------</w:t>
      </w:r>
      <w:r w:rsidR="00F84027">
        <w:rPr>
          <w:rFonts w:ascii="Tahoma" w:hAnsi="Tahoma" w:cs="Tahoma"/>
          <w:lang w:val="es-ES"/>
        </w:rPr>
        <w:t>--------</w:t>
      </w:r>
    </w:p>
    <w:p w14:paraId="182123C4" w14:textId="77777777" w:rsidR="006335F6" w:rsidRPr="00D0519D" w:rsidRDefault="006335F6" w:rsidP="006335F6">
      <w:pPr>
        <w:jc w:val="both"/>
        <w:rPr>
          <w:rFonts w:ascii="Tahoma" w:hAnsi="Tahoma" w:cs="Tahoma"/>
          <w:b/>
          <w:lang w:val="es-ES"/>
        </w:rPr>
      </w:pPr>
      <w:r w:rsidRPr="00D0519D">
        <w:rPr>
          <w:rFonts w:ascii="Tahoma" w:hAnsi="Tahoma" w:cs="Tahoma"/>
          <w:snapToGrid w:val="0"/>
        </w:rPr>
        <w:t>Voto a favor, área solicitante.-----------------------------------------------------------------</w:t>
      </w:r>
      <w:r>
        <w:rPr>
          <w:rFonts w:ascii="Tahoma" w:hAnsi="Tahoma" w:cs="Tahoma"/>
          <w:snapToGrid w:val="0"/>
        </w:rPr>
        <w:t>----------</w:t>
      </w:r>
    </w:p>
    <w:p w14:paraId="4A65E3D4" w14:textId="0B33723F" w:rsidR="006335F6" w:rsidRPr="00D0519D" w:rsidRDefault="006335F6" w:rsidP="006335F6">
      <w:pPr>
        <w:jc w:val="both"/>
        <w:rPr>
          <w:rFonts w:ascii="Tahoma" w:hAnsi="Tahoma" w:cs="Tahoma"/>
          <w:b/>
          <w:lang w:val="es-ES"/>
        </w:rPr>
      </w:pPr>
      <w:r w:rsidRPr="00D0519D">
        <w:rPr>
          <w:rFonts w:ascii="Tahoma" w:hAnsi="Tahoma" w:cs="Tahoma"/>
          <w:b/>
          <w:lang w:val="es-ES"/>
        </w:rPr>
        <w:t xml:space="preserve">Resultado de la votación: </w:t>
      </w:r>
      <w:r w:rsidR="00CC3B0D">
        <w:rPr>
          <w:rFonts w:ascii="Tahoma" w:hAnsi="Tahoma" w:cs="Tahoma"/>
          <w:b/>
          <w:lang w:val="es-ES"/>
        </w:rPr>
        <w:t>1</w:t>
      </w:r>
      <w:r w:rsidR="00F84027">
        <w:rPr>
          <w:rFonts w:ascii="Tahoma" w:hAnsi="Tahoma" w:cs="Tahoma"/>
          <w:b/>
          <w:lang w:val="es-ES"/>
        </w:rPr>
        <w:t xml:space="preserve"> voto</w:t>
      </w:r>
      <w:r w:rsidRPr="00D0519D">
        <w:rPr>
          <w:rFonts w:ascii="Tahoma" w:hAnsi="Tahoma" w:cs="Tahoma"/>
          <w:b/>
          <w:lang w:val="es-ES"/>
        </w:rPr>
        <w:t xml:space="preserve"> a favor, </w:t>
      </w:r>
      <w:r w:rsidR="00CC3B0D">
        <w:rPr>
          <w:rFonts w:ascii="Tahoma" w:hAnsi="Tahoma" w:cs="Tahoma"/>
          <w:b/>
          <w:lang w:val="es-ES"/>
        </w:rPr>
        <w:t>5</w:t>
      </w:r>
      <w:r w:rsidR="00D41CEC">
        <w:rPr>
          <w:rFonts w:ascii="Tahoma" w:hAnsi="Tahoma" w:cs="Tahoma"/>
          <w:b/>
          <w:lang w:val="es-ES"/>
        </w:rPr>
        <w:t xml:space="preserve"> votos en contra, 0</w:t>
      </w:r>
      <w:r w:rsidRPr="00D0519D">
        <w:rPr>
          <w:rFonts w:ascii="Tahoma" w:hAnsi="Tahoma" w:cs="Tahoma"/>
          <w:b/>
          <w:lang w:val="es-ES"/>
        </w:rPr>
        <w:t xml:space="preserve"> voto de abstención.-</w:t>
      </w:r>
    </w:p>
    <w:p w14:paraId="4B551225" w14:textId="5000F8A4" w:rsidR="00673372" w:rsidRDefault="006335F6" w:rsidP="00910FF4">
      <w:pPr>
        <w:jc w:val="both"/>
        <w:rPr>
          <w:rFonts w:ascii="Tahoma" w:hAnsi="Tahoma" w:cs="Tahoma"/>
          <w:snapToGrid w:val="0"/>
        </w:rPr>
      </w:pPr>
      <w:r>
        <w:rPr>
          <w:rFonts w:ascii="Tahoma" w:hAnsi="Tahoma" w:cs="Tahoma"/>
          <w:b/>
          <w:i/>
        </w:rPr>
        <w:t>ACUERDO</w:t>
      </w:r>
      <w:r w:rsidR="00CC3B0D">
        <w:rPr>
          <w:rFonts w:ascii="Tahoma" w:hAnsi="Tahoma" w:cs="Tahoma"/>
          <w:b/>
          <w:i/>
        </w:rPr>
        <w:t xml:space="preserve"> 03/ORD48/23</w:t>
      </w:r>
      <w:r w:rsidR="00C834A3">
        <w:rPr>
          <w:rFonts w:ascii="Tahoma" w:hAnsi="Tahoma" w:cs="Tahoma"/>
          <w:b/>
          <w:i/>
        </w:rPr>
        <w:t>/12/2021.-</w:t>
      </w:r>
      <w:r w:rsidR="00E94033">
        <w:rPr>
          <w:rFonts w:ascii="Tahoma" w:hAnsi="Tahoma" w:cs="Tahoma"/>
          <w:b/>
          <w:i/>
        </w:rPr>
        <w:t xml:space="preserve">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CC3B0D">
        <w:rPr>
          <w:rFonts w:ascii="Tahoma" w:hAnsi="Tahoma" w:cs="Tahoma"/>
          <w:b/>
        </w:rPr>
        <w:t>mayoría</w:t>
      </w:r>
      <w:r w:rsidRPr="00D0519D">
        <w:rPr>
          <w:rFonts w:ascii="Tahoma" w:hAnsi="Tahoma" w:cs="Tahoma"/>
        </w:rPr>
        <w:t xml:space="preserve"> </w:t>
      </w:r>
      <w:r>
        <w:rPr>
          <w:rFonts w:ascii="Tahoma" w:hAnsi="Tahoma" w:cs="Tahoma"/>
        </w:rPr>
        <w:t>de votos de los presentes,</w:t>
      </w:r>
      <w:r w:rsidR="00F84027">
        <w:rPr>
          <w:rFonts w:ascii="Tahoma" w:hAnsi="Tahoma" w:cs="Tahoma"/>
        </w:rPr>
        <w:t xml:space="preserve"> </w:t>
      </w:r>
      <w:r w:rsidR="00CC3B0D" w:rsidRPr="00CC3B0D">
        <w:rPr>
          <w:rFonts w:ascii="Tahoma" w:hAnsi="Tahoma" w:cs="Tahoma"/>
          <w:b/>
        </w:rPr>
        <w:t>NO aprobar</w:t>
      </w:r>
      <w:r w:rsidR="00CC3B0D">
        <w:rPr>
          <w:rFonts w:ascii="Tahoma" w:hAnsi="Tahoma" w:cs="Tahoma"/>
        </w:rPr>
        <w:t xml:space="preserve"> </w:t>
      </w:r>
      <w:r w:rsidR="00413CC9" w:rsidRPr="00C433C0">
        <w:rPr>
          <w:rFonts w:ascii="Tahoma" w:hAnsi="Tahoma" w:cs="Tahoma"/>
        </w:rPr>
        <w:t>la procedencia de celebrar l</w:t>
      </w:r>
      <w:r w:rsidR="00413CC9" w:rsidRPr="00C433C0">
        <w:rPr>
          <w:rFonts w:ascii="Tahoma" w:hAnsi="Tahoma" w:cs="Tahoma"/>
          <w:snapToGrid w:val="0"/>
        </w:rPr>
        <w:t>a</w:t>
      </w:r>
      <w:r w:rsidR="00413CC9">
        <w:rPr>
          <w:rFonts w:ascii="Tahoma" w:hAnsi="Tahoma" w:cs="Tahoma"/>
          <w:snapToGrid w:val="0"/>
        </w:rPr>
        <w:t xml:space="preserve"> </w:t>
      </w:r>
      <w:r w:rsidR="00413CC9" w:rsidRPr="00401FDD">
        <w:rPr>
          <w:rFonts w:ascii="Tahoma" w:hAnsi="Tahoma" w:cs="Tahoma"/>
          <w:snapToGrid w:val="0"/>
        </w:rPr>
        <w:t xml:space="preserve">Licitación </w:t>
      </w:r>
      <w:r w:rsidR="00413CC9" w:rsidRPr="004610B5">
        <w:rPr>
          <w:rFonts w:ascii="Tahoma" w:hAnsi="Tahoma" w:cs="Tahoma"/>
          <w:snapToGrid w:val="0"/>
        </w:rPr>
        <w:t xml:space="preserve">Pública Nacional presencial </w:t>
      </w:r>
      <w:r w:rsidR="00667E12" w:rsidRPr="007E5FAD">
        <w:rPr>
          <w:rFonts w:ascii="Tahoma" w:hAnsi="Tahoma" w:cs="Tahoma"/>
          <w:snapToGrid w:val="0"/>
        </w:rPr>
        <w:t>número IEBEM-N3-2021, refer</w:t>
      </w:r>
      <w:r w:rsidR="00667E12">
        <w:rPr>
          <w:rFonts w:ascii="Tahoma" w:hAnsi="Tahoma" w:cs="Tahoma"/>
          <w:snapToGrid w:val="0"/>
        </w:rPr>
        <w:t>ente a la contratación</w:t>
      </w:r>
      <w:r w:rsidR="00667E12" w:rsidRPr="007E5FAD">
        <w:rPr>
          <w:rFonts w:ascii="Tahoma" w:hAnsi="Tahoma" w:cs="Tahoma"/>
          <w:snapToGrid w:val="0"/>
        </w:rPr>
        <w:t xml:space="preserve"> de seguro de vida institucional</w:t>
      </w:r>
      <w:r w:rsidR="00667E12">
        <w:rPr>
          <w:rFonts w:ascii="Tahoma" w:hAnsi="Tahoma" w:cs="Tahoma"/>
          <w:snapToGrid w:val="0"/>
        </w:rPr>
        <w:t>,</w:t>
      </w:r>
      <w:r w:rsidR="00667E12" w:rsidRPr="007E5FAD">
        <w:rPr>
          <w:rFonts w:ascii="Tahoma" w:hAnsi="Tahoma" w:cs="Tahoma"/>
          <w:snapToGrid w:val="0"/>
        </w:rPr>
        <w:t xml:space="preserve"> del personal estatal </w:t>
      </w:r>
      <w:proofErr w:type="spellStart"/>
      <w:r w:rsidR="00667E12" w:rsidRPr="007E5FAD">
        <w:rPr>
          <w:rFonts w:ascii="Tahoma" w:hAnsi="Tahoma" w:cs="Tahoma"/>
          <w:snapToGrid w:val="0"/>
        </w:rPr>
        <w:t>pejupe</w:t>
      </w:r>
      <w:proofErr w:type="spellEnd"/>
      <w:r w:rsidR="00667E12" w:rsidRPr="007E5FAD">
        <w:rPr>
          <w:rFonts w:ascii="Tahoma" w:hAnsi="Tahoma" w:cs="Tahoma"/>
          <w:snapToGrid w:val="0"/>
        </w:rPr>
        <w:t xml:space="preserve">, </w:t>
      </w:r>
      <w:proofErr w:type="spellStart"/>
      <w:r w:rsidR="00667E12" w:rsidRPr="007E5FAD">
        <w:rPr>
          <w:rFonts w:ascii="Tahoma" w:hAnsi="Tahoma" w:cs="Tahoma"/>
          <w:snapToGrid w:val="0"/>
        </w:rPr>
        <w:t>transpyj</w:t>
      </w:r>
      <w:proofErr w:type="spellEnd"/>
      <w:r w:rsidR="00667E12" w:rsidRPr="007E5FAD">
        <w:rPr>
          <w:rFonts w:ascii="Tahoma" w:hAnsi="Tahoma" w:cs="Tahoma"/>
          <w:snapToGrid w:val="0"/>
        </w:rPr>
        <w:t xml:space="preserve"> y del Programa Estatal de Inglés</w:t>
      </w:r>
      <w:r w:rsidR="00667E12">
        <w:rPr>
          <w:rFonts w:ascii="Tahoma" w:hAnsi="Tahoma" w:cs="Tahoma"/>
          <w:snapToGrid w:val="0"/>
        </w:rPr>
        <w:t xml:space="preserve"> (PEI) a</w:t>
      </w:r>
      <w:r w:rsidR="00667E12" w:rsidRPr="007E5FAD">
        <w:rPr>
          <w:rFonts w:ascii="Tahoma" w:hAnsi="Tahoma" w:cs="Tahoma"/>
          <w:snapToGrid w:val="0"/>
        </w:rPr>
        <w:t>dscritos al Instituto de la Educación Básica del Estado de Morelos,</w:t>
      </w:r>
      <w:r w:rsidR="00667E12">
        <w:rPr>
          <w:rFonts w:ascii="Tahoma" w:hAnsi="Tahoma" w:cs="Tahoma"/>
          <w:snapToGrid w:val="0"/>
        </w:rPr>
        <w:t xml:space="preserve"> para el ejercicio fiscal 2022, </w:t>
      </w:r>
      <w:r w:rsidR="00667E12" w:rsidRPr="007E5FAD">
        <w:rPr>
          <w:rFonts w:ascii="Tahoma" w:hAnsi="Tahoma" w:cs="Tahoma"/>
          <w:snapToGrid w:val="0"/>
        </w:rPr>
        <w:t xml:space="preserve"> solicitado por el Instituto de la Educación Básica del Estado de Morelos</w:t>
      </w:r>
      <w:r w:rsidR="00667E12">
        <w:rPr>
          <w:rFonts w:ascii="Tahoma" w:hAnsi="Tahoma" w:cs="Tahoma"/>
          <w:snapToGrid w:val="0"/>
        </w:rPr>
        <w:t>.</w:t>
      </w:r>
      <w:r w:rsidR="00667E12" w:rsidRPr="00667E12">
        <w:rPr>
          <w:rFonts w:ascii="Tahoma" w:hAnsi="Tahoma" w:cs="Tahoma"/>
          <w:snapToGrid w:val="0"/>
          <w:szCs w:val="22"/>
        </w:rPr>
        <w:t xml:space="preserve"> </w:t>
      </w:r>
      <w:r w:rsidR="00667E12" w:rsidRPr="00DD5F6D">
        <w:rPr>
          <w:rFonts w:ascii="Tahoma" w:hAnsi="Tahoma" w:cs="Tahoma"/>
          <w:snapToGrid w:val="0"/>
          <w:szCs w:val="22"/>
        </w:rPr>
        <w:t>L</w:t>
      </w:r>
      <w:r w:rsidR="00667E12" w:rsidRPr="00DD5F6D">
        <w:rPr>
          <w:rFonts w:ascii="Tahoma" w:hAnsi="Tahoma" w:cs="Tahoma"/>
          <w:szCs w:val="22"/>
        </w:rPr>
        <w:t xml:space="preserve">o anterior de conformidad con lo dispuesto por los artículos 27, 28 facción VII de la Ley </w:t>
      </w:r>
      <w:r w:rsidR="00667E12">
        <w:rPr>
          <w:rFonts w:ascii="Tahoma" w:hAnsi="Tahoma" w:cs="Tahoma"/>
          <w:szCs w:val="22"/>
        </w:rPr>
        <w:t>s</w:t>
      </w:r>
      <w:r w:rsidR="00667E12" w:rsidRPr="00DD5F6D">
        <w:rPr>
          <w:rFonts w:ascii="Tahoma" w:hAnsi="Tahoma" w:cs="Tahoma"/>
          <w:szCs w:val="22"/>
        </w:rPr>
        <w:t>obre Adquisiciones, Enajenaciones, Arrendamientos y Prestación de Servicios del Poder Ejecutivo del Estado Libre y Soberano de Morelo</w:t>
      </w:r>
      <w:r w:rsidR="00667E12">
        <w:rPr>
          <w:rFonts w:ascii="Tahoma" w:hAnsi="Tahoma" w:cs="Tahoma"/>
          <w:szCs w:val="22"/>
        </w:rPr>
        <w:t>s.---------------------------</w:t>
      </w:r>
    </w:p>
    <w:p w14:paraId="1C11D258" w14:textId="1EA5DC37" w:rsidR="00C65BC3" w:rsidRDefault="00A34EE4" w:rsidP="0038090D">
      <w:pPr>
        <w:jc w:val="both"/>
        <w:rPr>
          <w:rFonts w:ascii="Tahoma" w:hAnsi="Tahoma" w:cs="Tahoma"/>
          <w:b/>
          <w:snapToGrid w:val="0"/>
          <w:lang w:val="es-ES"/>
        </w:rPr>
      </w:pPr>
      <w:r>
        <w:rPr>
          <w:rFonts w:ascii="Tahoma" w:hAnsi="Tahoma" w:cs="Tahoma"/>
          <w:b/>
          <w:snapToGrid w:val="0"/>
          <w:lang w:val="es-ES"/>
        </w:rPr>
        <w:t>P</w:t>
      </w:r>
      <w:r w:rsidR="00667E12">
        <w:rPr>
          <w:rFonts w:ascii="Tahoma" w:hAnsi="Tahoma" w:cs="Tahoma"/>
          <w:b/>
          <w:snapToGrid w:val="0"/>
          <w:lang w:val="es-ES"/>
        </w:rPr>
        <w:t>UNTO SEIS</w:t>
      </w:r>
      <w:r w:rsidR="00E20C31">
        <w:rPr>
          <w:rFonts w:ascii="Tahoma" w:hAnsi="Tahoma" w:cs="Tahoma"/>
          <w:b/>
          <w:snapToGrid w:val="0"/>
          <w:lang w:val="es-ES"/>
        </w:rPr>
        <w:t>.</w:t>
      </w:r>
      <w:r w:rsidR="0038090D">
        <w:rPr>
          <w:rFonts w:ascii="Tahoma" w:hAnsi="Tahoma" w:cs="Tahoma"/>
          <w:b/>
          <w:snapToGrid w:val="0"/>
          <w:lang w:val="es-ES"/>
        </w:rPr>
        <w:t xml:space="preserve"> -  </w:t>
      </w:r>
      <w:r w:rsidR="00C65BC3" w:rsidRPr="004610B5">
        <w:rPr>
          <w:rFonts w:ascii="Tahoma" w:hAnsi="Tahoma" w:cs="Tahoma"/>
          <w:snapToGrid w:val="0"/>
        </w:rPr>
        <w:t>Reporte de cumplimiento o avance de los acuerdos previos adoptados por el Órgano Colegiado.</w:t>
      </w:r>
      <w:r w:rsidR="00C65BC3">
        <w:rPr>
          <w:rFonts w:ascii="Tahoma" w:hAnsi="Tahoma" w:cs="Tahoma"/>
          <w:snapToGrid w:val="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1418"/>
        <w:gridCol w:w="1701"/>
        <w:gridCol w:w="2551"/>
      </w:tblGrid>
      <w:tr w:rsidR="009369EE" w:rsidRPr="00DC7F11" w14:paraId="708764DC" w14:textId="77777777" w:rsidTr="00C77E78">
        <w:trPr>
          <w:trHeight w:val="386"/>
        </w:trPr>
        <w:tc>
          <w:tcPr>
            <w:tcW w:w="1276" w:type="dxa"/>
            <w:tcBorders>
              <w:left w:val="single" w:sz="4" w:space="0" w:color="auto"/>
              <w:bottom w:val="nil"/>
              <w:right w:val="single" w:sz="4" w:space="0" w:color="auto"/>
            </w:tcBorders>
          </w:tcPr>
          <w:p w14:paraId="75C83799"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SESIÓN</w:t>
            </w:r>
          </w:p>
        </w:tc>
        <w:tc>
          <w:tcPr>
            <w:tcW w:w="2693" w:type="dxa"/>
            <w:tcBorders>
              <w:left w:val="single" w:sz="4" w:space="0" w:color="auto"/>
              <w:bottom w:val="nil"/>
              <w:right w:val="single" w:sz="4" w:space="0" w:color="auto"/>
            </w:tcBorders>
          </w:tcPr>
          <w:p w14:paraId="1D09DDFF"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PUNTO DE ACUERDO</w:t>
            </w:r>
          </w:p>
        </w:tc>
        <w:tc>
          <w:tcPr>
            <w:tcW w:w="1418" w:type="dxa"/>
            <w:tcBorders>
              <w:left w:val="single" w:sz="4" w:space="0" w:color="auto"/>
              <w:bottom w:val="nil"/>
              <w:right w:val="single" w:sz="4" w:space="0" w:color="auto"/>
            </w:tcBorders>
          </w:tcPr>
          <w:p w14:paraId="1E964B64"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DICTAMEN</w:t>
            </w:r>
          </w:p>
        </w:tc>
        <w:tc>
          <w:tcPr>
            <w:tcW w:w="1701" w:type="dxa"/>
            <w:tcBorders>
              <w:left w:val="single" w:sz="4" w:space="0" w:color="auto"/>
              <w:bottom w:val="nil"/>
              <w:right w:val="single" w:sz="4" w:space="0" w:color="auto"/>
            </w:tcBorders>
          </w:tcPr>
          <w:p w14:paraId="06D7074F"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ACUERDO</w:t>
            </w:r>
          </w:p>
        </w:tc>
        <w:tc>
          <w:tcPr>
            <w:tcW w:w="2551" w:type="dxa"/>
            <w:tcBorders>
              <w:left w:val="single" w:sz="4" w:space="0" w:color="auto"/>
              <w:bottom w:val="nil"/>
              <w:right w:val="single" w:sz="4" w:space="0" w:color="auto"/>
            </w:tcBorders>
          </w:tcPr>
          <w:p w14:paraId="02401C39"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ESTATUS</w:t>
            </w:r>
          </w:p>
        </w:tc>
      </w:tr>
      <w:tr w:rsidR="009369EE" w:rsidRPr="00AC3194" w14:paraId="1DDE9227" w14:textId="77777777" w:rsidTr="00C77E78">
        <w:tc>
          <w:tcPr>
            <w:tcW w:w="1276" w:type="dxa"/>
            <w:tcBorders>
              <w:top w:val="nil"/>
              <w:left w:val="single" w:sz="4" w:space="0" w:color="auto"/>
              <w:bottom w:val="single" w:sz="4" w:space="0" w:color="auto"/>
              <w:right w:val="single" w:sz="4" w:space="0" w:color="auto"/>
            </w:tcBorders>
          </w:tcPr>
          <w:p w14:paraId="153547EF" w14:textId="77777777" w:rsidR="009369EE" w:rsidRPr="00C77E78" w:rsidRDefault="009369EE" w:rsidP="00CA13B0">
            <w:pPr>
              <w:rPr>
                <w:rFonts w:ascii="Tahoma" w:hAnsi="Tahoma" w:cs="Tahoma"/>
                <w:sz w:val="20"/>
                <w:szCs w:val="20"/>
              </w:rPr>
            </w:pPr>
          </w:p>
        </w:tc>
        <w:tc>
          <w:tcPr>
            <w:tcW w:w="2693" w:type="dxa"/>
            <w:tcBorders>
              <w:top w:val="nil"/>
              <w:left w:val="single" w:sz="4" w:space="0" w:color="auto"/>
              <w:bottom w:val="single" w:sz="4" w:space="0" w:color="auto"/>
              <w:right w:val="single" w:sz="4" w:space="0" w:color="auto"/>
            </w:tcBorders>
          </w:tcPr>
          <w:p w14:paraId="3815578B" w14:textId="77777777" w:rsidR="009369EE" w:rsidRPr="00C77E78" w:rsidRDefault="009369EE" w:rsidP="00CA13B0">
            <w:pPr>
              <w:rPr>
                <w:rFonts w:ascii="Tahoma" w:hAnsi="Tahoma" w:cs="Tahoma"/>
                <w:sz w:val="20"/>
                <w:szCs w:val="20"/>
              </w:rPr>
            </w:pPr>
          </w:p>
        </w:tc>
        <w:tc>
          <w:tcPr>
            <w:tcW w:w="1418" w:type="dxa"/>
            <w:tcBorders>
              <w:top w:val="nil"/>
              <w:left w:val="single" w:sz="4" w:space="0" w:color="auto"/>
              <w:bottom w:val="single" w:sz="4" w:space="0" w:color="auto"/>
              <w:right w:val="single" w:sz="4" w:space="0" w:color="auto"/>
            </w:tcBorders>
          </w:tcPr>
          <w:p w14:paraId="25CC406C" w14:textId="77777777" w:rsidR="009369EE" w:rsidRPr="00C77E78" w:rsidRDefault="009369EE" w:rsidP="00CA13B0">
            <w:pPr>
              <w:rPr>
                <w:rFonts w:ascii="Tahoma" w:hAnsi="Tahoma" w:cs="Tahoma"/>
                <w:b/>
                <w:sz w:val="20"/>
                <w:szCs w:val="20"/>
              </w:rPr>
            </w:pPr>
          </w:p>
        </w:tc>
        <w:tc>
          <w:tcPr>
            <w:tcW w:w="1701" w:type="dxa"/>
            <w:tcBorders>
              <w:top w:val="nil"/>
              <w:left w:val="single" w:sz="4" w:space="0" w:color="auto"/>
              <w:bottom w:val="single" w:sz="4" w:space="0" w:color="auto"/>
              <w:right w:val="single" w:sz="4" w:space="0" w:color="auto"/>
            </w:tcBorders>
          </w:tcPr>
          <w:p w14:paraId="27D0294E" w14:textId="77777777" w:rsidR="009369EE" w:rsidRPr="00C77E78" w:rsidRDefault="009369EE" w:rsidP="00CA13B0">
            <w:pPr>
              <w:rPr>
                <w:rFonts w:ascii="Tahoma" w:hAnsi="Tahoma" w:cs="Tahoma"/>
                <w:b/>
                <w:sz w:val="20"/>
                <w:szCs w:val="20"/>
              </w:rPr>
            </w:pPr>
          </w:p>
        </w:tc>
        <w:tc>
          <w:tcPr>
            <w:tcW w:w="2551" w:type="dxa"/>
            <w:tcBorders>
              <w:top w:val="nil"/>
              <w:left w:val="single" w:sz="4" w:space="0" w:color="auto"/>
              <w:bottom w:val="single" w:sz="4" w:space="0" w:color="auto"/>
              <w:right w:val="single" w:sz="4" w:space="0" w:color="auto"/>
            </w:tcBorders>
          </w:tcPr>
          <w:p w14:paraId="77CD6668" w14:textId="77777777" w:rsidR="009369EE" w:rsidRPr="00C77E78" w:rsidRDefault="009369EE" w:rsidP="00CA13B0">
            <w:pPr>
              <w:rPr>
                <w:rFonts w:ascii="Tahoma" w:hAnsi="Tahoma" w:cs="Tahoma"/>
                <w:b/>
                <w:sz w:val="20"/>
                <w:szCs w:val="20"/>
              </w:rPr>
            </w:pPr>
          </w:p>
        </w:tc>
      </w:tr>
      <w:tr w:rsidR="00C77E78" w:rsidRPr="0057320C" w14:paraId="0E506189" w14:textId="77777777" w:rsidTr="00C77E78">
        <w:tc>
          <w:tcPr>
            <w:tcW w:w="1276" w:type="dxa"/>
            <w:tcBorders>
              <w:top w:val="single" w:sz="4" w:space="0" w:color="auto"/>
              <w:bottom w:val="single" w:sz="4" w:space="0" w:color="auto"/>
            </w:tcBorders>
          </w:tcPr>
          <w:p w14:paraId="7E99AB12" w14:textId="30EE1623" w:rsidR="00C77E78" w:rsidRPr="00C77E78" w:rsidRDefault="00C77E78" w:rsidP="00C77E78">
            <w:pPr>
              <w:jc w:val="center"/>
              <w:rPr>
                <w:rFonts w:ascii="Tahoma" w:hAnsi="Tahoma" w:cs="Tahoma"/>
                <w:sz w:val="16"/>
                <w:szCs w:val="16"/>
              </w:rPr>
            </w:pPr>
            <w:r w:rsidRPr="00C77E78">
              <w:rPr>
                <w:rFonts w:ascii="Tahoma" w:hAnsi="Tahoma" w:cs="Tahoma"/>
                <w:sz w:val="16"/>
                <w:szCs w:val="16"/>
              </w:rPr>
              <w:t>Décima Segunda Sesión Extraordinaria</w:t>
            </w:r>
          </w:p>
        </w:tc>
        <w:tc>
          <w:tcPr>
            <w:tcW w:w="2693" w:type="dxa"/>
            <w:tcBorders>
              <w:top w:val="single" w:sz="4" w:space="0" w:color="auto"/>
              <w:bottom w:val="single" w:sz="4" w:space="0" w:color="auto"/>
            </w:tcBorders>
          </w:tcPr>
          <w:p w14:paraId="6844C7A0" w14:textId="38D3FA88" w:rsidR="00C77E78" w:rsidRPr="00C77E78" w:rsidRDefault="00C77E78" w:rsidP="00C77E78">
            <w:pPr>
              <w:jc w:val="both"/>
              <w:rPr>
                <w:rFonts w:ascii="Tahoma" w:hAnsi="Tahoma" w:cs="Tahoma"/>
                <w:snapToGrid w:val="0"/>
                <w:sz w:val="16"/>
                <w:szCs w:val="16"/>
              </w:rPr>
            </w:pPr>
            <w:r w:rsidRPr="00C77E78">
              <w:rPr>
                <w:rFonts w:ascii="Tahoma" w:hAnsi="Tahoma" w:cs="Tahoma"/>
                <w:snapToGrid w:val="0"/>
                <w:sz w:val="16"/>
                <w:szCs w:val="16"/>
              </w:rPr>
              <w:t xml:space="preserve">Revisión y en su caso, </w:t>
            </w:r>
            <w:r w:rsidRPr="00C77E78">
              <w:rPr>
                <w:rFonts w:ascii="Tahoma" w:hAnsi="Tahoma" w:cs="Tahoma"/>
                <w:sz w:val="16"/>
                <w:szCs w:val="16"/>
              </w:rPr>
              <w:t xml:space="preserve">dictaminar y aprobar el </w:t>
            </w:r>
            <w:r w:rsidRPr="00C77E78">
              <w:rPr>
                <w:rFonts w:ascii="Tahoma" w:hAnsi="Tahoma" w:cs="Tahoma"/>
                <w:snapToGrid w:val="0"/>
                <w:sz w:val="16"/>
                <w:szCs w:val="16"/>
              </w:rPr>
              <w:t>fallo de la</w:t>
            </w:r>
            <w:r w:rsidRPr="00C77E78">
              <w:rPr>
                <w:rFonts w:ascii="Tahoma" w:hAnsi="Tahoma" w:cs="Tahoma"/>
                <w:sz w:val="16"/>
                <w:szCs w:val="16"/>
              </w:rPr>
              <w:t xml:space="preserve"> </w:t>
            </w:r>
            <w:r w:rsidRPr="00C77E78">
              <w:rPr>
                <w:rFonts w:ascii="Tahoma" w:hAnsi="Tahoma" w:cs="Tahoma"/>
                <w:snapToGrid w:val="0"/>
                <w:sz w:val="16"/>
                <w:szCs w:val="16"/>
              </w:rPr>
              <w:t xml:space="preserve">Licitación Pública Nacional presencial número EA-N13-2021, referente a la adquisición de uniformes (Incluyendo prendas  de vestir y calzado), para la Comisión Estatal </w:t>
            </w:r>
            <w:r w:rsidRPr="00C77E78">
              <w:rPr>
                <w:rFonts w:ascii="Tahoma" w:hAnsi="Tahoma" w:cs="Tahoma"/>
                <w:snapToGrid w:val="0"/>
                <w:sz w:val="16"/>
                <w:szCs w:val="16"/>
              </w:rPr>
              <w:lastRenderedPageBreak/>
              <w:t>de Seguridad Pública del Estado de Morelos y el Municipio Atizapán Santa Cruz, Estado de México, por virtud de la celebración del convenio de adhesión  específica para la adquisición de bienes de fecha 12  de agosto de 2021; bienes que en su totalidad serán  adquiridos con recurso FASP 2021, solicitado por la Comisión Estatal de Seguridad Pública.</w:t>
            </w:r>
          </w:p>
        </w:tc>
        <w:tc>
          <w:tcPr>
            <w:tcW w:w="1418" w:type="dxa"/>
            <w:tcBorders>
              <w:top w:val="single" w:sz="4" w:space="0" w:color="auto"/>
              <w:bottom w:val="single" w:sz="4" w:space="0" w:color="auto"/>
            </w:tcBorders>
          </w:tcPr>
          <w:p w14:paraId="31AB2928" w14:textId="4CD3C13E" w:rsidR="00C77E78" w:rsidRPr="00C77E78" w:rsidRDefault="00C77E78" w:rsidP="00C77E78">
            <w:pPr>
              <w:jc w:val="both"/>
              <w:rPr>
                <w:rFonts w:ascii="Tahoma" w:hAnsi="Tahoma" w:cs="Tahoma"/>
                <w:sz w:val="16"/>
                <w:szCs w:val="16"/>
              </w:rPr>
            </w:pPr>
            <w:r w:rsidRPr="00C77E78">
              <w:rPr>
                <w:rFonts w:ascii="Tahoma" w:hAnsi="Tahoma" w:cs="Tahoma"/>
                <w:bCs/>
                <w:sz w:val="16"/>
                <w:szCs w:val="16"/>
              </w:rPr>
              <w:lastRenderedPageBreak/>
              <w:t>Se aprueban p</w:t>
            </w:r>
            <w:r w:rsidRPr="00C77E78">
              <w:rPr>
                <w:rFonts w:ascii="Tahoma" w:hAnsi="Tahoma" w:cs="Tahoma"/>
                <w:sz w:val="16"/>
                <w:szCs w:val="16"/>
              </w:rPr>
              <w:t xml:space="preserve">or </w:t>
            </w:r>
            <w:r w:rsidRPr="00C77E78">
              <w:rPr>
                <w:rFonts w:ascii="Tahoma" w:hAnsi="Tahoma" w:cs="Tahoma"/>
                <w:b/>
                <w:sz w:val="16"/>
                <w:szCs w:val="16"/>
              </w:rPr>
              <w:t>mayoría</w:t>
            </w:r>
            <w:r w:rsidRPr="00C77E78">
              <w:rPr>
                <w:rFonts w:ascii="Tahoma" w:hAnsi="Tahoma" w:cs="Tahoma"/>
                <w:sz w:val="16"/>
                <w:szCs w:val="16"/>
              </w:rPr>
              <w:t xml:space="preserve"> de votos de los presentes.</w:t>
            </w:r>
          </w:p>
        </w:tc>
        <w:tc>
          <w:tcPr>
            <w:tcW w:w="1701" w:type="dxa"/>
            <w:tcBorders>
              <w:top w:val="single" w:sz="4" w:space="0" w:color="auto"/>
              <w:bottom w:val="single" w:sz="4" w:space="0" w:color="auto"/>
            </w:tcBorders>
          </w:tcPr>
          <w:p w14:paraId="0E56A9D1" w14:textId="72A94F12" w:rsidR="00C77E78" w:rsidRPr="00C77E78" w:rsidRDefault="00C77E78" w:rsidP="00C77E78">
            <w:pPr>
              <w:jc w:val="center"/>
              <w:rPr>
                <w:rFonts w:ascii="Tahoma" w:hAnsi="Tahoma" w:cs="Tahoma"/>
                <w:i/>
                <w:sz w:val="16"/>
                <w:szCs w:val="16"/>
              </w:rPr>
            </w:pPr>
            <w:r w:rsidRPr="00C77E78">
              <w:rPr>
                <w:rFonts w:ascii="Tahoma" w:hAnsi="Tahoma" w:cs="Tahoma"/>
                <w:sz w:val="16"/>
                <w:szCs w:val="16"/>
              </w:rPr>
              <w:t>ACUERDO 02/12E/10/12/2021</w:t>
            </w:r>
          </w:p>
        </w:tc>
        <w:tc>
          <w:tcPr>
            <w:tcW w:w="2551" w:type="dxa"/>
            <w:tcBorders>
              <w:top w:val="single" w:sz="4" w:space="0" w:color="auto"/>
              <w:bottom w:val="single" w:sz="4" w:space="0" w:color="auto"/>
            </w:tcBorders>
          </w:tcPr>
          <w:p w14:paraId="644B66CA" w14:textId="77777777" w:rsidR="00C77E78" w:rsidRPr="00C77E78" w:rsidRDefault="00C77E78" w:rsidP="00C77E78">
            <w:pPr>
              <w:jc w:val="both"/>
              <w:rPr>
                <w:rFonts w:ascii="Tahoma" w:hAnsi="Tahoma" w:cs="Tahoma"/>
                <w:b/>
                <w:bCs/>
                <w:sz w:val="16"/>
                <w:szCs w:val="16"/>
              </w:rPr>
            </w:pPr>
            <w:r w:rsidRPr="00C77E78">
              <w:rPr>
                <w:rFonts w:ascii="Tahoma" w:hAnsi="Tahoma" w:cs="Tahoma"/>
                <w:b/>
                <w:bCs/>
                <w:sz w:val="16"/>
                <w:szCs w:val="16"/>
              </w:rPr>
              <w:t>SE ADJUDICA DE LA SIGUIENTE MANERA:</w:t>
            </w:r>
          </w:p>
          <w:p w14:paraId="3BB339F6" w14:textId="77777777" w:rsidR="00C77E78" w:rsidRPr="00C77E78" w:rsidRDefault="00C77E78" w:rsidP="00C77E78">
            <w:pPr>
              <w:jc w:val="both"/>
              <w:rPr>
                <w:rFonts w:ascii="Tahoma" w:hAnsi="Tahoma" w:cs="Tahoma"/>
                <w:sz w:val="16"/>
                <w:szCs w:val="16"/>
              </w:rPr>
            </w:pPr>
            <w:r w:rsidRPr="00C77E78">
              <w:rPr>
                <w:rFonts w:ascii="Tahoma" w:hAnsi="Tahoma" w:cs="Tahoma"/>
                <w:bCs/>
                <w:sz w:val="16"/>
                <w:szCs w:val="16"/>
              </w:rPr>
              <w:t xml:space="preserve">*EMPRESA TXAT LATAM, S.A.P.I DE C.V. (PARTIDA 1, RENGLÓN 1) POR LA CANTIDAD DE </w:t>
            </w:r>
            <w:r w:rsidRPr="00C77E78">
              <w:rPr>
                <w:rFonts w:ascii="Tahoma" w:hAnsi="Tahoma" w:cs="Tahoma"/>
                <w:sz w:val="16"/>
                <w:szCs w:val="16"/>
              </w:rPr>
              <w:t xml:space="preserve">$3,877,416.00 </w:t>
            </w:r>
          </w:p>
          <w:p w14:paraId="65C35F64"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lang w:val="es-ES"/>
              </w:rPr>
              <w:lastRenderedPageBreak/>
              <w:t xml:space="preserve">*EMPRESA </w:t>
            </w:r>
            <w:r w:rsidRPr="00C77E78">
              <w:rPr>
                <w:rFonts w:ascii="Tahoma" w:hAnsi="Tahoma" w:cs="Tahoma"/>
                <w:bCs/>
                <w:sz w:val="16"/>
                <w:szCs w:val="16"/>
              </w:rPr>
              <w:t xml:space="preserve">BLACKSHIELD ARMORING, S.A. DE C.V. (PARTIDA 2, REGLONES 1, 2 y 3, POR LA CANTIDAD DE $1,865,157.04 </w:t>
            </w:r>
          </w:p>
          <w:p w14:paraId="132F750B"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lang w:val="es-ES"/>
              </w:rPr>
              <w:t xml:space="preserve">*EMPRESA </w:t>
            </w:r>
            <w:r w:rsidRPr="00C77E78">
              <w:rPr>
                <w:rFonts w:ascii="Tahoma" w:hAnsi="Tahoma" w:cs="Tahoma"/>
                <w:bCs/>
                <w:sz w:val="16"/>
                <w:szCs w:val="16"/>
              </w:rPr>
              <w:t xml:space="preserve">BLACKSHIELD ARMORING, S.A. DE C.V. PARTIDA 3, RENGLONES 1 y 2, POR LA CANTIDAD DE  $16,492,300.00 </w:t>
            </w:r>
          </w:p>
          <w:p w14:paraId="1EA9E830" w14:textId="77777777" w:rsidR="00C77E78" w:rsidRPr="00C77E78" w:rsidRDefault="00C77E78" w:rsidP="00C77E78">
            <w:pPr>
              <w:pStyle w:val="Default"/>
              <w:jc w:val="both"/>
              <w:rPr>
                <w:rFonts w:ascii="Tahoma" w:hAnsi="Tahoma" w:cs="Tahoma"/>
                <w:sz w:val="16"/>
                <w:szCs w:val="16"/>
              </w:rPr>
            </w:pPr>
            <w:r w:rsidRPr="00C77E78">
              <w:rPr>
                <w:rFonts w:ascii="Tahoma" w:hAnsi="Tahoma" w:cs="Tahoma"/>
                <w:bCs/>
                <w:sz w:val="16"/>
                <w:szCs w:val="16"/>
                <w:lang w:val="es-ES"/>
              </w:rPr>
              <w:t xml:space="preserve">*EMPRESA </w:t>
            </w:r>
            <w:r w:rsidRPr="00C77E78">
              <w:rPr>
                <w:rFonts w:ascii="Tahoma" w:hAnsi="Tahoma" w:cs="Tahoma"/>
                <w:bCs/>
                <w:sz w:val="16"/>
                <w:szCs w:val="16"/>
              </w:rPr>
              <w:t>BLACKSHIELD ARMORING, S.A. DE C.V. PARTIDA 6, RENGLÓN 1), POR LA CANTIDAD DE</w:t>
            </w:r>
            <w:r w:rsidRPr="00C77E78">
              <w:rPr>
                <w:rFonts w:ascii="Tahoma" w:hAnsi="Tahoma" w:cs="Tahoma"/>
                <w:sz w:val="16"/>
                <w:szCs w:val="16"/>
              </w:rPr>
              <w:t xml:space="preserve"> </w:t>
            </w:r>
            <w:r w:rsidRPr="00C77E78">
              <w:rPr>
                <w:rFonts w:ascii="Tahoma" w:hAnsi="Tahoma" w:cs="Tahoma"/>
                <w:bCs/>
                <w:sz w:val="16"/>
                <w:szCs w:val="16"/>
              </w:rPr>
              <w:t xml:space="preserve">$44,979.00 </w:t>
            </w:r>
          </w:p>
          <w:p w14:paraId="773D2DF6" w14:textId="77777777" w:rsidR="00C77E78" w:rsidRPr="00C77E78" w:rsidRDefault="00C77E78" w:rsidP="00C77E78">
            <w:pPr>
              <w:pStyle w:val="Default"/>
              <w:jc w:val="both"/>
              <w:rPr>
                <w:rFonts w:ascii="Tahoma" w:hAnsi="Tahoma" w:cs="Tahoma"/>
                <w:b/>
                <w:sz w:val="16"/>
                <w:szCs w:val="16"/>
              </w:rPr>
            </w:pPr>
            <w:r w:rsidRPr="00C77E78">
              <w:rPr>
                <w:rFonts w:ascii="Tahoma" w:hAnsi="Tahoma" w:cs="Tahoma"/>
                <w:b/>
                <w:sz w:val="16"/>
                <w:szCs w:val="16"/>
              </w:rPr>
              <w:t>PARTIDAS DESIERTAS:</w:t>
            </w:r>
          </w:p>
          <w:p w14:paraId="58D56A00" w14:textId="01191CE0" w:rsidR="00C77E78" w:rsidRPr="00C77E78" w:rsidRDefault="00C77E78" w:rsidP="00C77E78">
            <w:pPr>
              <w:jc w:val="both"/>
              <w:rPr>
                <w:rFonts w:ascii="Tahoma" w:hAnsi="Tahoma" w:cs="Tahoma"/>
                <w:sz w:val="16"/>
                <w:szCs w:val="16"/>
              </w:rPr>
            </w:pPr>
            <w:r w:rsidRPr="00C77E78">
              <w:rPr>
                <w:rFonts w:ascii="Tahoma" w:hAnsi="Tahoma" w:cs="Tahoma"/>
                <w:sz w:val="16"/>
                <w:szCs w:val="16"/>
              </w:rPr>
              <w:t>PARTIDA 1, RENGLÓN 2; PARTIDA 4, RENGLÓN 1; PARTIDA 5, RENGLÓN 1; PARTIDA 7 RENGLÓN 1.</w:t>
            </w:r>
          </w:p>
        </w:tc>
      </w:tr>
      <w:tr w:rsidR="00C77E78" w:rsidRPr="0057320C" w14:paraId="76066532" w14:textId="77777777" w:rsidTr="00C77E78">
        <w:tc>
          <w:tcPr>
            <w:tcW w:w="1276" w:type="dxa"/>
            <w:tcBorders>
              <w:top w:val="single" w:sz="4" w:space="0" w:color="auto"/>
              <w:bottom w:val="single" w:sz="4" w:space="0" w:color="auto"/>
            </w:tcBorders>
          </w:tcPr>
          <w:p w14:paraId="3CBA8EF3" w14:textId="373F07A0" w:rsidR="00C77E78" w:rsidRPr="00C77E78" w:rsidRDefault="00C77E78" w:rsidP="00C77E78">
            <w:pPr>
              <w:jc w:val="center"/>
              <w:rPr>
                <w:sz w:val="16"/>
                <w:szCs w:val="16"/>
              </w:rPr>
            </w:pPr>
            <w:r w:rsidRPr="00C77E78">
              <w:rPr>
                <w:rFonts w:ascii="Tahoma" w:hAnsi="Tahoma" w:cs="Tahoma"/>
                <w:sz w:val="16"/>
                <w:szCs w:val="16"/>
              </w:rPr>
              <w:lastRenderedPageBreak/>
              <w:t>Décima Segunda Sesión Extraordinaria</w:t>
            </w:r>
          </w:p>
        </w:tc>
        <w:tc>
          <w:tcPr>
            <w:tcW w:w="2693" w:type="dxa"/>
            <w:tcBorders>
              <w:top w:val="single" w:sz="4" w:space="0" w:color="auto"/>
              <w:bottom w:val="single" w:sz="4" w:space="0" w:color="auto"/>
            </w:tcBorders>
          </w:tcPr>
          <w:p w14:paraId="5C0AD35F" w14:textId="08146543" w:rsidR="00C77E78" w:rsidRPr="00C77E78" w:rsidRDefault="00C77E78" w:rsidP="00C77E78">
            <w:pPr>
              <w:jc w:val="both"/>
              <w:rPr>
                <w:rFonts w:ascii="Tahoma" w:hAnsi="Tahoma" w:cs="Tahoma"/>
                <w:snapToGrid w:val="0"/>
                <w:sz w:val="16"/>
                <w:szCs w:val="16"/>
              </w:rPr>
            </w:pPr>
            <w:r w:rsidRPr="00C77E78">
              <w:rPr>
                <w:rFonts w:ascii="Tahoma" w:hAnsi="Tahoma" w:cs="Tahoma"/>
                <w:snapToGrid w:val="0"/>
                <w:sz w:val="16"/>
                <w:szCs w:val="16"/>
              </w:rPr>
              <w:t xml:space="preserve">Revisión y en su caso, </w:t>
            </w:r>
            <w:r w:rsidRPr="00C77E78">
              <w:rPr>
                <w:rFonts w:ascii="Tahoma" w:hAnsi="Tahoma" w:cs="Tahoma"/>
                <w:sz w:val="16"/>
                <w:szCs w:val="16"/>
              </w:rPr>
              <w:t xml:space="preserve">dictaminar y aprobar el </w:t>
            </w:r>
            <w:r w:rsidRPr="00C77E78">
              <w:rPr>
                <w:rFonts w:ascii="Tahoma" w:hAnsi="Tahoma" w:cs="Tahoma"/>
                <w:snapToGrid w:val="0"/>
                <w:color w:val="171717"/>
                <w:sz w:val="16"/>
                <w:szCs w:val="16"/>
              </w:rPr>
              <w:t>fallo</w:t>
            </w:r>
            <w:r w:rsidRPr="00C77E78">
              <w:rPr>
                <w:rFonts w:ascii="Tahoma" w:hAnsi="Tahoma" w:cs="Tahoma"/>
                <w:snapToGrid w:val="0"/>
                <w:sz w:val="16"/>
                <w:szCs w:val="16"/>
              </w:rPr>
              <w:t xml:space="preserve"> de la Licitación Pública Internacional presencial bajo la cobertura de tratados número EA-IT12-2021, referente a la adquisición de bienes para el fortalecimiento de las áreas de la Comisión Estatal de Seguridad Pública, con recurso FASP 2021, solicitado por la Comisión Estatal de Seguridad Pública</w:t>
            </w:r>
          </w:p>
        </w:tc>
        <w:tc>
          <w:tcPr>
            <w:tcW w:w="1418" w:type="dxa"/>
            <w:tcBorders>
              <w:top w:val="single" w:sz="4" w:space="0" w:color="auto"/>
              <w:bottom w:val="single" w:sz="4" w:space="0" w:color="auto"/>
            </w:tcBorders>
          </w:tcPr>
          <w:p w14:paraId="265BCE36" w14:textId="3B755D12" w:rsidR="00C77E78" w:rsidRPr="00C77E78" w:rsidRDefault="00C77E78" w:rsidP="00C77E78">
            <w:pPr>
              <w:jc w:val="both"/>
              <w:rPr>
                <w:rFonts w:ascii="Tahoma" w:hAnsi="Tahoma" w:cs="Tahoma"/>
                <w:sz w:val="16"/>
                <w:szCs w:val="16"/>
              </w:rPr>
            </w:pPr>
            <w:r w:rsidRPr="00C77E78">
              <w:rPr>
                <w:rFonts w:ascii="Tahoma" w:hAnsi="Tahoma" w:cs="Tahoma"/>
                <w:bCs/>
                <w:sz w:val="16"/>
                <w:szCs w:val="16"/>
              </w:rPr>
              <w:t>Se aprueban p</w:t>
            </w:r>
            <w:r w:rsidRPr="00C77E78">
              <w:rPr>
                <w:rFonts w:ascii="Tahoma" w:hAnsi="Tahoma" w:cs="Tahoma"/>
                <w:sz w:val="16"/>
                <w:szCs w:val="16"/>
              </w:rPr>
              <w:t xml:space="preserve">or </w:t>
            </w:r>
            <w:r w:rsidRPr="00C77E78">
              <w:rPr>
                <w:rFonts w:ascii="Tahoma" w:hAnsi="Tahoma" w:cs="Tahoma"/>
                <w:b/>
                <w:sz w:val="16"/>
                <w:szCs w:val="16"/>
              </w:rPr>
              <w:t>mayoría</w:t>
            </w:r>
            <w:r w:rsidRPr="00C77E78">
              <w:rPr>
                <w:rFonts w:ascii="Tahoma" w:hAnsi="Tahoma" w:cs="Tahoma"/>
                <w:sz w:val="16"/>
                <w:szCs w:val="16"/>
              </w:rPr>
              <w:t xml:space="preserve"> de votos de los presentes.</w:t>
            </w:r>
          </w:p>
        </w:tc>
        <w:tc>
          <w:tcPr>
            <w:tcW w:w="1701" w:type="dxa"/>
            <w:tcBorders>
              <w:top w:val="single" w:sz="4" w:space="0" w:color="auto"/>
              <w:bottom w:val="single" w:sz="4" w:space="0" w:color="auto"/>
            </w:tcBorders>
          </w:tcPr>
          <w:p w14:paraId="2B02BA45" w14:textId="20804F03" w:rsidR="00C77E78" w:rsidRPr="00C77E78" w:rsidRDefault="00C77E78" w:rsidP="00C77E78">
            <w:pPr>
              <w:jc w:val="center"/>
              <w:rPr>
                <w:i/>
                <w:sz w:val="16"/>
                <w:szCs w:val="16"/>
              </w:rPr>
            </w:pPr>
            <w:r w:rsidRPr="00C77E78">
              <w:rPr>
                <w:rFonts w:ascii="Tahoma" w:hAnsi="Tahoma" w:cs="Tahoma"/>
                <w:sz w:val="16"/>
                <w:szCs w:val="16"/>
              </w:rPr>
              <w:t>ACUERDO 03/12E/10/12/2021</w:t>
            </w:r>
          </w:p>
        </w:tc>
        <w:tc>
          <w:tcPr>
            <w:tcW w:w="2551" w:type="dxa"/>
            <w:tcBorders>
              <w:top w:val="single" w:sz="4" w:space="0" w:color="auto"/>
              <w:bottom w:val="single" w:sz="4" w:space="0" w:color="auto"/>
            </w:tcBorders>
          </w:tcPr>
          <w:p w14:paraId="7563F25D" w14:textId="77777777" w:rsidR="00C77E78" w:rsidRPr="00C77E78" w:rsidRDefault="00C77E78" w:rsidP="00C77E78">
            <w:pPr>
              <w:jc w:val="both"/>
              <w:rPr>
                <w:rFonts w:ascii="Tahoma" w:hAnsi="Tahoma" w:cs="Tahoma"/>
                <w:b/>
                <w:bCs/>
                <w:sz w:val="16"/>
                <w:szCs w:val="16"/>
              </w:rPr>
            </w:pPr>
            <w:r w:rsidRPr="00C77E78">
              <w:rPr>
                <w:rFonts w:ascii="Tahoma" w:hAnsi="Tahoma" w:cs="Tahoma"/>
                <w:b/>
                <w:bCs/>
                <w:sz w:val="16"/>
                <w:szCs w:val="16"/>
              </w:rPr>
              <w:t>SE ADJUDICA DE LA SIGUIENTE MANERA:</w:t>
            </w:r>
          </w:p>
          <w:p w14:paraId="1655D68B" w14:textId="77777777" w:rsidR="00C77E78" w:rsidRPr="00C77E78" w:rsidRDefault="00C77E78" w:rsidP="00C77E78">
            <w:pPr>
              <w:pStyle w:val="Default"/>
              <w:jc w:val="both"/>
              <w:rPr>
                <w:rFonts w:ascii="Tahoma" w:hAnsi="Tahoma" w:cs="Tahoma"/>
                <w:b/>
                <w:bCs/>
                <w:sz w:val="16"/>
                <w:szCs w:val="16"/>
              </w:rPr>
            </w:pPr>
            <w:r w:rsidRPr="00C77E78">
              <w:rPr>
                <w:rFonts w:ascii="Tahoma" w:hAnsi="Tahoma" w:cs="Tahoma"/>
                <w:bCs/>
                <w:sz w:val="16"/>
                <w:szCs w:val="16"/>
              </w:rPr>
              <w:t>*EMPRESA LINCOLN, SEGURIDAD ES TRANQUILIDAD, S.A. DE C.V. PARTIDA 1 (ANEXO A) POR LA CANTIDAD DE  $877,529.56</w:t>
            </w:r>
            <w:r w:rsidRPr="00C77E78">
              <w:rPr>
                <w:rFonts w:ascii="Tahoma" w:hAnsi="Tahoma" w:cs="Tahoma"/>
                <w:b/>
                <w:bCs/>
                <w:sz w:val="16"/>
                <w:szCs w:val="16"/>
              </w:rPr>
              <w:t xml:space="preserve"> </w:t>
            </w:r>
          </w:p>
          <w:p w14:paraId="7614569A" w14:textId="77777777" w:rsidR="00C77E78" w:rsidRPr="00C77E78" w:rsidRDefault="00C77E78" w:rsidP="00C77E78">
            <w:pPr>
              <w:pStyle w:val="Default"/>
              <w:jc w:val="both"/>
              <w:rPr>
                <w:rFonts w:ascii="Tahoma" w:hAnsi="Tahoma" w:cs="Tahoma"/>
                <w:sz w:val="16"/>
                <w:szCs w:val="16"/>
              </w:rPr>
            </w:pPr>
            <w:r w:rsidRPr="00C77E78">
              <w:rPr>
                <w:rFonts w:ascii="Tahoma" w:hAnsi="Tahoma" w:cs="Tahoma"/>
                <w:bCs/>
                <w:sz w:val="16"/>
                <w:szCs w:val="16"/>
              </w:rPr>
              <w:t xml:space="preserve">*EMPRESA GRUPO NARDAICOM, S.A. DE C.V. PARTIDA 2 (ANEXO B) POR LA CANTIDAD DE  </w:t>
            </w:r>
            <w:r w:rsidRPr="00C77E78">
              <w:rPr>
                <w:rFonts w:ascii="Tahoma" w:hAnsi="Tahoma" w:cs="Tahoma"/>
                <w:sz w:val="16"/>
                <w:szCs w:val="16"/>
              </w:rPr>
              <w:t xml:space="preserve">$ 698,804.30 </w:t>
            </w:r>
          </w:p>
          <w:p w14:paraId="054B566C" w14:textId="77777777" w:rsidR="00C77E78" w:rsidRPr="00C77E78" w:rsidRDefault="00C77E78" w:rsidP="00C77E78">
            <w:pPr>
              <w:pStyle w:val="Default"/>
              <w:jc w:val="both"/>
              <w:rPr>
                <w:rFonts w:ascii="Tahoma" w:hAnsi="Tahoma" w:cs="Tahoma"/>
                <w:sz w:val="16"/>
                <w:szCs w:val="16"/>
              </w:rPr>
            </w:pPr>
            <w:r w:rsidRPr="00C77E78">
              <w:rPr>
                <w:rFonts w:ascii="Tahoma" w:hAnsi="Tahoma" w:cs="Tahoma"/>
                <w:bCs/>
                <w:sz w:val="16"/>
                <w:szCs w:val="16"/>
              </w:rPr>
              <w:t xml:space="preserve">*EMPRESA GRUPO NARDAICOM, S.A. DE C.V. PARTIDA 3 (ANEXO C) POR LA CANTIDAD DE  </w:t>
            </w:r>
            <w:r w:rsidRPr="00C77E78">
              <w:rPr>
                <w:rFonts w:ascii="Tahoma" w:hAnsi="Tahoma" w:cs="Tahoma"/>
                <w:sz w:val="16"/>
                <w:szCs w:val="16"/>
              </w:rPr>
              <w:t xml:space="preserve">$19,039,032.21 </w:t>
            </w:r>
          </w:p>
          <w:p w14:paraId="363F261B" w14:textId="77777777" w:rsidR="00C77E78" w:rsidRPr="00C77E78" w:rsidRDefault="00C77E78" w:rsidP="00C77E78">
            <w:pPr>
              <w:jc w:val="both"/>
              <w:rPr>
                <w:rFonts w:ascii="Tahoma" w:hAnsi="Tahoma" w:cs="Tahoma"/>
                <w:bCs/>
                <w:sz w:val="16"/>
                <w:szCs w:val="16"/>
              </w:rPr>
            </w:pPr>
            <w:r w:rsidRPr="00C77E78">
              <w:rPr>
                <w:rFonts w:ascii="Tahoma" w:hAnsi="Tahoma" w:cs="Tahoma"/>
                <w:bCs/>
                <w:sz w:val="16"/>
                <w:szCs w:val="16"/>
              </w:rPr>
              <w:t xml:space="preserve">*EMPRESA GRUPO NARDAICOM, S.A. DE C.V. PARTIDA 4 (ANEXO D) POR LA CANTIDAD DE  $4,999,997.88 </w:t>
            </w:r>
          </w:p>
          <w:p w14:paraId="2FA5AE7B"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rPr>
              <w:t>*EMPRESA</w:t>
            </w:r>
            <w:r w:rsidRPr="00C77E78">
              <w:rPr>
                <w:rFonts w:ascii="Tahoma" w:hAnsi="Tahoma" w:cs="Tahoma"/>
                <w:b/>
                <w:bCs/>
                <w:sz w:val="16"/>
                <w:szCs w:val="16"/>
              </w:rPr>
              <w:t xml:space="preserve"> </w:t>
            </w:r>
            <w:r w:rsidRPr="00C77E78">
              <w:rPr>
                <w:rFonts w:ascii="Tahoma" w:hAnsi="Tahoma" w:cs="Tahoma"/>
                <w:bCs/>
                <w:sz w:val="16"/>
                <w:szCs w:val="16"/>
              </w:rPr>
              <w:t xml:space="preserve">CORPORATIVO DE IMPLEMENTOS Y SERVICIOS AVANZA, S. DE R.L. DE C.V. POR LA CANTIDAD DE  $881,414.40 </w:t>
            </w:r>
          </w:p>
          <w:p w14:paraId="022361E7"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rPr>
              <w:t>*EMPRESA METRO SOLARIS MÉXICO, S.A. DE C.V. EN PARTICIPACIÓN CONJUNTA CON STERA DIGITAL S.A. DE C.V. PARTIDA 6 (ANEXO F)</w:t>
            </w:r>
            <w:r w:rsidRPr="00C77E78">
              <w:rPr>
                <w:rFonts w:ascii="Tahoma" w:hAnsi="Tahoma" w:cs="Tahoma"/>
                <w:sz w:val="16"/>
                <w:szCs w:val="16"/>
              </w:rPr>
              <w:t xml:space="preserve"> </w:t>
            </w:r>
            <w:r w:rsidRPr="00C77E78">
              <w:rPr>
                <w:rFonts w:ascii="Tahoma" w:hAnsi="Tahoma" w:cs="Tahoma"/>
                <w:bCs/>
                <w:sz w:val="16"/>
                <w:szCs w:val="16"/>
              </w:rPr>
              <w:t xml:space="preserve">POR LA CANTIDAD DE  $2,641,320.00 </w:t>
            </w:r>
          </w:p>
          <w:p w14:paraId="226F9DC2" w14:textId="77777777" w:rsidR="00C77E78" w:rsidRPr="00C77E78" w:rsidRDefault="00C77E78" w:rsidP="00C77E78">
            <w:pPr>
              <w:pStyle w:val="Default"/>
              <w:jc w:val="both"/>
              <w:rPr>
                <w:rFonts w:ascii="Tahoma" w:hAnsi="Tahoma" w:cs="Tahoma"/>
                <w:sz w:val="16"/>
                <w:szCs w:val="16"/>
              </w:rPr>
            </w:pPr>
            <w:r w:rsidRPr="00C77E78">
              <w:rPr>
                <w:rFonts w:ascii="Tahoma" w:hAnsi="Tahoma" w:cs="Tahoma"/>
                <w:bCs/>
                <w:sz w:val="16"/>
                <w:szCs w:val="16"/>
              </w:rPr>
              <w:t>*EMPRESA</w:t>
            </w:r>
            <w:r w:rsidRPr="00C77E78">
              <w:rPr>
                <w:b/>
                <w:bCs/>
                <w:sz w:val="16"/>
                <w:szCs w:val="16"/>
              </w:rPr>
              <w:t xml:space="preserve"> </w:t>
            </w:r>
            <w:r w:rsidRPr="00C77E78">
              <w:rPr>
                <w:rFonts w:ascii="Tahoma" w:hAnsi="Tahoma" w:cs="Tahoma"/>
                <w:bCs/>
                <w:sz w:val="16"/>
                <w:szCs w:val="16"/>
              </w:rPr>
              <w:t xml:space="preserve">METRO SOLARIS MÉXICO, S.A. DE C.V. EN PARTICIPACIÓN CONJUNTA CON STERA DIGITAL S.A. DE C.V. </w:t>
            </w:r>
          </w:p>
          <w:p w14:paraId="2F03CFDB"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rPr>
              <w:t xml:space="preserve">PARTIDA 7 (ANEXO G) POR LA CANTIDAD DE  $10,584,903.72 </w:t>
            </w:r>
          </w:p>
          <w:p w14:paraId="4049CDC4"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rPr>
              <w:t>*EMPRESA</w:t>
            </w:r>
            <w:r w:rsidRPr="00C77E78">
              <w:rPr>
                <w:b/>
                <w:bCs/>
                <w:sz w:val="16"/>
                <w:szCs w:val="16"/>
              </w:rPr>
              <w:t xml:space="preserve"> </w:t>
            </w:r>
            <w:r w:rsidRPr="00C77E78">
              <w:rPr>
                <w:rFonts w:ascii="Tahoma" w:hAnsi="Tahoma" w:cs="Tahoma"/>
                <w:bCs/>
                <w:sz w:val="16"/>
                <w:szCs w:val="16"/>
              </w:rPr>
              <w:t>CORPORATIVO DE IMPLEMENTOS Y SERVICIOS AVANZA, S. DE R.L. DE C.V. PARTIDA 9 (ANEXO I)</w:t>
            </w:r>
            <w:r w:rsidRPr="00C77E78">
              <w:rPr>
                <w:rFonts w:ascii="Tahoma" w:hAnsi="Tahoma" w:cs="Tahoma"/>
                <w:sz w:val="16"/>
                <w:szCs w:val="16"/>
              </w:rPr>
              <w:t xml:space="preserve"> </w:t>
            </w:r>
            <w:r w:rsidRPr="00C77E78">
              <w:rPr>
                <w:rFonts w:ascii="Tahoma" w:hAnsi="Tahoma" w:cs="Tahoma"/>
                <w:bCs/>
                <w:sz w:val="16"/>
                <w:szCs w:val="16"/>
              </w:rPr>
              <w:t xml:space="preserve">POR LA CANTIDAD DE $79,460.00 </w:t>
            </w:r>
          </w:p>
          <w:p w14:paraId="6A679D6F" w14:textId="77777777" w:rsidR="00C77E78" w:rsidRPr="00C77E78" w:rsidRDefault="00C77E78" w:rsidP="00C77E78">
            <w:pPr>
              <w:pStyle w:val="Default"/>
              <w:jc w:val="both"/>
              <w:rPr>
                <w:rFonts w:ascii="Tahoma" w:hAnsi="Tahoma" w:cs="Tahoma"/>
                <w:bCs/>
                <w:sz w:val="16"/>
                <w:szCs w:val="16"/>
              </w:rPr>
            </w:pPr>
            <w:r w:rsidRPr="00C77E78">
              <w:rPr>
                <w:rFonts w:ascii="Tahoma" w:hAnsi="Tahoma" w:cs="Tahoma"/>
                <w:bCs/>
                <w:sz w:val="16"/>
                <w:szCs w:val="16"/>
              </w:rPr>
              <w:t xml:space="preserve">*EMPRESA CORPORATIVO DE IMPLEMENTOS Y SERVICIOS AVANZA, S. DE R.L. DE C.V. PARTIDA 10 (ANEXO J) POR LA CANTIDAD DE $1,382,569.20 </w:t>
            </w:r>
          </w:p>
          <w:p w14:paraId="240FA53C" w14:textId="77777777" w:rsidR="00C77E78" w:rsidRPr="00C77E78" w:rsidRDefault="00C77E78" w:rsidP="00C77E78">
            <w:pPr>
              <w:pStyle w:val="Default"/>
              <w:jc w:val="both"/>
              <w:rPr>
                <w:rFonts w:ascii="Tahoma" w:hAnsi="Tahoma" w:cs="Tahoma"/>
                <w:b/>
                <w:sz w:val="16"/>
                <w:szCs w:val="16"/>
              </w:rPr>
            </w:pPr>
            <w:r w:rsidRPr="00C77E78">
              <w:rPr>
                <w:rFonts w:ascii="Tahoma" w:hAnsi="Tahoma" w:cs="Tahoma"/>
                <w:b/>
                <w:sz w:val="16"/>
                <w:szCs w:val="16"/>
              </w:rPr>
              <w:t>PARTIDA DESIERTA:</w:t>
            </w:r>
          </w:p>
          <w:p w14:paraId="7126BBFA" w14:textId="0742B695" w:rsidR="00C77E78" w:rsidRPr="00C77E78" w:rsidRDefault="00C77E78" w:rsidP="00C77E78">
            <w:pPr>
              <w:jc w:val="both"/>
              <w:rPr>
                <w:rFonts w:ascii="Tahoma" w:hAnsi="Tahoma" w:cs="Tahoma"/>
                <w:sz w:val="16"/>
                <w:szCs w:val="16"/>
              </w:rPr>
            </w:pPr>
            <w:r w:rsidRPr="00C77E78">
              <w:rPr>
                <w:rFonts w:ascii="Tahoma" w:hAnsi="Tahoma" w:cs="Tahoma"/>
                <w:sz w:val="16"/>
                <w:szCs w:val="16"/>
              </w:rPr>
              <w:t>PARTIDA 8 (ANEXO H)</w:t>
            </w:r>
          </w:p>
        </w:tc>
      </w:tr>
      <w:tr w:rsidR="00C77E78" w:rsidRPr="0057320C" w14:paraId="104D1206" w14:textId="77777777" w:rsidTr="00C77E78">
        <w:tc>
          <w:tcPr>
            <w:tcW w:w="1276" w:type="dxa"/>
            <w:tcBorders>
              <w:top w:val="single" w:sz="4" w:space="0" w:color="auto"/>
              <w:bottom w:val="single" w:sz="4" w:space="0" w:color="auto"/>
            </w:tcBorders>
          </w:tcPr>
          <w:p w14:paraId="6E652746" w14:textId="117D708B" w:rsidR="00C77E78" w:rsidRPr="00C77E78" w:rsidRDefault="00C77E78" w:rsidP="00C77E78">
            <w:pPr>
              <w:jc w:val="center"/>
              <w:rPr>
                <w:sz w:val="16"/>
                <w:szCs w:val="16"/>
              </w:rPr>
            </w:pPr>
            <w:r w:rsidRPr="00C77E78">
              <w:rPr>
                <w:rFonts w:ascii="Tahoma" w:hAnsi="Tahoma" w:cs="Tahoma"/>
                <w:sz w:val="16"/>
                <w:szCs w:val="16"/>
              </w:rPr>
              <w:t>Décima Segunda Sesión Extraordinaria</w:t>
            </w:r>
          </w:p>
        </w:tc>
        <w:tc>
          <w:tcPr>
            <w:tcW w:w="2693" w:type="dxa"/>
            <w:tcBorders>
              <w:top w:val="single" w:sz="4" w:space="0" w:color="auto"/>
              <w:bottom w:val="single" w:sz="4" w:space="0" w:color="auto"/>
            </w:tcBorders>
          </w:tcPr>
          <w:p w14:paraId="39A088DD" w14:textId="285C3703" w:rsidR="00C77E78" w:rsidRPr="00C77E78" w:rsidRDefault="00C77E78" w:rsidP="00C77E78">
            <w:pPr>
              <w:jc w:val="both"/>
              <w:rPr>
                <w:rFonts w:ascii="Tahoma" w:hAnsi="Tahoma" w:cs="Tahoma"/>
                <w:snapToGrid w:val="0"/>
                <w:sz w:val="16"/>
                <w:szCs w:val="16"/>
              </w:rPr>
            </w:pPr>
            <w:r w:rsidRPr="00C77E78">
              <w:rPr>
                <w:rFonts w:ascii="Tahoma" w:hAnsi="Tahoma" w:cs="Tahoma"/>
                <w:snapToGrid w:val="0"/>
                <w:sz w:val="16"/>
                <w:szCs w:val="16"/>
              </w:rPr>
              <w:t xml:space="preserve">Revisión y en su caso, dictaminar el procedimiento de excepción de la Licitación Pública, mediante la modalidad de adjudicación directa, </w:t>
            </w:r>
            <w:r w:rsidRPr="00C77E78">
              <w:rPr>
                <w:rFonts w:ascii="Tahoma" w:hAnsi="Tahoma" w:cs="Tahoma"/>
                <w:snapToGrid w:val="0"/>
                <w:sz w:val="16"/>
                <w:szCs w:val="16"/>
              </w:rPr>
              <w:lastRenderedPageBreak/>
              <w:t>referente a la contratación del servicio de conectividad, mantenimiento y soporte técnico de 1,000 cámaras de video-vigilancia para los Comités de Vigilancia Vecinal (COMVIVE), solicitado por la Comisión Estatal de Seguridad Pública</w:t>
            </w:r>
            <w:r>
              <w:rPr>
                <w:rFonts w:ascii="Tahoma" w:hAnsi="Tahoma" w:cs="Tahoma"/>
                <w:snapToGrid w:val="0"/>
                <w:sz w:val="16"/>
                <w:szCs w:val="16"/>
              </w:rPr>
              <w:t>.</w:t>
            </w:r>
          </w:p>
        </w:tc>
        <w:tc>
          <w:tcPr>
            <w:tcW w:w="1418" w:type="dxa"/>
            <w:tcBorders>
              <w:top w:val="single" w:sz="4" w:space="0" w:color="auto"/>
              <w:bottom w:val="single" w:sz="4" w:space="0" w:color="auto"/>
            </w:tcBorders>
          </w:tcPr>
          <w:p w14:paraId="5EAF576E" w14:textId="2563260E" w:rsidR="00C77E78" w:rsidRPr="00C77E78" w:rsidRDefault="00C77E78" w:rsidP="00C77E78">
            <w:pPr>
              <w:jc w:val="both"/>
              <w:rPr>
                <w:sz w:val="16"/>
                <w:szCs w:val="16"/>
              </w:rPr>
            </w:pPr>
            <w:r w:rsidRPr="00C77E78">
              <w:rPr>
                <w:rFonts w:ascii="Tahoma" w:hAnsi="Tahoma" w:cs="Tahoma"/>
                <w:bCs/>
                <w:sz w:val="16"/>
                <w:szCs w:val="16"/>
              </w:rPr>
              <w:lastRenderedPageBreak/>
              <w:t>Se aprueban p</w:t>
            </w:r>
            <w:r w:rsidRPr="00C77E78">
              <w:rPr>
                <w:rFonts w:ascii="Tahoma" w:hAnsi="Tahoma" w:cs="Tahoma"/>
                <w:sz w:val="16"/>
                <w:szCs w:val="16"/>
              </w:rPr>
              <w:t xml:space="preserve">or </w:t>
            </w:r>
            <w:r w:rsidRPr="00C77E78">
              <w:rPr>
                <w:rFonts w:ascii="Tahoma" w:hAnsi="Tahoma" w:cs="Tahoma"/>
                <w:b/>
                <w:sz w:val="16"/>
                <w:szCs w:val="16"/>
              </w:rPr>
              <w:t xml:space="preserve">unanimidad </w:t>
            </w:r>
            <w:r w:rsidRPr="00C77E78">
              <w:rPr>
                <w:rFonts w:ascii="Tahoma" w:hAnsi="Tahoma" w:cs="Tahoma"/>
                <w:sz w:val="16"/>
                <w:szCs w:val="16"/>
              </w:rPr>
              <w:t>de votos de los presentes.</w:t>
            </w:r>
          </w:p>
        </w:tc>
        <w:tc>
          <w:tcPr>
            <w:tcW w:w="1701" w:type="dxa"/>
            <w:tcBorders>
              <w:top w:val="single" w:sz="4" w:space="0" w:color="auto"/>
              <w:bottom w:val="single" w:sz="4" w:space="0" w:color="auto"/>
            </w:tcBorders>
          </w:tcPr>
          <w:p w14:paraId="07BA0C4D" w14:textId="67B7BC34" w:rsidR="00C77E78" w:rsidRPr="00C77E78" w:rsidRDefault="00C77E78" w:rsidP="00C77E78">
            <w:pPr>
              <w:jc w:val="center"/>
              <w:rPr>
                <w:sz w:val="16"/>
                <w:szCs w:val="16"/>
              </w:rPr>
            </w:pPr>
            <w:r w:rsidRPr="00C77E78">
              <w:rPr>
                <w:rFonts w:ascii="Tahoma" w:hAnsi="Tahoma" w:cs="Tahoma"/>
                <w:sz w:val="16"/>
                <w:szCs w:val="16"/>
              </w:rPr>
              <w:t>ACUERDO 04/12E/10/12/2021</w:t>
            </w:r>
          </w:p>
        </w:tc>
        <w:tc>
          <w:tcPr>
            <w:tcW w:w="2551" w:type="dxa"/>
            <w:tcBorders>
              <w:top w:val="single" w:sz="4" w:space="0" w:color="auto"/>
              <w:bottom w:val="single" w:sz="4" w:space="0" w:color="auto"/>
            </w:tcBorders>
          </w:tcPr>
          <w:p w14:paraId="0EBBFDEC" w14:textId="77777777" w:rsidR="00C77E78" w:rsidRPr="00C77E78" w:rsidRDefault="00C77E78" w:rsidP="00C77E78">
            <w:pPr>
              <w:pStyle w:val="Default"/>
              <w:jc w:val="both"/>
              <w:rPr>
                <w:rFonts w:ascii="Tahoma" w:hAnsi="Tahoma" w:cs="Tahoma"/>
                <w:sz w:val="16"/>
                <w:szCs w:val="16"/>
              </w:rPr>
            </w:pPr>
            <w:r w:rsidRPr="00C77E78">
              <w:rPr>
                <w:rFonts w:ascii="Tahoma" w:hAnsi="Tahoma" w:cs="Tahoma"/>
                <w:sz w:val="16"/>
                <w:szCs w:val="16"/>
              </w:rPr>
              <w:t>SUFICIENCIA ESPECIFICA $30,000,000.00</w:t>
            </w:r>
          </w:p>
          <w:p w14:paraId="5D08F0D8" w14:textId="77777777" w:rsidR="00C77E78" w:rsidRPr="00C77E78" w:rsidRDefault="00C77E78" w:rsidP="00C77E78">
            <w:pPr>
              <w:pStyle w:val="Default"/>
              <w:jc w:val="both"/>
              <w:rPr>
                <w:rFonts w:ascii="Tahoma" w:hAnsi="Tahoma" w:cs="Tahoma"/>
                <w:sz w:val="16"/>
                <w:szCs w:val="16"/>
              </w:rPr>
            </w:pPr>
            <w:r w:rsidRPr="00C77E78">
              <w:rPr>
                <w:rFonts w:ascii="Tahoma" w:hAnsi="Tahoma" w:cs="Tahoma"/>
                <w:sz w:val="16"/>
                <w:szCs w:val="16"/>
              </w:rPr>
              <w:t xml:space="preserve">SE ADJUDICA A LA EMPRESA TELÉFONOS DE MÉXICO S.A.B. </w:t>
            </w:r>
            <w:r w:rsidRPr="00C77E78">
              <w:rPr>
                <w:rFonts w:ascii="Tahoma" w:hAnsi="Tahoma" w:cs="Tahoma"/>
                <w:sz w:val="16"/>
                <w:szCs w:val="16"/>
              </w:rPr>
              <w:lastRenderedPageBreak/>
              <w:t>DE C.V. (TELMEX) POR LA CANTIDAD DE: $30,000,000.00</w:t>
            </w:r>
          </w:p>
          <w:p w14:paraId="6E7EC4B4" w14:textId="16222A1B" w:rsidR="00C77E78" w:rsidRPr="00C77E78" w:rsidRDefault="00C77E78" w:rsidP="00C77E78">
            <w:pPr>
              <w:jc w:val="both"/>
              <w:rPr>
                <w:rFonts w:ascii="Tahoma" w:hAnsi="Tahoma" w:cs="Tahoma"/>
                <w:sz w:val="16"/>
                <w:szCs w:val="16"/>
              </w:rPr>
            </w:pPr>
          </w:p>
        </w:tc>
      </w:tr>
    </w:tbl>
    <w:p w14:paraId="2BDA791B" w14:textId="4E25DFA1" w:rsidR="00C65BC3" w:rsidRPr="009369EE" w:rsidRDefault="009369EE" w:rsidP="0038090D">
      <w:pPr>
        <w:jc w:val="both"/>
        <w:rPr>
          <w:rFonts w:ascii="Tahoma" w:hAnsi="Tahoma" w:cs="Tahoma"/>
        </w:rPr>
      </w:pPr>
      <w:r w:rsidRPr="0091632B">
        <w:rPr>
          <w:rFonts w:ascii="Tahoma" w:hAnsi="Tahoma" w:cs="Tahoma"/>
        </w:rPr>
        <w:lastRenderedPageBreak/>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Ley Sobre Adquisiciones, Enajenaciones, Arrendamientos y Prestación de Servicios del Poder Ejecutivo del Estado Libre y Soberano de Morelo</w:t>
      </w:r>
      <w:r>
        <w:rPr>
          <w:rFonts w:ascii="Tahoma" w:hAnsi="Tahoma" w:cs="Tahoma"/>
        </w:rPr>
        <w:t>s.---------------------------------------------------</w:t>
      </w:r>
    </w:p>
    <w:p w14:paraId="1A7713B7" w14:textId="0F5ACE83" w:rsidR="0038090D" w:rsidRPr="007D7A6F" w:rsidRDefault="00667E12" w:rsidP="0038090D">
      <w:pPr>
        <w:jc w:val="both"/>
        <w:rPr>
          <w:rFonts w:ascii="Tahoma" w:hAnsi="Tahoma" w:cs="Tahoma"/>
        </w:rPr>
      </w:pPr>
      <w:r>
        <w:rPr>
          <w:rFonts w:ascii="Tahoma" w:hAnsi="Tahoma" w:cs="Tahoma"/>
          <w:b/>
          <w:snapToGrid w:val="0"/>
          <w:lang w:val="es-ES"/>
        </w:rPr>
        <w:t>PUNTO SIETE</w:t>
      </w:r>
      <w:r w:rsidR="00C65BC3">
        <w:rPr>
          <w:rFonts w:ascii="Tahoma" w:hAnsi="Tahoma" w:cs="Tahoma"/>
          <w:b/>
          <w:snapToGrid w:val="0"/>
          <w:lang w:val="es-ES"/>
        </w:rPr>
        <w:t xml:space="preserve">.- </w:t>
      </w:r>
      <w:r w:rsidR="00DE5AC4" w:rsidRPr="00277FE3">
        <w:rPr>
          <w:rFonts w:ascii="Tahoma" w:hAnsi="Tahoma" w:cs="Tahoma"/>
        </w:rPr>
        <w:t>Asuntos Generales (Asuntos en trámite).</w:t>
      </w:r>
      <w:r w:rsidR="00475353" w:rsidRPr="00277FE3">
        <w:rPr>
          <w:rFonts w:ascii="Tahoma" w:hAnsi="Tahoma" w:cs="Tahoma"/>
        </w:rPr>
        <w:t xml:space="preserve"> </w:t>
      </w:r>
      <w:r w:rsidR="0038090D">
        <w:rPr>
          <w:rFonts w:ascii="Tahoma" w:hAnsi="Tahoma" w:cs="Tahoma"/>
        </w:rPr>
        <w:t>----------------------------------------</w:t>
      </w:r>
    </w:p>
    <w:p w14:paraId="2FA39993" w14:textId="72861691" w:rsidR="00843D47" w:rsidRPr="00627F30" w:rsidRDefault="005204B8" w:rsidP="00627F30">
      <w:pPr>
        <w:jc w:val="both"/>
        <w:rPr>
          <w:rFonts w:ascii="Tahoma" w:hAnsi="Tahoma"/>
        </w:rPr>
      </w:pPr>
      <w:r>
        <w:rPr>
          <w:rFonts w:ascii="Tahoma" w:hAnsi="Tahoma" w:cs="Tahoma"/>
          <w:b/>
          <w:snapToGrid w:val="0"/>
          <w:lang w:val="es-ES"/>
        </w:rPr>
        <w:t xml:space="preserve">PUNTO </w:t>
      </w:r>
      <w:r w:rsidR="00667E12">
        <w:rPr>
          <w:rFonts w:ascii="Tahoma" w:hAnsi="Tahoma" w:cs="Tahoma"/>
          <w:b/>
          <w:snapToGrid w:val="0"/>
          <w:lang w:val="es-ES"/>
        </w:rPr>
        <w:t>OCHO</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667E12">
        <w:rPr>
          <w:rFonts w:ascii="Tahoma" w:hAnsi="Tahoma" w:cs="Tahoma"/>
        </w:rPr>
        <w:t xml:space="preserve"> trece</w:t>
      </w:r>
      <w:r w:rsidR="005569C8">
        <w:rPr>
          <w:rFonts w:ascii="Tahoma" w:hAnsi="Tahoma" w:cs="Tahoma"/>
        </w:rPr>
        <w:t xml:space="preserve"> </w:t>
      </w:r>
      <w:r w:rsidR="00DD2B0A">
        <w:rPr>
          <w:rFonts w:ascii="Tahoma" w:hAnsi="Tahoma" w:cs="Tahoma"/>
        </w:rPr>
        <w:t>horas</w:t>
      </w:r>
      <w:r w:rsidR="00667E12">
        <w:rPr>
          <w:rFonts w:ascii="Tahoma" w:hAnsi="Tahoma" w:cs="Tahoma"/>
        </w:rPr>
        <w:t xml:space="preserve"> con cincuenta y cuatro</w:t>
      </w:r>
      <w:r w:rsidR="00475353">
        <w:rPr>
          <w:rFonts w:ascii="Tahoma" w:hAnsi="Tahoma" w:cs="Tahoma"/>
        </w:rPr>
        <w:t xml:space="preserve"> minuto</w:t>
      </w:r>
      <w:r w:rsidR="00EE406D">
        <w:rPr>
          <w:rFonts w:ascii="Tahoma" w:hAnsi="Tahoma" w:cs="Tahoma"/>
        </w:rPr>
        <w:t>s</w:t>
      </w:r>
      <w:r w:rsidR="005132B2">
        <w:rPr>
          <w:rFonts w:ascii="Tahoma" w:hAnsi="Tahoma" w:cs="Tahoma"/>
        </w:rPr>
        <w:t xml:space="preserve"> </w:t>
      </w:r>
      <w:r w:rsidR="0038090D" w:rsidRPr="00FF469E">
        <w:rPr>
          <w:rFonts w:ascii="Tahoma" w:hAnsi="Tahoma" w:cs="Tahoma"/>
        </w:rPr>
        <w:t xml:space="preserve">del día </w:t>
      </w:r>
      <w:r w:rsidR="00667E12">
        <w:rPr>
          <w:rFonts w:ascii="Tahoma" w:hAnsi="Tahoma" w:cs="Tahoma"/>
        </w:rPr>
        <w:t xml:space="preserve">jueves veintitrés </w:t>
      </w:r>
      <w:r w:rsidR="007D403A">
        <w:rPr>
          <w:rFonts w:ascii="Tahoma" w:hAnsi="Tahoma" w:cs="Tahoma"/>
        </w:rPr>
        <w:t>de diciembre</w:t>
      </w:r>
      <w:r w:rsidR="00FF0A24">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A34EE4">
        <w:rPr>
          <w:rFonts w:ascii="Tahoma" w:hAnsi="Tahoma" w:cs="Tahoma"/>
        </w:rPr>
        <w:t>eintiuno</w:t>
      </w:r>
      <w:r w:rsidR="008A06DB">
        <w:rPr>
          <w:rFonts w:ascii="Tahoma" w:hAnsi="Tahoma" w:cs="Tahoma"/>
        </w:rPr>
        <w:t>, se clausura l</w:t>
      </w:r>
      <w:r w:rsidR="00DC0225">
        <w:rPr>
          <w:rFonts w:ascii="Tahoma" w:hAnsi="Tahoma" w:cs="Tahoma"/>
        </w:rPr>
        <w:t xml:space="preserve">a </w:t>
      </w:r>
      <w:r w:rsidR="00667E12">
        <w:rPr>
          <w:rFonts w:ascii="Tahoma" w:hAnsi="Tahoma" w:cs="Tahoma"/>
          <w:b/>
        </w:rPr>
        <w:t>Cuadragésima Octava</w:t>
      </w:r>
      <w:r w:rsidR="00EE406D">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38090D">
        <w:rPr>
          <w:rFonts w:ascii="Tahoma" w:hAnsi="Tahoma" w:cs="Tahoma"/>
        </w:rPr>
        <w:t xml:space="preserve"> 2021.</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p>
    <w:p w14:paraId="7DD0D523" w14:textId="0BCC0837" w:rsidR="006279D1" w:rsidRPr="006279D1" w:rsidRDefault="00745488" w:rsidP="006279D1">
      <w:pPr>
        <w:tabs>
          <w:tab w:val="left" w:pos="993"/>
          <w:tab w:val="left" w:pos="2520"/>
        </w:tabs>
        <w:jc w:val="both"/>
        <w:rPr>
          <w:rFonts w:ascii="Tahoma" w:eastAsia="Times New Roman" w:hAnsi="Tahoma" w:cs="Tahoma"/>
          <w:b/>
          <w:snapToGrid w:val="0"/>
        </w:rPr>
      </w:pPr>
      <w:r w:rsidRPr="00980EAC">
        <w:rPr>
          <w:rFonts w:ascii="Tahoma" w:eastAsia="Times New Roman" w:hAnsi="Tahoma" w:cs="Tahoma"/>
          <w:b/>
          <w:snapToGrid w:val="0"/>
        </w:rPr>
        <w:t>Integración</w:t>
      </w:r>
      <w:r w:rsidRPr="00EA6034">
        <w:rPr>
          <w:rFonts w:ascii="Tahoma" w:eastAsia="Times New Roman" w:hAnsi="Tahoma" w:cs="Tahoma"/>
          <w:b/>
          <w:snapToGrid w:val="0"/>
        </w:rPr>
        <w:t>:</w:t>
      </w:r>
      <w:r w:rsidR="00FC0125" w:rsidRPr="00EA6034">
        <w:rPr>
          <w:rFonts w:ascii="Tahoma" w:eastAsia="Times New Roman" w:hAnsi="Tahoma" w:cs="Tahoma"/>
          <w:b/>
          <w:snapToGrid w:val="0"/>
        </w:rPr>
        <w:t xml:space="preserve"> </w:t>
      </w:r>
      <w:r w:rsidR="00684EAA" w:rsidRPr="00EA6034">
        <w:rPr>
          <w:rFonts w:ascii="Tahoma" w:eastAsia="Times New Roman" w:hAnsi="Tahoma" w:cs="Tahoma"/>
          <w:b/>
          <w:snapToGrid w:val="0"/>
        </w:rPr>
        <w:t xml:space="preserve"> </w:t>
      </w:r>
      <w:r w:rsidR="006279D1">
        <w:rPr>
          <w:rFonts w:ascii="Tahoma" w:eastAsia="Times New Roman" w:hAnsi="Tahoma" w:cs="Tahoma"/>
          <w:snapToGrid w:val="0"/>
        </w:rPr>
        <w:t xml:space="preserve">1.- Actas </w:t>
      </w:r>
      <w:r w:rsidR="006279D1" w:rsidRPr="004A3D6A">
        <w:rPr>
          <w:rFonts w:ascii="Tahoma" w:hAnsi="Tahoma" w:cs="Tahoma"/>
          <w:snapToGrid w:val="0"/>
        </w:rPr>
        <w:t>de la</w:t>
      </w:r>
      <w:r w:rsidR="006279D1">
        <w:rPr>
          <w:rFonts w:ascii="Tahoma" w:hAnsi="Tahoma" w:cs="Tahoma"/>
          <w:snapToGrid w:val="0"/>
        </w:rPr>
        <w:t>s sesiones</w:t>
      </w:r>
      <w:r w:rsidR="006279D1" w:rsidRPr="004A3D6A">
        <w:rPr>
          <w:rFonts w:ascii="Tahoma" w:hAnsi="Tahoma" w:cs="Tahoma"/>
          <w:snapToGrid w:val="0"/>
        </w:rPr>
        <w:t xml:space="preserve"> anterior</w:t>
      </w:r>
      <w:r w:rsidR="006279D1">
        <w:rPr>
          <w:rFonts w:ascii="Tahoma" w:hAnsi="Tahoma" w:cs="Tahoma"/>
          <w:snapToGrid w:val="0"/>
        </w:rPr>
        <w:t>es</w:t>
      </w:r>
      <w:r w:rsidR="006279D1" w:rsidRPr="004A3D6A">
        <w:rPr>
          <w:rFonts w:ascii="Tahoma" w:hAnsi="Tahoma" w:cs="Tahoma"/>
          <w:snapToGrid w:val="0"/>
        </w:rPr>
        <w:t xml:space="preserve"> para efectos de aprobación correspondiente a la Décima y Décima Primera Sesiones Extraordinarias del Comité para el Control de Adquisiciones, Enajenaciones, Arrendamientos y Servicios del Poder Ejecutivo del Estado de Morelos del año 2021.</w:t>
      </w:r>
      <w:r w:rsidR="006279D1">
        <w:rPr>
          <w:rFonts w:ascii="Tahoma" w:hAnsi="Tahoma" w:cs="Tahoma"/>
          <w:snapToGrid w:val="0"/>
        </w:rPr>
        <w:t>------------------------------------------------------------------------</w:t>
      </w:r>
    </w:p>
    <w:p w14:paraId="217BE4C4" w14:textId="3F4C7A18" w:rsidR="006279D1" w:rsidRPr="006279D1" w:rsidRDefault="006279D1" w:rsidP="006279D1">
      <w:pPr>
        <w:tabs>
          <w:tab w:val="left" w:pos="993"/>
          <w:tab w:val="left" w:pos="2520"/>
        </w:tabs>
        <w:jc w:val="both"/>
        <w:rPr>
          <w:rFonts w:ascii="Tahoma" w:hAnsi="Tahoma" w:cs="Tahoma"/>
        </w:rPr>
      </w:pPr>
      <w:r w:rsidRPr="0010416C">
        <w:rPr>
          <w:rFonts w:ascii="Tahoma" w:eastAsia="Times New Roman" w:hAnsi="Tahoma" w:cs="Tahoma"/>
          <w:b/>
          <w:snapToGrid w:val="0"/>
        </w:rPr>
        <w:t>Integración: IEBEM</w:t>
      </w:r>
      <w:r>
        <w:rPr>
          <w:rFonts w:ascii="Tahoma" w:eastAsia="Times New Roman" w:hAnsi="Tahoma" w:cs="Tahoma"/>
          <w:b/>
          <w:snapToGrid w:val="0"/>
        </w:rPr>
        <w:t xml:space="preserve"> </w:t>
      </w:r>
      <w:r w:rsidRPr="0010416C">
        <w:rPr>
          <w:rFonts w:ascii="Tahoma" w:eastAsia="Times New Roman" w:hAnsi="Tahoma" w:cs="Tahoma"/>
          <w:b/>
          <w:snapToGrid w:val="0"/>
        </w:rPr>
        <w:t>(Archivo Digital)</w:t>
      </w:r>
      <w:r>
        <w:rPr>
          <w:rFonts w:ascii="Tahoma" w:hAnsi="Tahoma" w:cs="Tahoma"/>
        </w:rPr>
        <w:t xml:space="preserve"> </w:t>
      </w:r>
      <w:r w:rsidRPr="0010416C">
        <w:rPr>
          <w:rFonts w:ascii="Tahoma" w:hAnsi="Tahoma" w:cs="Tahoma"/>
          <w:snapToGrid w:val="0"/>
        </w:rPr>
        <w:t>1.- Oficio número</w:t>
      </w:r>
      <w:r>
        <w:rPr>
          <w:rFonts w:ascii="Tahoma" w:hAnsi="Tahoma" w:cs="Tahoma"/>
          <w:snapToGrid w:val="0"/>
        </w:rPr>
        <w:t xml:space="preserve"> </w:t>
      </w:r>
      <w:r w:rsidRPr="0010416C">
        <w:rPr>
          <w:rFonts w:ascii="Tahoma" w:hAnsi="Tahoma" w:cs="Tahoma"/>
          <w:snapToGrid w:val="0"/>
        </w:rPr>
        <w:t xml:space="preserve"> </w:t>
      </w:r>
      <w:r>
        <w:rPr>
          <w:rFonts w:ascii="Tahoma" w:hAnsi="Tahoma" w:cs="Tahoma"/>
          <w:snapToGrid w:val="0"/>
        </w:rPr>
        <w:t xml:space="preserve">DG/0594/2021 de fecha 09 de diciembre de 2021. 2.- Acta de la Sexta Sesión Extraordinaria del Subcomité de Adquisiciones del </w:t>
      </w:r>
      <w:r w:rsidRPr="007E5FAD">
        <w:rPr>
          <w:rFonts w:ascii="Tahoma" w:hAnsi="Tahoma" w:cs="Tahoma"/>
          <w:snapToGrid w:val="0"/>
        </w:rPr>
        <w:t>Instituto de la Educación Básica del Estado de Morelos.</w:t>
      </w:r>
      <w:r>
        <w:rPr>
          <w:rFonts w:ascii="Tahoma" w:hAnsi="Tahoma" w:cs="Tahoma"/>
          <w:snapToGrid w:val="0"/>
        </w:rPr>
        <w:t xml:space="preserve"> 3.- Oficio número SF/0248/2021 de fecha 22 de noviembre de 2021. 4.- Proyecto de bases y anexo técnicos. 5.- Modelo de contrato. 6.- Anexo técnico. 7.- Ficha técnica. 8.- Estudio de mercado. 9.- Cotizaciones. -----</w:t>
      </w:r>
    </w:p>
    <w:p w14:paraId="36FE936A" w14:textId="0AC03FCC" w:rsidR="006279D1" w:rsidRPr="006279D1" w:rsidRDefault="006279D1" w:rsidP="006279D1">
      <w:pPr>
        <w:tabs>
          <w:tab w:val="left" w:pos="993"/>
          <w:tab w:val="left" w:pos="2520"/>
        </w:tabs>
        <w:jc w:val="both"/>
        <w:rPr>
          <w:rFonts w:ascii="Tahoma" w:hAnsi="Tahoma" w:cs="Tahoma"/>
          <w:snapToGrid w:val="0"/>
        </w:rPr>
      </w:pPr>
      <w:r w:rsidRPr="0010416C">
        <w:rPr>
          <w:rFonts w:ascii="Tahoma" w:eastAsia="Times New Roman" w:hAnsi="Tahoma" w:cs="Tahoma"/>
          <w:b/>
          <w:snapToGrid w:val="0"/>
        </w:rPr>
        <w:t xml:space="preserve">Integración:  </w:t>
      </w:r>
      <w:r>
        <w:rPr>
          <w:rFonts w:ascii="Tahoma" w:hAnsi="Tahoma" w:cs="Tahoma"/>
          <w:snapToGrid w:val="0"/>
        </w:rPr>
        <w:t xml:space="preserve"> </w:t>
      </w:r>
      <w:r w:rsidRPr="0010416C">
        <w:rPr>
          <w:rFonts w:ascii="Tahoma" w:eastAsia="Times New Roman" w:hAnsi="Tahoma" w:cs="Tahoma"/>
          <w:snapToGrid w:val="0"/>
        </w:rPr>
        <w:t xml:space="preserve">1.- </w:t>
      </w:r>
      <w:r w:rsidRPr="0010416C">
        <w:rPr>
          <w:rFonts w:ascii="Tahoma" w:hAnsi="Tahoma" w:cs="Tahoma"/>
          <w:snapToGrid w:val="0"/>
        </w:rPr>
        <w:t>Reporte de cumplimiento o avance de los acuerdos previos adoptados por el Órgano Colegiado</w:t>
      </w:r>
      <w:r>
        <w:rPr>
          <w:rFonts w:ascii="Tahoma" w:hAnsi="Tahoma" w:cs="Tahoma"/>
          <w:snapToGrid w:val="0"/>
        </w:rPr>
        <w:t>.--------------------------------------------------------------------------------------</w:t>
      </w:r>
    </w:p>
    <w:p w14:paraId="272BF0D6" w14:textId="1D1CB163" w:rsidR="00EA6034" w:rsidRPr="00EA6034" w:rsidRDefault="00EA6034" w:rsidP="00667E12">
      <w:pPr>
        <w:tabs>
          <w:tab w:val="left" w:pos="993"/>
          <w:tab w:val="left" w:pos="2520"/>
        </w:tabs>
        <w:jc w:val="both"/>
        <w:rPr>
          <w:rFonts w:ascii="Tahoma" w:hAnsi="Tahoma" w:cs="Tahoma"/>
          <w:snapToGrid w:val="0"/>
        </w:rPr>
      </w:pPr>
    </w:p>
    <w:p w14:paraId="7253F918" w14:textId="34EC5DAD" w:rsidR="007902D5" w:rsidRPr="00EA6034" w:rsidRDefault="007902D5" w:rsidP="00566BBE">
      <w:pPr>
        <w:tabs>
          <w:tab w:val="left" w:pos="993"/>
          <w:tab w:val="left" w:pos="2520"/>
        </w:tabs>
        <w:jc w:val="both"/>
        <w:rPr>
          <w:rFonts w:ascii="Tahoma" w:eastAsia="Times New Roman" w:hAnsi="Tahoma" w:cs="Tahoma"/>
          <w:b/>
          <w:snapToGrid w:val="0"/>
        </w:rPr>
      </w:pPr>
    </w:p>
    <w:p w14:paraId="69E06536" w14:textId="4AB35921" w:rsidR="0029539B" w:rsidRPr="0029539B" w:rsidRDefault="0029539B" w:rsidP="00925B91">
      <w:pPr>
        <w:tabs>
          <w:tab w:val="left" w:pos="993"/>
          <w:tab w:val="left" w:pos="2520"/>
        </w:tabs>
        <w:jc w:val="both"/>
        <w:rPr>
          <w:rFonts w:ascii="Tahoma" w:eastAsia="Times New Roman" w:hAnsi="Tahoma" w:cs="Tahoma"/>
          <w:b/>
          <w:snapToGrid w:val="0"/>
        </w:rPr>
      </w:pPr>
    </w:p>
    <w:p w14:paraId="064EF110" w14:textId="22A375CF" w:rsidR="00684EAA" w:rsidRPr="00684EAA" w:rsidRDefault="00684EAA" w:rsidP="00CF6407">
      <w:pPr>
        <w:tabs>
          <w:tab w:val="left" w:pos="993"/>
          <w:tab w:val="left" w:pos="2520"/>
        </w:tabs>
        <w:jc w:val="both"/>
        <w:rPr>
          <w:rFonts w:ascii="Tahoma" w:eastAsia="Times New Roman" w:hAnsi="Tahoma" w:cs="Tahoma"/>
          <w:b/>
          <w:snapToGrid w:val="0"/>
        </w:rPr>
      </w:pPr>
    </w:p>
    <w:p w14:paraId="19694260" w14:textId="77777777" w:rsidR="00465EA3" w:rsidRDefault="00465EA3" w:rsidP="00E20C31">
      <w:pPr>
        <w:tabs>
          <w:tab w:val="left" w:pos="993"/>
          <w:tab w:val="left" w:pos="2520"/>
        </w:tabs>
        <w:jc w:val="both"/>
        <w:rPr>
          <w:rFonts w:ascii="Tahoma" w:eastAsia="Times New Roman" w:hAnsi="Tahoma" w:cs="Tahoma"/>
          <w:snapToGrid w:val="0"/>
        </w:rPr>
      </w:pPr>
    </w:p>
    <w:p w14:paraId="3E18A039" w14:textId="77777777" w:rsidR="00315427" w:rsidRDefault="00315427" w:rsidP="00E20C31">
      <w:pPr>
        <w:tabs>
          <w:tab w:val="left" w:pos="993"/>
          <w:tab w:val="left" w:pos="2520"/>
        </w:tabs>
        <w:jc w:val="both"/>
        <w:rPr>
          <w:rFonts w:ascii="Tahoma" w:eastAsia="Times New Roman" w:hAnsi="Tahoma" w:cs="Tahoma"/>
          <w:snapToGrid w:val="0"/>
        </w:rPr>
      </w:pPr>
    </w:p>
    <w:p w14:paraId="1F3AC6D9" w14:textId="2200EF89" w:rsidR="00EA6FCD" w:rsidRPr="00CE1F51" w:rsidRDefault="00EA6FCD"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32B62110"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12795C72" w14:textId="5054A0A0" w:rsidR="007B3C59" w:rsidRPr="00AF066C" w:rsidRDefault="007B3C59" w:rsidP="00AF066C">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72CF49BF" w14:textId="77777777" w:rsidR="003B5922" w:rsidRDefault="003B5922" w:rsidP="007B3C59">
      <w:pPr>
        <w:jc w:val="both"/>
        <w:rPr>
          <w:rFonts w:ascii="Tahoma" w:hAnsi="Tahoma" w:cs="Tahoma"/>
          <w:snapToGrid w:val="0"/>
          <w:color w:val="FFFFFF"/>
        </w:rPr>
      </w:pPr>
    </w:p>
    <w:p w14:paraId="51C7836C" w14:textId="77777777" w:rsidR="00315427" w:rsidRDefault="00315427" w:rsidP="007B3C59">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4675"/>
        <w:gridCol w:w="73"/>
        <w:gridCol w:w="4892"/>
      </w:tblGrid>
      <w:tr w:rsidR="007B3C59" w14:paraId="50B636F8" w14:textId="77777777" w:rsidTr="00843D47">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5C2E26B2" w14:textId="77777777" w:rsidR="00DF5E7A" w:rsidRDefault="00DF5E7A" w:rsidP="00E37013">
            <w:pPr>
              <w:jc w:val="center"/>
              <w:rPr>
                <w:rFonts w:ascii="Tahoma" w:hAnsi="Tahoma" w:cs="Tahoma"/>
                <w:color w:val="000000" w:themeColor="text1"/>
                <w:lang w:val="es-ES"/>
              </w:rPr>
            </w:pPr>
          </w:p>
          <w:p w14:paraId="0F8A296F" w14:textId="77777777" w:rsidR="000B3273" w:rsidRDefault="000B3273" w:rsidP="00EC09AD">
            <w:pPr>
              <w:rPr>
                <w:rFonts w:ascii="Tahoma" w:hAnsi="Tahoma" w:cs="Tahoma"/>
                <w:color w:val="000000" w:themeColor="text1"/>
                <w:lang w:val="es-ES"/>
              </w:rPr>
            </w:pPr>
          </w:p>
          <w:p w14:paraId="4F5767CD" w14:textId="77777777" w:rsidR="005354BB" w:rsidRDefault="005354BB" w:rsidP="00EC09AD">
            <w:pPr>
              <w:rPr>
                <w:rFonts w:ascii="Tahoma" w:hAnsi="Tahoma" w:cs="Tahoma"/>
                <w:color w:val="000000" w:themeColor="text1"/>
                <w:lang w:val="es-ES"/>
              </w:rPr>
            </w:pPr>
          </w:p>
          <w:p w14:paraId="7D7E8DBB" w14:textId="77777777" w:rsidR="003B5922" w:rsidRDefault="003B5922"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0958116B" w14:textId="167FC5BF" w:rsidR="00DF5E7A" w:rsidRPr="004A5C4F" w:rsidRDefault="00DF5E7A" w:rsidP="00DF5E7A">
            <w:pPr>
              <w:jc w:val="center"/>
              <w:rPr>
                <w:rFonts w:ascii="Tahoma" w:hAnsi="Tahoma" w:cs="Tahoma"/>
                <w:color w:val="000000" w:themeColor="text1"/>
                <w:lang w:val="es-ES"/>
              </w:rPr>
            </w:pPr>
            <w:r>
              <w:rPr>
                <w:rFonts w:ascii="Tahoma" w:hAnsi="Tahoma" w:cs="Tahoma"/>
                <w:color w:val="000000"/>
              </w:rPr>
              <w:t>Vocal.</w:t>
            </w:r>
          </w:p>
        </w:tc>
        <w:tc>
          <w:tcPr>
            <w:tcW w:w="4965"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4B9A2637" w14:textId="77777777" w:rsidR="00FE4AE7" w:rsidRDefault="00FE4AE7" w:rsidP="00DF5E7A">
            <w:pPr>
              <w:jc w:val="center"/>
              <w:rPr>
                <w:rFonts w:ascii="Tahoma" w:hAnsi="Tahoma" w:cs="Tahoma"/>
                <w:b/>
                <w:bCs/>
                <w:color w:val="000000"/>
              </w:rPr>
            </w:pPr>
            <w:r w:rsidRPr="00FE4AE7">
              <w:rPr>
                <w:rFonts w:ascii="Tahoma" w:hAnsi="Tahoma" w:cs="Tahoma"/>
                <w:bCs/>
                <w:color w:val="000000"/>
              </w:rPr>
              <w:t>José Antonio Ramírez Sauceda,</w:t>
            </w:r>
          </w:p>
          <w:p w14:paraId="52F07D73" w14:textId="1558B1DB" w:rsidR="00FE4AE7" w:rsidRDefault="00FE4AE7" w:rsidP="00DF5E7A">
            <w:pPr>
              <w:jc w:val="center"/>
              <w:rPr>
                <w:rFonts w:ascii="Tahoma" w:hAnsi="Tahoma" w:cs="Tahoma"/>
                <w:color w:val="000000" w:themeColor="text1"/>
              </w:rPr>
            </w:pPr>
            <w:r>
              <w:rPr>
                <w:rFonts w:ascii="Tahoma" w:hAnsi="Tahoma" w:cs="Tahoma"/>
                <w:bCs/>
                <w:color w:val="000000"/>
              </w:rPr>
              <w:t>Técnico Profesional</w:t>
            </w:r>
            <w:r>
              <w:rPr>
                <w:rFonts w:ascii="Tahoma" w:hAnsi="Tahoma" w:cs="Tahoma"/>
                <w:color w:val="000000"/>
              </w:rPr>
              <w:t xml:space="preserve">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rPr>
              <w:t>designado mediante oficio número SA/193/2021 de fecha 20 de diciembre de 2021</w:t>
            </w:r>
            <w:r>
              <w:rPr>
                <w:rFonts w:ascii="Tahoma" w:hAnsi="Tahoma" w:cs="Tahoma"/>
                <w:color w:val="000000"/>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247006E2" w14:textId="77777777" w:rsidR="008657D6" w:rsidRDefault="008657D6" w:rsidP="00E37013">
            <w:pPr>
              <w:jc w:val="center"/>
              <w:rPr>
                <w:rFonts w:ascii="Tahoma" w:hAnsi="Tahoma" w:cs="Tahoma"/>
                <w:color w:val="000000"/>
              </w:rPr>
            </w:pPr>
          </w:p>
          <w:p w14:paraId="5905B6B3" w14:textId="77777777" w:rsidR="000B3273" w:rsidRDefault="000B3273" w:rsidP="00EC09AD">
            <w:pPr>
              <w:rPr>
                <w:rFonts w:ascii="Tahoma" w:hAnsi="Tahoma" w:cs="Tahoma"/>
                <w:color w:val="000000"/>
              </w:rPr>
            </w:pPr>
          </w:p>
          <w:p w14:paraId="78C4C6C4" w14:textId="77777777" w:rsidR="00DF5E7A" w:rsidRDefault="00DF5E7A" w:rsidP="00E37013">
            <w:pPr>
              <w:jc w:val="center"/>
              <w:rPr>
                <w:rFonts w:ascii="Tahoma" w:hAnsi="Tahoma" w:cs="Tahoma"/>
                <w:color w:val="000000"/>
              </w:rPr>
            </w:pPr>
          </w:p>
          <w:p w14:paraId="6736161C" w14:textId="77777777" w:rsidR="005354BB" w:rsidRDefault="005354BB" w:rsidP="00E37013">
            <w:pPr>
              <w:jc w:val="cente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1792F1BC"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B506CB2" w14:textId="77777777" w:rsidR="00DF5E7A" w:rsidRPr="00BB5441"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5766D9BB" w14:textId="77777777" w:rsidR="00DF5E7A" w:rsidRPr="00BB5441" w:rsidRDefault="00DF5E7A" w:rsidP="00DF5E7A">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0363B7">
        <w:trPr>
          <w:trHeight w:val="4680"/>
        </w:trPr>
        <w:tc>
          <w:tcPr>
            <w:tcW w:w="4748" w:type="dxa"/>
            <w:gridSpan w:val="2"/>
          </w:tcPr>
          <w:p w14:paraId="0845103C" w14:textId="77777777" w:rsidR="00DC0225" w:rsidRDefault="00DC0225" w:rsidP="00E37013">
            <w:pPr>
              <w:rPr>
                <w:rFonts w:ascii="Tahoma" w:hAnsi="Tahoma" w:cs="Tahoma"/>
                <w:color w:val="000000"/>
              </w:rPr>
            </w:pPr>
          </w:p>
          <w:p w14:paraId="73F94F52" w14:textId="77777777" w:rsidR="00290B27" w:rsidRDefault="00290B27" w:rsidP="00E37013">
            <w:pPr>
              <w:rPr>
                <w:rFonts w:ascii="Tahoma" w:hAnsi="Tahoma" w:cs="Tahoma"/>
                <w:color w:val="000000"/>
              </w:rPr>
            </w:pPr>
          </w:p>
          <w:p w14:paraId="4428831A" w14:textId="77777777" w:rsidR="00F84027" w:rsidRDefault="00F84027" w:rsidP="00E86EE7">
            <w:pPr>
              <w:jc w:val="center"/>
              <w:rPr>
                <w:rFonts w:ascii="Tahoma" w:hAnsi="Tahoma" w:cs="Tahoma"/>
                <w:color w:val="000000" w:themeColor="text1"/>
              </w:rPr>
            </w:pPr>
          </w:p>
          <w:p w14:paraId="4424683B" w14:textId="77777777" w:rsidR="00EA6034" w:rsidRDefault="00EA6034" w:rsidP="00FC5E1E">
            <w:pPr>
              <w:rPr>
                <w:rFonts w:ascii="Tahoma" w:hAnsi="Tahoma" w:cs="Tahoma"/>
                <w:color w:val="000000" w:themeColor="text1"/>
              </w:rPr>
            </w:pPr>
          </w:p>
          <w:p w14:paraId="43BF723B" w14:textId="77777777" w:rsidR="00EA6034" w:rsidRDefault="00EA6034" w:rsidP="00E86EE7">
            <w:pPr>
              <w:jc w:val="center"/>
              <w:rPr>
                <w:rFonts w:ascii="Tahoma" w:hAnsi="Tahoma" w:cs="Tahoma"/>
                <w:color w:val="000000" w:themeColor="text1"/>
              </w:rPr>
            </w:pPr>
          </w:p>
          <w:p w14:paraId="228E1043" w14:textId="77777777" w:rsidR="00EA6034" w:rsidRDefault="00EA6034" w:rsidP="00E86EE7">
            <w:pPr>
              <w:jc w:val="center"/>
              <w:rPr>
                <w:rFonts w:ascii="Tahoma" w:hAnsi="Tahoma" w:cs="Tahoma"/>
                <w:color w:val="000000" w:themeColor="text1"/>
              </w:rPr>
            </w:pPr>
          </w:p>
          <w:p w14:paraId="177CEFA4" w14:textId="1DF69515" w:rsidR="00F84027" w:rsidRDefault="00AF2EFE" w:rsidP="00F84027">
            <w:pPr>
              <w:ind w:right="-72"/>
              <w:jc w:val="center"/>
              <w:rPr>
                <w:rFonts w:ascii="Tahoma" w:hAnsi="Tahoma"/>
                <w:b/>
                <w:color w:val="000000" w:themeColor="text1"/>
              </w:rPr>
            </w:pPr>
            <w:r>
              <w:rPr>
                <w:rFonts w:ascii="Tahoma" w:hAnsi="Tahoma"/>
                <w:b/>
                <w:color w:val="000000" w:themeColor="text1"/>
              </w:rPr>
              <w:t>Vocal invitada</w:t>
            </w:r>
            <w:r w:rsidR="00F84027">
              <w:rPr>
                <w:rFonts w:ascii="Tahoma" w:hAnsi="Tahoma"/>
                <w:b/>
                <w:color w:val="000000" w:themeColor="text1"/>
              </w:rPr>
              <w:t xml:space="preserve"> c</w:t>
            </w:r>
            <w:r w:rsidR="00F84027" w:rsidRPr="008E7466">
              <w:rPr>
                <w:rFonts w:ascii="Tahoma" w:hAnsi="Tahoma"/>
                <w:b/>
                <w:color w:val="000000" w:themeColor="text1"/>
              </w:rPr>
              <w:t xml:space="preserve">on voz y voto </w:t>
            </w:r>
            <w:r w:rsidR="00F84027">
              <w:rPr>
                <w:rFonts w:ascii="Tahoma" w:hAnsi="Tahoma"/>
                <w:b/>
                <w:color w:val="000000" w:themeColor="text1"/>
              </w:rPr>
              <w:t>(Área Solicitante)</w:t>
            </w:r>
          </w:p>
          <w:p w14:paraId="515D80A3" w14:textId="77777777" w:rsidR="00F84027" w:rsidRDefault="00F84027" w:rsidP="00E86EE7">
            <w:pPr>
              <w:jc w:val="center"/>
              <w:rPr>
                <w:rFonts w:ascii="Tahoma" w:hAnsi="Tahoma" w:cs="Tahoma"/>
                <w:color w:val="000000" w:themeColor="text1"/>
              </w:rPr>
            </w:pPr>
          </w:p>
          <w:p w14:paraId="0B71EBA2" w14:textId="77777777" w:rsidR="00F84027" w:rsidRDefault="00F84027" w:rsidP="00FC5E1E">
            <w:pPr>
              <w:rPr>
                <w:rFonts w:ascii="Tahoma" w:hAnsi="Tahoma" w:cs="Tahoma"/>
                <w:color w:val="000000" w:themeColor="text1"/>
              </w:rPr>
            </w:pPr>
          </w:p>
          <w:p w14:paraId="2C694C97" w14:textId="77777777" w:rsidR="00F84027" w:rsidRDefault="00F84027" w:rsidP="00FC5E1E">
            <w:pPr>
              <w:rPr>
                <w:rFonts w:ascii="Tahoma" w:hAnsi="Tahoma" w:cs="Tahoma"/>
                <w:color w:val="000000" w:themeColor="text1"/>
              </w:rPr>
            </w:pPr>
          </w:p>
          <w:p w14:paraId="5EAC132C" w14:textId="77777777" w:rsidR="00F84027" w:rsidRPr="008E7466" w:rsidRDefault="00F84027" w:rsidP="00F84027">
            <w:pPr>
              <w:jc w:val="center"/>
              <w:rPr>
                <w:rFonts w:ascii="Tahoma" w:hAnsi="Tahoma"/>
                <w:color w:val="000000" w:themeColor="text1"/>
              </w:rPr>
            </w:pPr>
            <w:r w:rsidRPr="008E7466">
              <w:rPr>
                <w:rFonts w:ascii="Tahoma" w:hAnsi="Tahoma"/>
                <w:color w:val="000000" w:themeColor="text1"/>
              </w:rPr>
              <w:t>_________________________________</w:t>
            </w:r>
          </w:p>
          <w:p w14:paraId="525B36F5" w14:textId="77777777" w:rsidR="00AF2EFE" w:rsidRDefault="00AF2EFE" w:rsidP="00F84027">
            <w:pPr>
              <w:jc w:val="center"/>
              <w:rPr>
                <w:rFonts w:ascii="Tahoma" w:hAnsi="Tahoma" w:cs="Tahoma"/>
                <w:bCs/>
              </w:rPr>
            </w:pPr>
            <w:r w:rsidRPr="00AF2EFE">
              <w:rPr>
                <w:rFonts w:ascii="Tahoma" w:hAnsi="Tahoma" w:cs="Tahoma"/>
                <w:bCs/>
              </w:rPr>
              <w:t>Laura Elena Romero Pérez,</w:t>
            </w:r>
          </w:p>
          <w:p w14:paraId="484DAAB4" w14:textId="221E053D" w:rsidR="00F84027" w:rsidRPr="00E86EE7" w:rsidRDefault="00AF2EFE" w:rsidP="00F84027">
            <w:pPr>
              <w:jc w:val="center"/>
              <w:rPr>
                <w:rFonts w:ascii="Tahoma" w:hAnsi="Tahoma" w:cs="Tahoma"/>
                <w:color w:val="000000" w:themeColor="text1"/>
              </w:rPr>
            </w:pP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w:t>
            </w:r>
            <w:r>
              <w:rPr>
                <w:rFonts w:ascii="Tahoma" w:hAnsi="Tahoma" w:cs="Tahoma"/>
                <w:color w:val="000000"/>
              </w:rPr>
              <w:t>designada mediante oficio número DG/0620/2021 de fecha 20 de diciembre de 2021.</w:t>
            </w: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368234AF" w14:textId="220F70BF" w:rsidR="00BB7A2F" w:rsidRPr="00DD7DA8" w:rsidRDefault="00BB7A2F" w:rsidP="00AF2EFE">
            <w:pPr>
              <w:rPr>
                <w:rFonts w:ascii="Tahoma" w:hAnsi="Tahoma" w:cs="Tahoma"/>
                <w:color w:val="FF0000"/>
              </w:rPr>
            </w:pPr>
          </w:p>
        </w:tc>
      </w:tr>
    </w:tbl>
    <w:p w14:paraId="61FAE885" w14:textId="77777777" w:rsidR="005945AB" w:rsidRDefault="005945AB" w:rsidP="00251649">
      <w:pPr>
        <w:jc w:val="both"/>
        <w:rPr>
          <w:rFonts w:ascii="Tahoma" w:hAnsi="Tahoma"/>
          <w:sz w:val="18"/>
          <w:szCs w:val="18"/>
        </w:rPr>
      </w:pPr>
    </w:p>
    <w:p w14:paraId="45651BAA" w14:textId="77777777" w:rsidR="007067DC" w:rsidRDefault="007067DC" w:rsidP="00251649">
      <w:pPr>
        <w:jc w:val="both"/>
        <w:rPr>
          <w:rFonts w:ascii="Tahoma" w:hAnsi="Tahoma"/>
          <w:sz w:val="18"/>
          <w:szCs w:val="18"/>
        </w:rPr>
      </w:pPr>
    </w:p>
    <w:p w14:paraId="52E31F26" w14:textId="77777777" w:rsidR="007067DC" w:rsidRDefault="007067DC" w:rsidP="00251649">
      <w:pPr>
        <w:jc w:val="both"/>
        <w:rPr>
          <w:rFonts w:ascii="Tahoma" w:hAnsi="Tahoma"/>
          <w:sz w:val="18"/>
          <w:szCs w:val="18"/>
        </w:rPr>
      </w:pPr>
    </w:p>
    <w:p w14:paraId="6E2EDF33" w14:textId="77777777" w:rsidR="007067DC" w:rsidRDefault="007067DC" w:rsidP="00251649">
      <w:pPr>
        <w:jc w:val="both"/>
        <w:rPr>
          <w:rFonts w:ascii="Tahoma" w:hAnsi="Tahoma"/>
          <w:sz w:val="18"/>
          <w:szCs w:val="18"/>
        </w:rPr>
      </w:pPr>
    </w:p>
    <w:p w14:paraId="1735A509" w14:textId="77777777" w:rsidR="007067DC" w:rsidRDefault="007067DC" w:rsidP="00251649">
      <w:pPr>
        <w:jc w:val="both"/>
        <w:rPr>
          <w:rFonts w:ascii="Tahoma" w:hAnsi="Tahoma"/>
          <w:sz w:val="18"/>
          <w:szCs w:val="18"/>
        </w:rPr>
      </w:pPr>
    </w:p>
    <w:p w14:paraId="00090757" w14:textId="77777777" w:rsidR="007067DC" w:rsidRDefault="007067DC" w:rsidP="00251649">
      <w:pPr>
        <w:jc w:val="both"/>
        <w:rPr>
          <w:rFonts w:ascii="Tahoma" w:hAnsi="Tahoma"/>
          <w:sz w:val="18"/>
          <w:szCs w:val="18"/>
        </w:rPr>
      </w:pPr>
    </w:p>
    <w:p w14:paraId="6E09A278" w14:textId="77777777" w:rsidR="00315427" w:rsidRDefault="00315427" w:rsidP="00251649">
      <w:pPr>
        <w:jc w:val="both"/>
        <w:rPr>
          <w:rFonts w:ascii="Tahoma" w:hAnsi="Tahoma"/>
          <w:sz w:val="18"/>
          <w:szCs w:val="18"/>
        </w:rPr>
      </w:pPr>
    </w:p>
    <w:p w14:paraId="4D18CEDB" w14:textId="7C5AB7DC"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E36C3E">
        <w:rPr>
          <w:rFonts w:ascii="Tahoma" w:hAnsi="Tahoma"/>
          <w:sz w:val="18"/>
          <w:szCs w:val="18"/>
        </w:rPr>
        <w:t>Cuadragésima</w:t>
      </w:r>
      <w:r w:rsidR="00DC0225">
        <w:rPr>
          <w:rFonts w:ascii="Tahoma" w:hAnsi="Tahoma"/>
          <w:sz w:val="18"/>
          <w:szCs w:val="18"/>
        </w:rPr>
        <w:t xml:space="preserve"> </w:t>
      </w:r>
      <w:r w:rsidR="00AF2EFE">
        <w:rPr>
          <w:rFonts w:ascii="Tahoma" w:hAnsi="Tahoma"/>
          <w:sz w:val="18"/>
          <w:szCs w:val="18"/>
        </w:rPr>
        <w:t>Octava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Pr>
          <w:rFonts w:ascii="Tahoma" w:hAnsi="Tahoma"/>
          <w:sz w:val="18"/>
          <w:szCs w:val="18"/>
        </w:rPr>
        <w:t xml:space="preserve"> 2021, </w:t>
      </w:r>
      <w:r w:rsidRPr="00B4615B">
        <w:rPr>
          <w:rFonts w:ascii="Tahoma" w:hAnsi="Tahoma"/>
          <w:sz w:val="18"/>
          <w:szCs w:val="18"/>
        </w:rPr>
        <w:t xml:space="preserve">de fecha </w:t>
      </w:r>
      <w:r w:rsidR="00AF2EFE">
        <w:rPr>
          <w:rFonts w:ascii="Tahoma" w:hAnsi="Tahoma"/>
          <w:sz w:val="18"/>
          <w:szCs w:val="18"/>
        </w:rPr>
        <w:t>jueves veintitrés</w:t>
      </w:r>
      <w:r w:rsidR="00980EAC">
        <w:rPr>
          <w:rFonts w:ascii="Tahoma" w:hAnsi="Tahoma"/>
          <w:sz w:val="18"/>
          <w:szCs w:val="18"/>
        </w:rPr>
        <w:t xml:space="preserve"> de dic</w:t>
      </w:r>
      <w:r w:rsidR="00CF6407">
        <w:rPr>
          <w:rFonts w:ascii="Tahoma" w:hAnsi="Tahoma"/>
          <w:sz w:val="18"/>
          <w:szCs w:val="18"/>
        </w:rPr>
        <w:t>iembre</w:t>
      </w:r>
      <w:r w:rsidRPr="00B4615B">
        <w:rPr>
          <w:rFonts w:ascii="Tahoma" w:hAnsi="Tahoma"/>
          <w:sz w:val="18"/>
          <w:szCs w:val="18"/>
        </w:rPr>
        <w:t xml:space="preserve"> </w:t>
      </w:r>
      <w:r>
        <w:rPr>
          <w:rFonts w:ascii="Tahoma" w:hAnsi="Tahoma"/>
          <w:sz w:val="18"/>
          <w:szCs w:val="18"/>
        </w:rPr>
        <w:t>del año dos mil veintiuno</w:t>
      </w:r>
      <w:r w:rsidRPr="00B4615B">
        <w:rPr>
          <w:rFonts w:ascii="Tahoma" w:hAnsi="Tahoma"/>
          <w:sz w:val="18"/>
          <w:szCs w:val="18"/>
        </w:rPr>
        <w:t>.</w:t>
      </w:r>
      <w:r>
        <w:rPr>
          <w:rFonts w:ascii="Tahoma" w:hAnsi="Tahoma"/>
          <w:sz w:val="18"/>
          <w:szCs w:val="18"/>
        </w:rPr>
        <w:t>-</w:t>
      </w:r>
      <w:r w:rsidR="004A5C4F">
        <w:rPr>
          <w:rFonts w:ascii="Tahoma" w:hAnsi="Tahoma"/>
          <w:sz w:val="18"/>
          <w:szCs w:val="18"/>
        </w:rPr>
        <w:t>--------------------------------------------------------------------------------------------------------</w:t>
      </w:r>
    </w:p>
    <w:sectPr w:rsidR="00EE6F66" w:rsidSect="00A17E73">
      <w:footerReference w:type="default" r:id="rId9"/>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8D6A" w14:textId="77777777" w:rsidR="00FD5495" w:rsidRDefault="00FD5495" w:rsidP="00616188">
      <w:r>
        <w:separator/>
      </w:r>
    </w:p>
  </w:endnote>
  <w:endnote w:type="continuationSeparator" w:id="0">
    <w:p w14:paraId="0E6A5ECF" w14:textId="77777777" w:rsidR="00FD5495" w:rsidRDefault="00FD5495"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113B20" w:rsidRPr="00616188" w:rsidRDefault="00113B20">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FE4AE7" w:rsidRPr="00FE4AE7">
          <w:rPr>
            <w:rFonts w:ascii="Tahoma" w:hAnsi="Tahoma" w:cs="Tahoma"/>
            <w:noProof/>
            <w:sz w:val="20"/>
            <w:szCs w:val="20"/>
            <w:lang w:val="es-ES"/>
          </w:rPr>
          <w:t>2</w:t>
        </w:r>
        <w:r w:rsidRPr="00616188">
          <w:rPr>
            <w:rFonts w:ascii="Tahoma" w:hAnsi="Tahoma" w:cs="Tahoma"/>
            <w:sz w:val="20"/>
            <w:szCs w:val="20"/>
          </w:rPr>
          <w:fldChar w:fldCharType="end"/>
        </w:r>
      </w:p>
    </w:sdtContent>
  </w:sdt>
  <w:p w14:paraId="27E1F4D9" w14:textId="77777777" w:rsidR="00113B20" w:rsidRDefault="00113B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5B6F" w14:textId="77777777" w:rsidR="00FD5495" w:rsidRDefault="00FD5495" w:rsidP="00616188">
      <w:r>
        <w:separator/>
      </w:r>
    </w:p>
  </w:footnote>
  <w:footnote w:type="continuationSeparator" w:id="0">
    <w:p w14:paraId="662C3FAE" w14:textId="77777777" w:rsidR="00FD5495" w:rsidRDefault="00FD5495"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ABD"/>
    <w:multiLevelType w:val="hybridMultilevel"/>
    <w:tmpl w:val="61D6DB04"/>
    <w:lvl w:ilvl="0" w:tplc="2DC443C6">
      <w:numFmt w:val="bullet"/>
      <w:lvlText w:val="-"/>
      <w:lvlJc w:val="left"/>
      <w:pPr>
        <w:ind w:left="1494"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35317"/>
    <w:multiLevelType w:val="hybridMultilevel"/>
    <w:tmpl w:val="DA16FD88"/>
    <w:lvl w:ilvl="0" w:tplc="FB64D9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73C0129"/>
    <w:multiLevelType w:val="hybridMultilevel"/>
    <w:tmpl w:val="5AA4C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851C08"/>
    <w:multiLevelType w:val="hybridMultilevel"/>
    <w:tmpl w:val="70EC7620"/>
    <w:lvl w:ilvl="0" w:tplc="ACF23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65621"/>
    <w:multiLevelType w:val="multilevel"/>
    <w:tmpl w:val="DCF64FA0"/>
    <w:lvl w:ilvl="0">
      <w:start w:val="21"/>
      <w:numFmt w:val="decimal"/>
      <w:lvlText w:val="%1"/>
      <w:lvlJc w:val="left"/>
      <w:pPr>
        <w:ind w:left="375" w:hanging="375"/>
      </w:pPr>
      <w:rPr>
        <w:rFonts w:hint="default"/>
        <w:b w:val="0"/>
        <w:color w:val="000000"/>
      </w:rPr>
    </w:lvl>
    <w:lvl w:ilvl="1">
      <w:start w:val="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24579"/>
    <w:multiLevelType w:val="hybridMultilevel"/>
    <w:tmpl w:val="15826F54"/>
    <w:lvl w:ilvl="0" w:tplc="FE9C624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3D60131"/>
    <w:multiLevelType w:val="hybridMultilevel"/>
    <w:tmpl w:val="8E5E1D26"/>
    <w:lvl w:ilvl="0" w:tplc="038A0DC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52F4016"/>
    <w:multiLevelType w:val="hybridMultilevel"/>
    <w:tmpl w:val="91A887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0A7D2D"/>
    <w:multiLevelType w:val="hybridMultilevel"/>
    <w:tmpl w:val="0D9EDE06"/>
    <w:lvl w:ilvl="0" w:tplc="7F56A80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B2DA6"/>
    <w:multiLevelType w:val="multilevel"/>
    <w:tmpl w:val="EAEE37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904EE"/>
    <w:multiLevelType w:val="hybridMultilevel"/>
    <w:tmpl w:val="9078B0C8"/>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7E583A"/>
    <w:multiLevelType w:val="hybridMultilevel"/>
    <w:tmpl w:val="DED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126B4"/>
    <w:multiLevelType w:val="hybridMultilevel"/>
    <w:tmpl w:val="365E408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D3624F8"/>
    <w:multiLevelType w:val="hybridMultilevel"/>
    <w:tmpl w:val="213E986A"/>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AE557F"/>
    <w:multiLevelType w:val="hybridMultilevel"/>
    <w:tmpl w:val="1F84708A"/>
    <w:lvl w:ilvl="0" w:tplc="C98224C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17837"/>
    <w:multiLevelType w:val="hybridMultilevel"/>
    <w:tmpl w:val="52A0587E"/>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992039"/>
    <w:multiLevelType w:val="hybridMultilevel"/>
    <w:tmpl w:val="AB043A7A"/>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031902"/>
    <w:multiLevelType w:val="hybridMultilevel"/>
    <w:tmpl w:val="E77AF82C"/>
    <w:lvl w:ilvl="0" w:tplc="49FA513C">
      <w:numFmt w:val="bullet"/>
      <w:lvlText w:val="-"/>
      <w:lvlJc w:val="left"/>
      <w:pPr>
        <w:ind w:left="535" w:hanging="360"/>
      </w:pPr>
      <w:rPr>
        <w:rFonts w:ascii="Arial" w:eastAsiaTheme="minorHAnsi" w:hAnsi="Arial" w:cs="Arial"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19" w15:restartNumberingAfterBreak="0">
    <w:nsid w:val="43CE6CC1"/>
    <w:multiLevelType w:val="hybridMultilevel"/>
    <w:tmpl w:val="028283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4704C63"/>
    <w:multiLevelType w:val="hybridMultilevel"/>
    <w:tmpl w:val="5B706A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4A59E3"/>
    <w:multiLevelType w:val="hybridMultilevel"/>
    <w:tmpl w:val="B302FF22"/>
    <w:lvl w:ilvl="0" w:tplc="6040DAFC">
      <w:start w:val="14"/>
      <w:numFmt w:val="upperLetter"/>
      <w:lvlText w:val="%1)"/>
      <w:lvlJc w:val="left"/>
      <w:pPr>
        <w:ind w:left="352" w:hanging="360"/>
      </w:pPr>
      <w:rPr>
        <w:rFonts w:hint="default"/>
        <w:b/>
        <w:color w:val="auto"/>
      </w:rPr>
    </w:lvl>
    <w:lvl w:ilvl="1" w:tplc="040A0019">
      <w:start w:val="1"/>
      <w:numFmt w:val="lowerLetter"/>
      <w:lvlText w:val="%2."/>
      <w:lvlJc w:val="left"/>
      <w:pPr>
        <w:ind w:left="-1905" w:hanging="360"/>
      </w:pPr>
    </w:lvl>
    <w:lvl w:ilvl="2" w:tplc="040A001B" w:tentative="1">
      <w:start w:val="1"/>
      <w:numFmt w:val="lowerRoman"/>
      <w:lvlText w:val="%3."/>
      <w:lvlJc w:val="right"/>
      <w:pPr>
        <w:ind w:left="-1185" w:hanging="180"/>
      </w:pPr>
    </w:lvl>
    <w:lvl w:ilvl="3" w:tplc="040A000F" w:tentative="1">
      <w:start w:val="1"/>
      <w:numFmt w:val="decimal"/>
      <w:lvlText w:val="%4."/>
      <w:lvlJc w:val="left"/>
      <w:pPr>
        <w:ind w:left="-465" w:hanging="360"/>
      </w:pPr>
    </w:lvl>
    <w:lvl w:ilvl="4" w:tplc="040A0019" w:tentative="1">
      <w:start w:val="1"/>
      <w:numFmt w:val="lowerLetter"/>
      <w:lvlText w:val="%5."/>
      <w:lvlJc w:val="left"/>
      <w:pPr>
        <w:ind w:left="255" w:hanging="360"/>
      </w:pPr>
    </w:lvl>
    <w:lvl w:ilvl="5" w:tplc="040A001B" w:tentative="1">
      <w:start w:val="1"/>
      <w:numFmt w:val="lowerRoman"/>
      <w:lvlText w:val="%6."/>
      <w:lvlJc w:val="right"/>
      <w:pPr>
        <w:ind w:left="975" w:hanging="180"/>
      </w:pPr>
    </w:lvl>
    <w:lvl w:ilvl="6" w:tplc="040A000F" w:tentative="1">
      <w:start w:val="1"/>
      <w:numFmt w:val="decimal"/>
      <w:lvlText w:val="%7."/>
      <w:lvlJc w:val="left"/>
      <w:pPr>
        <w:ind w:left="1695" w:hanging="360"/>
      </w:pPr>
    </w:lvl>
    <w:lvl w:ilvl="7" w:tplc="040A0019" w:tentative="1">
      <w:start w:val="1"/>
      <w:numFmt w:val="lowerLetter"/>
      <w:lvlText w:val="%8."/>
      <w:lvlJc w:val="left"/>
      <w:pPr>
        <w:ind w:left="2415" w:hanging="360"/>
      </w:pPr>
    </w:lvl>
    <w:lvl w:ilvl="8" w:tplc="040A001B" w:tentative="1">
      <w:start w:val="1"/>
      <w:numFmt w:val="lowerRoman"/>
      <w:lvlText w:val="%9."/>
      <w:lvlJc w:val="right"/>
      <w:pPr>
        <w:ind w:left="3135" w:hanging="180"/>
      </w:pPr>
    </w:lvl>
  </w:abstractNum>
  <w:abstractNum w:abstractNumId="22" w15:restartNumberingAfterBreak="0">
    <w:nsid w:val="47C05EBC"/>
    <w:multiLevelType w:val="hybridMultilevel"/>
    <w:tmpl w:val="25AC7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2C0A96"/>
    <w:multiLevelType w:val="multilevel"/>
    <w:tmpl w:val="9B8278F6"/>
    <w:lvl w:ilvl="0">
      <w:start w:val="1"/>
      <w:numFmt w:val="lowerLetter"/>
      <w:lvlText w:val="%1."/>
      <w:lvlJc w:val="left"/>
      <w:pPr>
        <w:tabs>
          <w:tab w:val="decimal" w:pos="360"/>
        </w:tabs>
        <w:ind w:left="720"/>
      </w:pPr>
      <w:rPr>
        <w:rFonts w:ascii="Arial" w:hAnsi="Arial"/>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27F6E"/>
    <w:multiLevelType w:val="hybridMultilevel"/>
    <w:tmpl w:val="EA4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92A06"/>
    <w:multiLevelType w:val="hybridMultilevel"/>
    <w:tmpl w:val="B6F443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FA1183D"/>
    <w:multiLevelType w:val="hybridMultilevel"/>
    <w:tmpl w:val="12A83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923E09"/>
    <w:multiLevelType w:val="hybridMultilevel"/>
    <w:tmpl w:val="54688066"/>
    <w:lvl w:ilvl="0" w:tplc="038A0DC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21E7F43"/>
    <w:multiLevelType w:val="hybridMultilevel"/>
    <w:tmpl w:val="1DDA9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984434"/>
    <w:multiLevelType w:val="hybridMultilevel"/>
    <w:tmpl w:val="66182AD6"/>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037D"/>
    <w:multiLevelType w:val="hybridMultilevel"/>
    <w:tmpl w:val="DD06D8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55C70D4"/>
    <w:multiLevelType w:val="hybridMultilevel"/>
    <w:tmpl w:val="7D94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156EC"/>
    <w:multiLevelType w:val="hybridMultilevel"/>
    <w:tmpl w:val="AD52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6043EF"/>
    <w:multiLevelType w:val="hybridMultilevel"/>
    <w:tmpl w:val="B1A6A318"/>
    <w:lvl w:ilvl="0" w:tplc="080A000F">
      <w:start w:val="4"/>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F52B0F"/>
    <w:multiLevelType w:val="hybridMultilevel"/>
    <w:tmpl w:val="5010C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ED5534"/>
    <w:multiLevelType w:val="hybridMultilevel"/>
    <w:tmpl w:val="BBAC5A9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CB6739D"/>
    <w:multiLevelType w:val="multilevel"/>
    <w:tmpl w:val="48FC73AA"/>
    <w:lvl w:ilvl="0">
      <w:start w:val="3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FAC26B4"/>
    <w:multiLevelType w:val="hybridMultilevel"/>
    <w:tmpl w:val="1DE2EFB8"/>
    <w:lvl w:ilvl="0" w:tplc="17FA3FF6">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60421AFD"/>
    <w:multiLevelType w:val="hybridMultilevel"/>
    <w:tmpl w:val="22962F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19B4144"/>
    <w:multiLevelType w:val="hybridMultilevel"/>
    <w:tmpl w:val="3D66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05ED7"/>
    <w:multiLevelType w:val="hybridMultilevel"/>
    <w:tmpl w:val="3626A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39F23A9"/>
    <w:multiLevelType w:val="multilevel"/>
    <w:tmpl w:val="8B1E891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E5DCC"/>
    <w:multiLevelType w:val="multilevel"/>
    <w:tmpl w:val="3C7E2936"/>
    <w:lvl w:ilvl="0">
      <w:start w:val="1"/>
      <w:numFmt w:val="lowerLetter"/>
      <w:lvlText w:val="%1)"/>
      <w:lvlJc w:val="left"/>
      <w:pPr>
        <w:tabs>
          <w:tab w:val="decimal" w:pos="288"/>
        </w:tabs>
        <w:ind w:left="720"/>
      </w:pPr>
      <w:rPr>
        <w:rFonts w:ascii="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36093E"/>
    <w:multiLevelType w:val="hybridMultilevel"/>
    <w:tmpl w:val="A49A3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E8773DE"/>
    <w:multiLevelType w:val="multilevel"/>
    <w:tmpl w:val="BF00DA26"/>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833E32"/>
    <w:multiLevelType w:val="hybridMultilevel"/>
    <w:tmpl w:val="6966E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AE3ECF"/>
    <w:multiLevelType w:val="hybridMultilevel"/>
    <w:tmpl w:val="85908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4723F1"/>
    <w:multiLevelType w:val="hybridMultilevel"/>
    <w:tmpl w:val="F26CD3B4"/>
    <w:lvl w:ilvl="0" w:tplc="D70ED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47"/>
  </w:num>
  <w:num w:numId="4">
    <w:abstractNumId w:val="33"/>
  </w:num>
  <w:num w:numId="5">
    <w:abstractNumId w:val="39"/>
  </w:num>
  <w:num w:numId="6">
    <w:abstractNumId w:val="19"/>
  </w:num>
  <w:num w:numId="7">
    <w:abstractNumId w:val="28"/>
  </w:num>
  <w:num w:numId="8">
    <w:abstractNumId w:val="27"/>
  </w:num>
  <w:num w:numId="9">
    <w:abstractNumId w:val="2"/>
  </w:num>
  <w:num w:numId="10">
    <w:abstractNumId w:val="30"/>
  </w:num>
  <w:num w:numId="11">
    <w:abstractNumId w:val="12"/>
  </w:num>
  <w:num w:numId="12">
    <w:abstractNumId w:val="31"/>
  </w:num>
  <w:num w:numId="13">
    <w:abstractNumId w:val="1"/>
  </w:num>
  <w:num w:numId="14">
    <w:abstractNumId w:val="42"/>
  </w:num>
  <w:num w:numId="15">
    <w:abstractNumId w:val="23"/>
  </w:num>
  <w:num w:numId="16">
    <w:abstractNumId w:val="37"/>
  </w:num>
  <w:num w:numId="17">
    <w:abstractNumId w:val="26"/>
  </w:num>
  <w:num w:numId="18">
    <w:abstractNumId w:val="3"/>
  </w:num>
  <w:num w:numId="19">
    <w:abstractNumId w:val="6"/>
  </w:num>
  <w:num w:numId="20">
    <w:abstractNumId w:val="5"/>
  </w:num>
  <w:num w:numId="21">
    <w:abstractNumId w:val="20"/>
  </w:num>
  <w:num w:numId="22">
    <w:abstractNumId w:val="45"/>
  </w:num>
  <w:num w:numId="23">
    <w:abstractNumId w:val="35"/>
  </w:num>
  <w:num w:numId="24">
    <w:abstractNumId w:val="10"/>
  </w:num>
  <w:num w:numId="25">
    <w:abstractNumId w:val="22"/>
  </w:num>
  <w:num w:numId="26">
    <w:abstractNumId w:val="43"/>
  </w:num>
  <w:num w:numId="27">
    <w:abstractNumId w:val="40"/>
  </w:num>
  <w:num w:numId="28">
    <w:abstractNumId w:val="38"/>
  </w:num>
  <w:num w:numId="29">
    <w:abstractNumId w:val="0"/>
  </w:num>
  <w:num w:numId="30">
    <w:abstractNumId w:val="15"/>
  </w:num>
  <w:num w:numId="31">
    <w:abstractNumId w:val="11"/>
  </w:num>
  <w:num w:numId="32">
    <w:abstractNumId w:val="17"/>
  </w:num>
  <w:num w:numId="33">
    <w:abstractNumId w:val="14"/>
  </w:num>
  <w:num w:numId="34">
    <w:abstractNumId w:val="29"/>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21"/>
  </w:num>
  <w:num w:numId="40">
    <w:abstractNumId w:val="18"/>
  </w:num>
  <w:num w:numId="41">
    <w:abstractNumId w:val="36"/>
  </w:num>
  <w:num w:numId="42">
    <w:abstractNumId w:val="24"/>
  </w:num>
  <w:num w:numId="43">
    <w:abstractNumId w:val="41"/>
  </w:num>
  <w:num w:numId="44">
    <w:abstractNumId w:val="4"/>
  </w:num>
  <w:num w:numId="45">
    <w:abstractNumId w:val="13"/>
  </w:num>
  <w:num w:numId="46">
    <w:abstractNumId w:val="46"/>
  </w:num>
  <w:num w:numId="47">
    <w:abstractNumId w:val="9"/>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231E"/>
    <w:rsid w:val="000035CE"/>
    <w:rsid w:val="00003B2F"/>
    <w:rsid w:val="0000464E"/>
    <w:rsid w:val="00004EAD"/>
    <w:rsid w:val="00006A6D"/>
    <w:rsid w:val="00011B6B"/>
    <w:rsid w:val="000120AD"/>
    <w:rsid w:val="00012B8A"/>
    <w:rsid w:val="00012CEC"/>
    <w:rsid w:val="0001397B"/>
    <w:rsid w:val="000233E7"/>
    <w:rsid w:val="00023E42"/>
    <w:rsid w:val="00024926"/>
    <w:rsid w:val="000257A3"/>
    <w:rsid w:val="000314DC"/>
    <w:rsid w:val="00034071"/>
    <w:rsid w:val="0003452E"/>
    <w:rsid w:val="0003512D"/>
    <w:rsid w:val="000363B7"/>
    <w:rsid w:val="00037B49"/>
    <w:rsid w:val="00041FB6"/>
    <w:rsid w:val="00042493"/>
    <w:rsid w:val="00043292"/>
    <w:rsid w:val="00044758"/>
    <w:rsid w:val="000459D4"/>
    <w:rsid w:val="00051B43"/>
    <w:rsid w:val="000536CA"/>
    <w:rsid w:val="00056519"/>
    <w:rsid w:val="00060B8B"/>
    <w:rsid w:val="000612F1"/>
    <w:rsid w:val="000636FF"/>
    <w:rsid w:val="00063800"/>
    <w:rsid w:val="00063D49"/>
    <w:rsid w:val="00067CA3"/>
    <w:rsid w:val="0007038C"/>
    <w:rsid w:val="000720B8"/>
    <w:rsid w:val="0007407B"/>
    <w:rsid w:val="00075E4F"/>
    <w:rsid w:val="00086A5E"/>
    <w:rsid w:val="00090497"/>
    <w:rsid w:val="00090652"/>
    <w:rsid w:val="0009067F"/>
    <w:rsid w:val="00093827"/>
    <w:rsid w:val="00093B27"/>
    <w:rsid w:val="00094E85"/>
    <w:rsid w:val="000A077E"/>
    <w:rsid w:val="000A7716"/>
    <w:rsid w:val="000A7E9B"/>
    <w:rsid w:val="000B103D"/>
    <w:rsid w:val="000B20A1"/>
    <w:rsid w:val="000B3273"/>
    <w:rsid w:val="000B4DFA"/>
    <w:rsid w:val="000C1422"/>
    <w:rsid w:val="000C31F6"/>
    <w:rsid w:val="000C47A6"/>
    <w:rsid w:val="000C6FC3"/>
    <w:rsid w:val="000D0D25"/>
    <w:rsid w:val="000D22D9"/>
    <w:rsid w:val="000D331B"/>
    <w:rsid w:val="000D55E3"/>
    <w:rsid w:val="000D7A4A"/>
    <w:rsid w:val="000E099D"/>
    <w:rsid w:val="000E16C2"/>
    <w:rsid w:val="000E2927"/>
    <w:rsid w:val="000E3BE9"/>
    <w:rsid w:val="000E3FCD"/>
    <w:rsid w:val="000E6114"/>
    <w:rsid w:val="0010123B"/>
    <w:rsid w:val="00101ACC"/>
    <w:rsid w:val="00103163"/>
    <w:rsid w:val="00105E8D"/>
    <w:rsid w:val="00105EA9"/>
    <w:rsid w:val="0010634B"/>
    <w:rsid w:val="00107222"/>
    <w:rsid w:val="00112AD8"/>
    <w:rsid w:val="00113B20"/>
    <w:rsid w:val="00120568"/>
    <w:rsid w:val="00120C40"/>
    <w:rsid w:val="001235AF"/>
    <w:rsid w:val="001240C5"/>
    <w:rsid w:val="00124C46"/>
    <w:rsid w:val="00125252"/>
    <w:rsid w:val="00126BF9"/>
    <w:rsid w:val="001274EC"/>
    <w:rsid w:val="00127DE9"/>
    <w:rsid w:val="00127F7B"/>
    <w:rsid w:val="00131EBB"/>
    <w:rsid w:val="001327EC"/>
    <w:rsid w:val="00132916"/>
    <w:rsid w:val="00134A8A"/>
    <w:rsid w:val="00134A94"/>
    <w:rsid w:val="00134B97"/>
    <w:rsid w:val="001354ED"/>
    <w:rsid w:val="00137020"/>
    <w:rsid w:val="00143972"/>
    <w:rsid w:val="0014399B"/>
    <w:rsid w:val="00144BB6"/>
    <w:rsid w:val="00147932"/>
    <w:rsid w:val="00147A7F"/>
    <w:rsid w:val="00150E65"/>
    <w:rsid w:val="001526AA"/>
    <w:rsid w:val="00152D9B"/>
    <w:rsid w:val="00153AF2"/>
    <w:rsid w:val="001563F7"/>
    <w:rsid w:val="001573C2"/>
    <w:rsid w:val="00161331"/>
    <w:rsid w:val="00161F13"/>
    <w:rsid w:val="001626BD"/>
    <w:rsid w:val="00164395"/>
    <w:rsid w:val="00164746"/>
    <w:rsid w:val="0016481A"/>
    <w:rsid w:val="00165685"/>
    <w:rsid w:val="001667BD"/>
    <w:rsid w:val="00166E27"/>
    <w:rsid w:val="00171E34"/>
    <w:rsid w:val="00172AFD"/>
    <w:rsid w:val="00174196"/>
    <w:rsid w:val="00174B89"/>
    <w:rsid w:val="00176243"/>
    <w:rsid w:val="00176BFC"/>
    <w:rsid w:val="00180251"/>
    <w:rsid w:val="00184F12"/>
    <w:rsid w:val="001859B1"/>
    <w:rsid w:val="00185D1B"/>
    <w:rsid w:val="00186561"/>
    <w:rsid w:val="001872B7"/>
    <w:rsid w:val="001879FD"/>
    <w:rsid w:val="00190650"/>
    <w:rsid w:val="001918F8"/>
    <w:rsid w:val="00191AED"/>
    <w:rsid w:val="00191F6C"/>
    <w:rsid w:val="0019259E"/>
    <w:rsid w:val="00193ED6"/>
    <w:rsid w:val="001940DD"/>
    <w:rsid w:val="00194FE7"/>
    <w:rsid w:val="00195AC3"/>
    <w:rsid w:val="001978E9"/>
    <w:rsid w:val="001A0C40"/>
    <w:rsid w:val="001A197F"/>
    <w:rsid w:val="001A380F"/>
    <w:rsid w:val="001A4A0B"/>
    <w:rsid w:val="001A5529"/>
    <w:rsid w:val="001B2FFC"/>
    <w:rsid w:val="001B3292"/>
    <w:rsid w:val="001B469E"/>
    <w:rsid w:val="001B61BA"/>
    <w:rsid w:val="001B6F8A"/>
    <w:rsid w:val="001B6FEA"/>
    <w:rsid w:val="001C1FF8"/>
    <w:rsid w:val="001C219E"/>
    <w:rsid w:val="001C2468"/>
    <w:rsid w:val="001C5769"/>
    <w:rsid w:val="001C723F"/>
    <w:rsid w:val="001D0291"/>
    <w:rsid w:val="001D08BC"/>
    <w:rsid w:val="001D277B"/>
    <w:rsid w:val="001D6A36"/>
    <w:rsid w:val="001E07D3"/>
    <w:rsid w:val="001E1783"/>
    <w:rsid w:val="001E24A5"/>
    <w:rsid w:val="001E61B5"/>
    <w:rsid w:val="001E6489"/>
    <w:rsid w:val="001F11D1"/>
    <w:rsid w:val="001F23CE"/>
    <w:rsid w:val="001F25A6"/>
    <w:rsid w:val="001F3269"/>
    <w:rsid w:val="001F5EE3"/>
    <w:rsid w:val="001F7E04"/>
    <w:rsid w:val="00200496"/>
    <w:rsid w:val="00201AD2"/>
    <w:rsid w:val="002024B6"/>
    <w:rsid w:val="00206135"/>
    <w:rsid w:val="0020637D"/>
    <w:rsid w:val="00214321"/>
    <w:rsid w:val="002149FE"/>
    <w:rsid w:val="00216A68"/>
    <w:rsid w:val="00221D11"/>
    <w:rsid w:val="00221DE2"/>
    <w:rsid w:val="00222259"/>
    <w:rsid w:val="0022237B"/>
    <w:rsid w:val="0022243C"/>
    <w:rsid w:val="0023321B"/>
    <w:rsid w:val="002333C6"/>
    <w:rsid w:val="00233EA0"/>
    <w:rsid w:val="00241B76"/>
    <w:rsid w:val="00242905"/>
    <w:rsid w:val="00246058"/>
    <w:rsid w:val="00250476"/>
    <w:rsid w:val="00251649"/>
    <w:rsid w:val="00251ADD"/>
    <w:rsid w:val="00253094"/>
    <w:rsid w:val="00253178"/>
    <w:rsid w:val="0025319F"/>
    <w:rsid w:val="00253D8B"/>
    <w:rsid w:val="00253DFC"/>
    <w:rsid w:val="0025401C"/>
    <w:rsid w:val="0025690D"/>
    <w:rsid w:val="002578A6"/>
    <w:rsid w:val="002617FA"/>
    <w:rsid w:val="00262CB8"/>
    <w:rsid w:val="0026510E"/>
    <w:rsid w:val="00271C14"/>
    <w:rsid w:val="00271E1A"/>
    <w:rsid w:val="002725C5"/>
    <w:rsid w:val="0027290B"/>
    <w:rsid w:val="00274B4B"/>
    <w:rsid w:val="00276DEA"/>
    <w:rsid w:val="0027716C"/>
    <w:rsid w:val="00277741"/>
    <w:rsid w:val="00277FE3"/>
    <w:rsid w:val="00280DA8"/>
    <w:rsid w:val="00282AE5"/>
    <w:rsid w:val="002838C3"/>
    <w:rsid w:val="00285A08"/>
    <w:rsid w:val="002865BD"/>
    <w:rsid w:val="00287BBA"/>
    <w:rsid w:val="002906F0"/>
    <w:rsid w:val="00290A6E"/>
    <w:rsid w:val="00290B27"/>
    <w:rsid w:val="00292A1F"/>
    <w:rsid w:val="00294319"/>
    <w:rsid w:val="0029539B"/>
    <w:rsid w:val="00296EB5"/>
    <w:rsid w:val="002A07BF"/>
    <w:rsid w:val="002A07E5"/>
    <w:rsid w:val="002A156D"/>
    <w:rsid w:val="002A2725"/>
    <w:rsid w:val="002A2844"/>
    <w:rsid w:val="002A3221"/>
    <w:rsid w:val="002A636D"/>
    <w:rsid w:val="002A69F2"/>
    <w:rsid w:val="002A6B97"/>
    <w:rsid w:val="002B1871"/>
    <w:rsid w:val="002B1CE6"/>
    <w:rsid w:val="002B239F"/>
    <w:rsid w:val="002B3917"/>
    <w:rsid w:val="002B4EF0"/>
    <w:rsid w:val="002C0744"/>
    <w:rsid w:val="002C07E1"/>
    <w:rsid w:val="002C1D7D"/>
    <w:rsid w:val="002C1F9B"/>
    <w:rsid w:val="002C2059"/>
    <w:rsid w:val="002C4453"/>
    <w:rsid w:val="002C56B0"/>
    <w:rsid w:val="002C6456"/>
    <w:rsid w:val="002C74B9"/>
    <w:rsid w:val="002C76FE"/>
    <w:rsid w:val="002D2901"/>
    <w:rsid w:val="002D4C9A"/>
    <w:rsid w:val="002D656A"/>
    <w:rsid w:val="002E0977"/>
    <w:rsid w:val="002E0A58"/>
    <w:rsid w:val="002E14CA"/>
    <w:rsid w:val="002E2733"/>
    <w:rsid w:val="002E298C"/>
    <w:rsid w:val="002E29A0"/>
    <w:rsid w:val="002E423A"/>
    <w:rsid w:val="002E48B3"/>
    <w:rsid w:val="002E6441"/>
    <w:rsid w:val="002F0600"/>
    <w:rsid w:val="002F2E43"/>
    <w:rsid w:val="002F3B3A"/>
    <w:rsid w:val="002F4909"/>
    <w:rsid w:val="002F4E6B"/>
    <w:rsid w:val="002F7109"/>
    <w:rsid w:val="002F73C2"/>
    <w:rsid w:val="00301868"/>
    <w:rsid w:val="00303002"/>
    <w:rsid w:val="00303424"/>
    <w:rsid w:val="003038D5"/>
    <w:rsid w:val="00303F30"/>
    <w:rsid w:val="00304312"/>
    <w:rsid w:val="00304435"/>
    <w:rsid w:val="00305656"/>
    <w:rsid w:val="00307B36"/>
    <w:rsid w:val="00307B53"/>
    <w:rsid w:val="00311B18"/>
    <w:rsid w:val="00315427"/>
    <w:rsid w:val="00320888"/>
    <w:rsid w:val="00321270"/>
    <w:rsid w:val="003212C4"/>
    <w:rsid w:val="00323014"/>
    <w:rsid w:val="003230B0"/>
    <w:rsid w:val="003240F8"/>
    <w:rsid w:val="0032423E"/>
    <w:rsid w:val="0032702B"/>
    <w:rsid w:val="00335D82"/>
    <w:rsid w:val="00336004"/>
    <w:rsid w:val="00340F18"/>
    <w:rsid w:val="00342F06"/>
    <w:rsid w:val="00344F67"/>
    <w:rsid w:val="003465AF"/>
    <w:rsid w:val="00350251"/>
    <w:rsid w:val="0035214B"/>
    <w:rsid w:val="0035406D"/>
    <w:rsid w:val="0035447C"/>
    <w:rsid w:val="0035734D"/>
    <w:rsid w:val="00357DEE"/>
    <w:rsid w:val="00360C50"/>
    <w:rsid w:val="0036247E"/>
    <w:rsid w:val="00365841"/>
    <w:rsid w:val="003701C2"/>
    <w:rsid w:val="00370692"/>
    <w:rsid w:val="003714A0"/>
    <w:rsid w:val="003718FE"/>
    <w:rsid w:val="00371ADF"/>
    <w:rsid w:val="00375ED6"/>
    <w:rsid w:val="00376529"/>
    <w:rsid w:val="0038090D"/>
    <w:rsid w:val="00382CAE"/>
    <w:rsid w:val="003834F0"/>
    <w:rsid w:val="003856E1"/>
    <w:rsid w:val="00386285"/>
    <w:rsid w:val="003921B0"/>
    <w:rsid w:val="00393C67"/>
    <w:rsid w:val="0039572D"/>
    <w:rsid w:val="00396CCD"/>
    <w:rsid w:val="003A12D2"/>
    <w:rsid w:val="003A1586"/>
    <w:rsid w:val="003A193A"/>
    <w:rsid w:val="003A3D94"/>
    <w:rsid w:val="003A466D"/>
    <w:rsid w:val="003A5A7D"/>
    <w:rsid w:val="003A6C41"/>
    <w:rsid w:val="003A7C1F"/>
    <w:rsid w:val="003B1831"/>
    <w:rsid w:val="003B2710"/>
    <w:rsid w:val="003B5922"/>
    <w:rsid w:val="003B5B06"/>
    <w:rsid w:val="003B6F0F"/>
    <w:rsid w:val="003C003B"/>
    <w:rsid w:val="003C00AE"/>
    <w:rsid w:val="003C3C53"/>
    <w:rsid w:val="003C6125"/>
    <w:rsid w:val="003D06AA"/>
    <w:rsid w:val="003D64DF"/>
    <w:rsid w:val="003D707F"/>
    <w:rsid w:val="003D7323"/>
    <w:rsid w:val="003E1D93"/>
    <w:rsid w:val="003E1EFF"/>
    <w:rsid w:val="003E2190"/>
    <w:rsid w:val="003E2862"/>
    <w:rsid w:val="003E3FA9"/>
    <w:rsid w:val="003E6037"/>
    <w:rsid w:val="003E71AB"/>
    <w:rsid w:val="003E7364"/>
    <w:rsid w:val="003E74A6"/>
    <w:rsid w:val="003E7790"/>
    <w:rsid w:val="003F0EE7"/>
    <w:rsid w:val="003F3425"/>
    <w:rsid w:val="003F4525"/>
    <w:rsid w:val="00400FE8"/>
    <w:rsid w:val="00406FB2"/>
    <w:rsid w:val="004075F4"/>
    <w:rsid w:val="0041234B"/>
    <w:rsid w:val="004131C1"/>
    <w:rsid w:val="00413C2B"/>
    <w:rsid w:val="00413C57"/>
    <w:rsid w:val="00413CC9"/>
    <w:rsid w:val="00421F06"/>
    <w:rsid w:val="004221D7"/>
    <w:rsid w:val="00422214"/>
    <w:rsid w:val="00425663"/>
    <w:rsid w:val="00426A42"/>
    <w:rsid w:val="00431460"/>
    <w:rsid w:val="00432C2E"/>
    <w:rsid w:val="00433D04"/>
    <w:rsid w:val="00435E3E"/>
    <w:rsid w:val="004402DF"/>
    <w:rsid w:val="0044077E"/>
    <w:rsid w:val="00443882"/>
    <w:rsid w:val="00447ACC"/>
    <w:rsid w:val="00447E1D"/>
    <w:rsid w:val="004511A8"/>
    <w:rsid w:val="00451CB1"/>
    <w:rsid w:val="00453E14"/>
    <w:rsid w:val="00454498"/>
    <w:rsid w:val="00454F1B"/>
    <w:rsid w:val="00455F9A"/>
    <w:rsid w:val="004578A1"/>
    <w:rsid w:val="00460064"/>
    <w:rsid w:val="00460565"/>
    <w:rsid w:val="00460A42"/>
    <w:rsid w:val="004610B5"/>
    <w:rsid w:val="004625CB"/>
    <w:rsid w:val="00463930"/>
    <w:rsid w:val="00463B4E"/>
    <w:rsid w:val="00464C43"/>
    <w:rsid w:val="00464EA2"/>
    <w:rsid w:val="00465EA3"/>
    <w:rsid w:val="004678E0"/>
    <w:rsid w:val="00472AF0"/>
    <w:rsid w:val="00472C41"/>
    <w:rsid w:val="00473155"/>
    <w:rsid w:val="00475353"/>
    <w:rsid w:val="004804F6"/>
    <w:rsid w:val="004821A0"/>
    <w:rsid w:val="00486203"/>
    <w:rsid w:val="004863FF"/>
    <w:rsid w:val="00492668"/>
    <w:rsid w:val="00492F4F"/>
    <w:rsid w:val="0049354C"/>
    <w:rsid w:val="00493C58"/>
    <w:rsid w:val="004954F9"/>
    <w:rsid w:val="00495573"/>
    <w:rsid w:val="00495BCE"/>
    <w:rsid w:val="004976D9"/>
    <w:rsid w:val="0049773F"/>
    <w:rsid w:val="004A2735"/>
    <w:rsid w:val="004A28BB"/>
    <w:rsid w:val="004A2EED"/>
    <w:rsid w:val="004A5785"/>
    <w:rsid w:val="004A5C4F"/>
    <w:rsid w:val="004A5DE6"/>
    <w:rsid w:val="004A63C7"/>
    <w:rsid w:val="004B647B"/>
    <w:rsid w:val="004B6D81"/>
    <w:rsid w:val="004B73B8"/>
    <w:rsid w:val="004C01B6"/>
    <w:rsid w:val="004C0AC3"/>
    <w:rsid w:val="004C19C6"/>
    <w:rsid w:val="004C42F6"/>
    <w:rsid w:val="004C44C5"/>
    <w:rsid w:val="004C6A25"/>
    <w:rsid w:val="004D0B64"/>
    <w:rsid w:val="004D1C74"/>
    <w:rsid w:val="004D1FB8"/>
    <w:rsid w:val="004D30DD"/>
    <w:rsid w:val="004D37B3"/>
    <w:rsid w:val="004D4C48"/>
    <w:rsid w:val="004E08C7"/>
    <w:rsid w:val="004E11ED"/>
    <w:rsid w:val="004E2244"/>
    <w:rsid w:val="004E30B4"/>
    <w:rsid w:val="004E4AC7"/>
    <w:rsid w:val="004E6C09"/>
    <w:rsid w:val="004E7A68"/>
    <w:rsid w:val="004F0975"/>
    <w:rsid w:val="004F0B48"/>
    <w:rsid w:val="004F1562"/>
    <w:rsid w:val="004F2054"/>
    <w:rsid w:val="004F2F10"/>
    <w:rsid w:val="004F6371"/>
    <w:rsid w:val="004F6431"/>
    <w:rsid w:val="00502AD9"/>
    <w:rsid w:val="00502DD4"/>
    <w:rsid w:val="00503806"/>
    <w:rsid w:val="005040AC"/>
    <w:rsid w:val="00505DEB"/>
    <w:rsid w:val="005076FB"/>
    <w:rsid w:val="00510C25"/>
    <w:rsid w:val="0051300D"/>
    <w:rsid w:val="005132B2"/>
    <w:rsid w:val="005138B8"/>
    <w:rsid w:val="00514FB0"/>
    <w:rsid w:val="005163A1"/>
    <w:rsid w:val="0051787C"/>
    <w:rsid w:val="005204B8"/>
    <w:rsid w:val="00524868"/>
    <w:rsid w:val="00524F0B"/>
    <w:rsid w:val="00530D16"/>
    <w:rsid w:val="00531DB4"/>
    <w:rsid w:val="005326D6"/>
    <w:rsid w:val="0053314D"/>
    <w:rsid w:val="005354BB"/>
    <w:rsid w:val="00536D4C"/>
    <w:rsid w:val="00545845"/>
    <w:rsid w:val="00553F06"/>
    <w:rsid w:val="00554DCD"/>
    <w:rsid w:val="005569C8"/>
    <w:rsid w:val="00557B6E"/>
    <w:rsid w:val="00560405"/>
    <w:rsid w:val="00561891"/>
    <w:rsid w:val="00562095"/>
    <w:rsid w:val="00565BA7"/>
    <w:rsid w:val="00565C54"/>
    <w:rsid w:val="005663C5"/>
    <w:rsid w:val="00566BBE"/>
    <w:rsid w:val="00573F47"/>
    <w:rsid w:val="00576696"/>
    <w:rsid w:val="005770BA"/>
    <w:rsid w:val="00577530"/>
    <w:rsid w:val="00577986"/>
    <w:rsid w:val="0058188F"/>
    <w:rsid w:val="00581ABF"/>
    <w:rsid w:val="00581D0C"/>
    <w:rsid w:val="00581D26"/>
    <w:rsid w:val="0058226D"/>
    <w:rsid w:val="00584292"/>
    <w:rsid w:val="005849C0"/>
    <w:rsid w:val="00584E92"/>
    <w:rsid w:val="005866CD"/>
    <w:rsid w:val="00587176"/>
    <w:rsid w:val="005873CE"/>
    <w:rsid w:val="00591A34"/>
    <w:rsid w:val="00591CF5"/>
    <w:rsid w:val="005945AB"/>
    <w:rsid w:val="0059634B"/>
    <w:rsid w:val="0059668B"/>
    <w:rsid w:val="00597C96"/>
    <w:rsid w:val="005A1028"/>
    <w:rsid w:val="005A29AD"/>
    <w:rsid w:val="005A2FBE"/>
    <w:rsid w:val="005A2FEE"/>
    <w:rsid w:val="005A3142"/>
    <w:rsid w:val="005A4B04"/>
    <w:rsid w:val="005A5A23"/>
    <w:rsid w:val="005A7169"/>
    <w:rsid w:val="005B1313"/>
    <w:rsid w:val="005B26CF"/>
    <w:rsid w:val="005B2D7D"/>
    <w:rsid w:val="005B4777"/>
    <w:rsid w:val="005B5254"/>
    <w:rsid w:val="005B6555"/>
    <w:rsid w:val="005B6B64"/>
    <w:rsid w:val="005B72D1"/>
    <w:rsid w:val="005B7726"/>
    <w:rsid w:val="005C15BA"/>
    <w:rsid w:val="005C736B"/>
    <w:rsid w:val="005C781C"/>
    <w:rsid w:val="005D0B30"/>
    <w:rsid w:val="005D2106"/>
    <w:rsid w:val="005D4A93"/>
    <w:rsid w:val="005D59B2"/>
    <w:rsid w:val="005D5C09"/>
    <w:rsid w:val="005E0016"/>
    <w:rsid w:val="005E0D0B"/>
    <w:rsid w:val="005E2329"/>
    <w:rsid w:val="005E39CD"/>
    <w:rsid w:val="005E703A"/>
    <w:rsid w:val="005E7710"/>
    <w:rsid w:val="005E7DE2"/>
    <w:rsid w:val="005F0D4E"/>
    <w:rsid w:val="005F4E62"/>
    <w:rsid w:val="005F5394"/>
    <w:rsid w:val="005F666F"/>
    <w:rsid w:val="00600FE1"/>
    <w:rsid w:val="00601C24"/>
    <w:rsid w:val="0060244C"/>
    <w:rsid w:val="00603475"/>
    <w:rsid w:val="00603ACB"/>
    <w:rsid w:val="00604317"/>
    <w:rsid w:val="006103CA"/>
    <w:rsid w:val="0061075D"/>
    <w:rsid w:val="00610BB7"/>
    <w:rsid w:val="00610D9B"/>
    <w:rsid w:val="00613383"/>
    <w:rsid w:val="0061439B"/>
    <w:rsid w:val="00616168"/>
    <w:rsid w:val="00616188"/>
    <w:rsid w:val="00617B3F"/>
    <w:rsid w:val="00620304"/>
    <w:rsid w:val="00621B1B"/>
    <w:rsid w:val="00624D3A"/>
    <w:rsid w:val="006251D7"/>
    <w:rsid w:val="006254C3"/>
    <w:rsid w:val="00625ABA"/>
    <w:rsid w:val="00626859"/>
    <w:rsid w:val="006279D1"/>
    <w:rsid w:val="00627F30"/>
    <w:rsid w:val="00631EBD"/>
    <w:rsid w:val="0063320D"/>
    <w:rsid w:val="006335F6"/>
    <w:rsid w:val="00635D9C"/>
    <w:rsid w:val="00637128"/>
    <w:rsid w:val="00637295"/>
    <w:rsid w:val="006403E3"/>
    <w:rsid w:val="00643CF0"/>
    <w:rsid w:val="006446BF"/>
    <w:rsid w:val="00646F1A"/>
    <w:rsid w:val="0064734A"/>
    <w:rsid w:val="00647421"/>
    <w:rsid w:val="006477C7"/>
    <w:rsid w:val="00647823"/>
    <w:rsid w:val="00647BBF"/>
    <w:rsid w:val="00647DCD"/>
    <w:rsid w:val="006518B7"/>
    <w:rsid w:val="006549A4"/>
    <w:rsid w:val="00660A83"/>
    <w:rsid w:val="006614C3"/>
    <w:rsid w:val="0066220E"/>
    <w:rsid w:val="00663819"/>
    <w:rsid w:val="0066390B"/>
    <w:rsid w:val="00663BBF"/>
    <w:rsid w:val="0066584A"/>
    <w:rsid w:val="00666B0B"/>
    <w:rsid w:val="00666C58"/>
    <w:rsid w:val="00667E12"/>
    <w:rsid w:val="006701A2"/>
    <w:rsid w:val="00672D1B"/>
    <w:rsid w:val="00673116"/>
    <w:rsid w:val="0067324D"/>
    <w:rsid w:val="00673372"/>
    <w:rsid w:val="00677782"/>
    <w:rsid w:val="006812B3"/>
    <w:rsid w:val="00681D00"/>
    <w:rsid w:val="00684654"/>
    <w:rsid w:val="00684EAA"/>
    <w:rsid w:val="00684F16"/>
    <w:rsid w:val="00685FBE"/>
    <w:rsid w:val="00687F3A"/>
    <w:rsid w:val="0069081B"/>
    <w:rsid w:val="00690A54"/>
    <w:rsid w:val="00693A41"/>
    <w:rsid w:val="00693B15"/>
    <w:rsid w:val="00693C64"/>
    <w:rsid w:val="00693CF3"/>
    <w:rsid w:val="006946DC"/>
    <w:rsid w:val="00695D06"/>
    <w:rsid w:val="00696FAD"/>
    <w:rsid w:val="00697A85"/>
    <w:rsid w:val="006A4DD4"/>
    <w:rsid w:val="006A554A"/>
    <w:rsid w:val="006A56ED"/>
    <w:rsid w:val="006A63AE"/>
    <w:rsid w:val="006B1C58"/>
    <w:rsid w:val="006B3874"/>
    <w:rsid w:val="006B5BF3"/>
    <w:rsid w:val="006B600D"/>
    <w:rsid w:val="006C1EE1"/>
    <w:rsid w:val="006C3EE0"/>
    <w:rsid w:val="006C49A5"/>
    <w:rsid w:val="006C53D7"/>
    <w:rsid w:val="006D0CD3"/>
    <w:rsid w:val="006D0EDC"/>
    <w:rsid w:val="006D11E9"/>
    <w:rsid w:val="006D39F9"/>
    <w:rsid w:val="006D3A4A"/>
    <w:rsid w:val="006D3AFB"/>
    <w:rsid w:val="006D4110"/>
    <w:rsid w:val="006D4E3C"/>
    <w:rsid w:val="006D54A4"/>
    <w:rsid w:val="006D6377"/>
    <w:rsid w:val="006D749A"/>
    <w:rsid w:val="006D79E9"/>
    <w:rsid w:val="006D7D4D"/>
    <w:rsid w:val="006E0B7E"/>
    <w:rsid w:val="006E1812"/>
    <w:rsid w:val="006E2FA8"/>
    <w:rsid w:val="006E3876"/>
    <w:rsid w:val="006E3E1C"/>
    <w:rsid w:val="006E4F24"/>
    <w:rsid w:val="006F01FF"/>
    <w:rsid w:val="006F716A"/>
    <w:rsid w:val="006F78A2"/>
    <w:rsid w:val="006F7E1D"/>
    <w:rsid w:val="00705BE4"/>
    <w:rsid w:val="007062B6"/>
    <w:rsid w:val="00706680"/>
    <w:rsid w:val="007067DC"/>
    <w:rsid w:val="00710067"/>
    <w:rsid w:val="00710923"/>
    <w:rsid w:val="00713013"/>
    <w:rsid w:val="00715D37"/>
    <w:rsid w:val="00717AC3"/>
    <w:rsid w:val="00720C12"/>
    <w:rsid w:val="0072371F"/>
    <w:rsid w:val="00723787"/>
    <w:rsid w:val="007254D8"/>
    <w:rsid w:val="00725540"/>
    <w:rsid w:val="00731DDD"/>
    <w:rsid w:val="00732236"/>
    <w:rsid w:val="0073321C"/>
    <w:rsid w:val="00733D49"/>
    <w:rsid w:val="00733F26"/>
    <w:rsid w:val="00734543"/>
    <w:rsid w:val="00736E33"/>
    <w:rsid w:val="0074223C"/>
    <w:rsid w:val="007444A0"/>
    <w:rsid w:val="0074529B"/>
    <w:rsid w:val="00745488"/>
    <w:rsid w:val="007458DC"/>
    <w:rsid w:val="00745BF5"/>
    <w:rsid w:val="00746944"/>
    <w:rsid w:val="007469CF"/>
    <w:rsid w:val="007473A2"/>
    <w:rsid w:val="00751AC4"/>
    <w:rsid w:val="007537CC"/>
    <w:rsid w:val="0076149B"/>
    <w:rsid w:val="00761997"/>
    <w:rsid w:val="00765EF0"/>
    <w:rsid w:val="00767886"/>
    <w:rsid w:val="00767AF8"/>
    <w:rsid w:val="007710C1"/>
    <w:rsid w:val="007726D9"/>
    <w:rsid w:val="00774763"/>
    <w:rsid w:val="00775A05"/>
    <w:rsid w:val="00775B9F"/>
    <w:rsid w:val="0077673E"/>
    <w:rsid w:val="00781161"/>
    <w:rsid w:val="0078163A"/>
    <w:rsid w:val="007827FD"/>
    <w:rsid w:val="00782AC9"/>
    <w:rsid w:val="007902D5"/>
    <w:rsid w:val="00790CFE"/>
    <w:rsid w:val="00791B37"/>
    <w:rsid w:val="00792120"/>
    <w:rsid w:val="00793C9E"/>
    <w:rsid w:val="00795957"/>
    <w:rsid w:val="007966FB"/>
    <w:rsid w:val="00796CC2"/>
    <w:rsid w:val="007A25BD"/>
    <w:rsid w:val="007A37DA"/>
    <w:rsid w:val="007A5348"/>
    <w:rsid w:val="007A56EF"/>
    <w:rsid w:val="007A5906"/>
    <w:rsid w:val="007A669A"/>
    <w:rsid w:val="007A6DEE"/>
    <w:rsid w:val="007A6E39"/>
    <w:rsid w:val="007B1B25"/>
    <w:rsid w:val="007B296E"/>
    <w:rsid w:val="007B2FE3"/>
    <w:rsid w:val="007B3C59"/>
    <w:rsid w:val="007B5C18"/>
    <w:rsid w:val="007B632A"/>
    <w:rsid w:val="007B6D45"/>
    <w:rsid w:val="007C2CC8"/>
    <w:rsid w:val="007C5904"/>
    <w:rsid w:val="007D3E6B"/>
    <w:rsid w:val="007D403A"/>
    <w:rsid w:val="007D579F"/>
    <w:rsid w:val="007D5BA2"/>
    <w:rsid w:val="007D7449"/>
    <w:rsid w:val="007D7665"/>
    <w:rsid w:val="007D7DBA"/>
    <w:rsid w:val="007E12EF"/>
    <w:rsid w:val="007E165E"/>
    <w:rsid w:val="007E41EC"/>
    <w:rsid w:val="007E4C67"/>
    <w:rsid w:val="007E6BF3"/>
    <w:rsid w:val="007F0F01"/>
    <w:rsid w:val="007F12CD"/>
    <w:rsid w:val="007F139C"/>
    <w:rsid w:val="007F3935"/>
    <w:rsid w:val="007F6383"/>
    <w:rsid w:val="007F6F60"/>
    <w:rsid w:val="007F7674"/>
    <w:rsid w:val="007F76C5"/>
    <w:rsid w:val="00801BD8"/>
    <w:rsid w:val="00805BFD"/>
    <w:rsid w:val="00806C0F"/>
    <w:rsid w:val="008072E7"/>
    <w:rsid w:val="0081127D"/>
    <w:rsid w:val="00811311"/>
    <w:rsid w:val="00811BA5"/>
    <w:rsid w:val="00814134"/>
    <w:rsid w:val="00814C1A"/>
    <w:rsid w:val="00814EBA"/>
    <w:rsid w:val="00816894"/>
    <w:rsid w:val="008171C8"/>
    <w:rsid w:val="008213BF"/>
    <w:rsid w:val="00821AA2"/>
    <w:rsid w:val="008263B8"/>
    <w:rsid w:val="0082707A"/>
    <w:rsid w:val="008276DC"/>
    <w:rsid w:val="00827F1C"/>
    <w:rsid w:val="00830258"/>
    <w:rsid w:val="008302F4"/>
    <w:rsid w:val="00830440"/>
    <w:rsid w:val="00835C44"/>
    <w:rsid w:val="008364E7"/>
    <w:rsid w:val="008368DA"/>
    <w:rsid w:val="00840CAD"/>
    <w:rsid w:val="00842358"/>
    <w:rsid w:val="00842601"/>
    <w:rsid w:val="00842604"/>
    <w:rsid w:val="00843D47"/>
    <w:rsid w:val="00850E05"/>
    <w:rsid w:val="00851E33"/>
    <w:rsid w:val="00853121"/>
    <w:rsid w:val="008536E9"/>
    <w:rsid w:val="00854F9A"/>
    <w:rsid w:val="008552FB"/>
    <w:rsid w:val="008562B3"/>
    <w:rsid w:val="0085768E"/>
    <w:rsid w:val="0086392A"/>
    <w:rsid w:val="008657D6"/>
    <w:rsid w:val="008658C1"/>
    <w:rsid w:val="00866676"/>
    <w:rsid w:val="008666FC"/>
    <w:rsid w:val="008677B6"/>
    <w:rsid w:val="008700F7"/>
    <w:rsid w:val="008701F4"/>
    <w:rsid w:val="008707E4"/>
    <w:rsid w:val="008726A4"/>
    <w:rsid w:val="008740B8"/>
    <w:rsid w:val="008749B7"/>
    <w:rsid w:val="00874E31"/>
    <w:rsid w:val="008758F0"/>
    <w:rsid w:val="008760D2"/>
    <w:rsid w:val="00877347"/>
    <w:rsid w:val="00877F07"/>
    <w:rsid w:val="00881D9A"/>
    <w:rsid w:val="00882C95"/>
    <w:rsid w:val="00886F33"/>
    <w:rsid w:val="00887575"/>
    <w:rsid w:val="00891389"/>
    <w:rsid w:val="00892018"/>
    <w:rsid w:val="008946A5"/>
    <w:rsid w:val="00896083"/>
    <w:rsid w:val="00896BDF"/>
    <w:rsid w:val="008A06DB"/>
    <w:rsid w:val="008A0EAF"/>
    <w:rsid w:val="008A2600"/>
    <w:rsid w:val="008A3CD2"/>
    <w:rsid w:val="008A5B91"/>
    <w:rsid w:val="008A6264"/>
    <w:rsid w:val="008A691C"/>
    <w:rsid w:val="008B052D"/>
    <w:rsid w:val="008B272F"/>
    <w:rsid w:val="008B358C"/>
    <w:rsid w:val="008B3E46"/>
    <w:rsid w:val="008B5D2B"/>
    <w:rsid w:val="008C1321"/>
    <w:rsid w:val="008C18B0"/>
    <w:rsid w:val="008C1C7F"/>
    <w:rsid w:val="008C254D"/>
    <w:rsid w:val="008C454F"/>
    <w:rsid w:val="008C6A9E"/>
    <w:rsid w:val="008C6E3F"/>
    <w:rsid w:val="008D3208"/>
    <w:rsid w:val="008D4DC2"/>
    <w:rsid w:val="008D4EAE"/>
    <w:rsid w:val="008D60F8"/>
    <w:rsid w:val="008D65CB"/>
    <w:rsid w:val="008D6756"/>
    <w:rsid w:val="008E5D92"/>
    <w:rsid w:val="008E6381"/>
    <w:rsid w:val="008F0C18"/>
    <w:rsid w:val="008F1DBF"/>
    <w:rsid w:val="008F4107"/>
    <w:rsid w:val="008F662C"/>
    <w:rsid w:val="008F6F89"/>
    <w:rsid w:val="00900833"/>
    <w:rsid w:val="009012BA"/>
    <w:rsid w:val="00902271"/>
    <w:rsid w:val="00910FF4"/>
    <w:rsid w:val="009131B8"/>
    <w:rsid w:val="00913852"/>
    <w:rsid w:val="0091414E"/>
    <w:rsid w:val="0091705F"/>
    <w:rsid w:val="009205D0"/>
    <w:rsid w:val="00921170"/>
    <w:rsid w:val="00923890"/>
    <w:rsid w:val="00925B91"/>
    <w:rsid w:val="00931E31"/>
    <w:rsid w:val="00932742"/>
    <w:rsid w:val="009339A1"/>
    <w:rsid w:val="00934163"/>
    <w:rsid w:val="00935247"/>
    <w:rsid w:val="00936241"/>
    <w:rsid w:val="009369EE"/>
    <w:rsid w:val="00937389"/>
    <w:rsid w:val="0093762A"/>
    <w:rsid w:val="00941DB5"/>
    <w:rsid w:val="0094269D"/>
    <w:rsid w:val="00943696"/>
    <w:rsid w:val="00943CEE"/>
    <w:rsid w:val="00944B83"/>
    <w:rsid w:val="00945201"/>
    <w:rsid w:val="009471CB"/>
    <w:rsid w:val="00947E31"/>
    <w:rsid w:val="009533DA"/>
    <w:rsid w:val="0095431C"/>
    <w:rsid w:val="00954E0D"/>
    <w:rsid w:val="00956C08"/>
    <w:rsid w:val="009602EB"/>
    <w:rsid w:val="009612B2"/>
    <w:rsid w:val="00965AEB"/>
    <w:rsid w:val="00967260"/>
    <w:rsid w:val="009717FB"/>
    <w:rsid w:val="00971EF0"/>
    <w:rsid w:val="009731BC"/>
    <w:rsid w:val="00973A95"/>
    <w:rsid w:val="00975BB9"/>
    <w:rsid w:val="00977731"/>
    <w:rsid w:val="00980038"/>
    <w:rsid w:val="00980EAC"/>
    <w:rsid w:val="009811B8"/>
    <w:rsid w:val="009816D8"/>
    <w:rsid w:val="00981B53"/>
    <w:rsid w:val="00985633"/>
    <w:rsid w:val="00987CCB"/>
    <w:rsid w:val="00987CD8"/>
    <w:rsid w:val="00990AE3"/>
    <w:rsid w:val="00993631"/>
    <w:rsid w:val="009963C1"/>
    <w:rsid w:val="00997213"/>
    <w:rsid w:val="009A00AF"/>
    <w:rsid w:val="009A1342"/>
    <w:rsid w:val="009A3109"/>
    <w:rsid w:val="009A3227"/>
    <w:rsid w:val="009A3A2F"/>
    <w:rsid w:val="009A652D"/>
    <w:rsid w:val="009A6B0C"/>
    <w:rsid w:val="009A6BEC"/>
    <w:rsid w:val="009A78E9"/>
    <w:rsid w:val="009B1B1D"/>
    <w:rsid w:val="009B35DE"/>
    <w:rsid w:val="009B3F29"/>
    <w:rsid w:val="009B47B2"/>
    <w:rsid w:val="009B4B9F"/>
    <w:rsid w:val="009B4FF8"/>
    <w:rsid w:val="009B72B6"/>
    <w:rsid w:val="009C1327"/>
    <w:rsid w:val="009C263E"/>
    <w:rsid w:val="009D2F8A"/>
    <w:rsid w:val="009D3302"/>
    <w:rsid w:val="009D38F4"/>
    <w:rsid w:val="009D393B"/>
    <w:rsid w:val="009D62DF"/>
    <w:rsid w:val="009D663F"/>
    <w:rsid w:val="009D7F91"/>
    <w:rsid w:val="009E01AE"/>
    <w:rsid w:val="009E154F"/>
    <w:rsid w:val="009E2DCF"/>
    <w:rsid w:val="009E456D"/>
    <w:rsid w:val="009E56D2"/>
    <w:rsid w:val="009E65B7"/>
    <w:rsid w:val="009E6842"/>
    <w:rsid w:val="009F3200"/>
    <w:rsid w:val="009F6AA5"/>
    <w:rsid w:val="009F6C7C"/>
    <w:rsid w:val="00A02DA2"/>
    <w:rsid w:val="00A044E4"/>
    <w:rsid w:val="00A067EB"/>
    <w:rsid w:val="00A109D1"/>
    <w:rsid w:val="00A11D8D"/>
    <w:rsid w:val="00A14102"/>
    <w:rsid w:val="00A16BDE"/>
    <w:rsid w:val="00A16F8F"/>
    <w:rsid w:val="00A17E73"/>
    <w:rsid w:val="00A203FB"/>
    <w:rsid w:val="00A21185"/>
    <w:rsid w:val="00A22F71"/>
    <w:rsid w:val="00A241CF"/>
    <w:rsid w:val="00A241DB"/>
    <w:rsid w:val="00A30481"/>
    <w:rsid w:val="00A315CD"/>
    <w:rsid w:val="00A346E0"/>
    <w:rsid w:val="00A34EE4"/>
    <w:rsid w:val="00A3586B"/>
    <w:rsid w:val="00A3715A"/>
    <w:rsid w:val="00A373FC"/>
    <w:rsid w:val="00A37EE6"/>
    <w:rsid w:val="00A41612"/>
    <w:rsid w:val="00A41818"/>
    <w:rsid w:val="00A42C97"/>
    <w:rsid w:val="00A450E8"/>
    <w:rsid w:val="00A476AC"/>
    <w:rsid w:val="00A50BB5"/>
    <w:rsid w:val="00A52BFA"/>
    <w:rsid w:val="00A60B25"/>
    <w:rsid w:val="00A6114A"/>
    <w:rsid w:val="00A6331F"/>
    <w:rsid w:val="00A65219"/>
    <w:rsid w:val="00A66A2A"/>
    <w:rsid w:val="00A701F6"/>
    <w:rsid w:val="00A718AC"/>
    <w:rsid w:val="00A720C3"/>
    <w:rsid w:val="00A7285C"/>
    <w:rsid w:val="00A754E8"/>
    <w:rsid w:val="00A76C28"/>
    <w:rsid w:val="00A80314"/>
    <w:rsid w:val="00A82E96"/>
    <w:rsid w:val="00A858F6"/>
    <w:rsid w:val="00A85B1E"/>
    <w:rsid w:val="00A86C2B"/>
    <w:rsid w:val="00A87701"/>
    <w:rsid w:val="00A90F1F"/>
    <w:rsid w:val="00A96DC6"/>
    <w:rsid w:val="00AA2187"/>
    <w:rsid w:val="00AA3363"/>
    <w:rsid w:val="00AA37E3"/>
    <w:rsid w:val="00AA4AE3"/>
    <w:rsid w:val="00AA6DC7"/>
    <w:rsid w:val="00AB2BFE"/>
    <w:rsid w:val="00AB47B0"/>
    <w:rsid w:val="00AB6072"/>
    <w:rsid w:val="00AB7F92"/>
    <w:rsid w:val="00AC1D41"/>
    <w:rsid w:val="00AC2622"/>
    <w:rsid w:val="00AC3BFD"/>
    <w:rsid w:val="00AC5316"/>
    <w:rsid w:val="00AD0D53"/>
    <w:rsid w:val="00AD37D9"/>
    <w:rsid w:val="00AD52AE"/>
    <w:rsid w:val="00AD52C8"/>
    <w:rsid w:val="00AD6BDB"/>
    <w:rsid w:val="00AE140D"/>
    <w:rsid w:val="00AE37DD"/>
    <w:rsid w:val="00AE3F9D"/>
    <w:rsid w:val="00AE7324"/>
    <w:rsid w:val="00AF066C"/>
    <w:rsid w:val="00AF24C2"/>
    <w:rsid w:val="00AF2868"/>
    <w:rsid w:val="00AF2EFE"/>
    <w:rsid w:val="00AF43FB"/>
    <w:rsid w:val="00AF5373"/>
    <w:rsid w:val="00B01919"/>
    <w:rsid w:val="00B02F01"/>
    <w:rsid w:val="00B04E17"/>
    <w:rsid w:val="00B05815"/>
    <w:rsid w:val="00B108AA"/>
    <w:rsid w:val="00B11994"/>
    <w:rsid w:val="00B12378"/>
    <w:rsid w:val="00B13995"/>
    <w:rsid w:val="00B146A9"/>
    <w:rsid w:val="00B151E8"/>
    <w:rsid w:val="00B15F68"/>
    <w:rsid w:val="00B17B8B"/>
    <w:rsid w:val="00B210A6"/>
    <w:rsid w:val="00B21EB4"/>
    <w:rsid w:val="00B21ED0"/>
    <w:rsid w:val="00B221F4"/>
    <w:rsid w:val="00B22729"/>
    <w:rsid w:val="00B23141"/>
    <w:rsid w:val="00B247FD"/>
    <w:rsid w:val="00B25286"/>
    <w:rsid w:val="00B25A09"/>
    <w:rsid w:val="00B26761"/>
    <w:rsid w:val="00B27353"/>
    <w:rsid w:val="00B30AAC"/>
    <w:rsid w:val="00B31D4F"/>
    <w:rsid w:val="00B33EB8"/>
    <w:rsid w:val="00B3700A"/>
    <w:rsid w:val="00B40D8D"/>
    <w:rsid w:val="00B4302D"/>
    <w:rsid w:val="00B50130"/>
    <w:rsid w:val="00B548EE"/>
    <w:rsid w:val="00B625ED"/>
    <w:rsid w:val="00B65FD7"/>
    <w:rsid w:val="00B660D0"/>
    <w:rsid w:val="00B67FEF"/>
    <w:rsid w:val="00B718D5"/>
    <w:rsid w:val="00B75C47"/>
    <w:rsid w:val="00B76064"/>
    <w:rsid w:val="00B76213"/>
    <w:rsid w:val="00B81876"/>
    <w:rsid w:val="00B82C8B"/>
    <w:rsid w:val="00B8529F"/>
    <w:rsid w:val="00B86EA3"/>
    <w:rsid w:val="00B92A27"/>
    <w:rsid w:val="00B93927"/>
    <w:rsid w:val="00B93D9E"/>
    <w:rsid w:val="00B95B2D"/>
    <w:rsid w:val="00B95F29"/>
    <w:rsid w:val="00B9625B"/>
    <w:rsid w:val="00B96986"/>
    <w:rsid w:val="00BA06EF"/>
    <w:rsid w:val="00BA0D67"/>
    <w:rsid w:val="00BA1B93"/>
    <w:rsid w:val="00BA224A"/>
    <w:rsid w:val="00BA5E19"/>
    <w:rsid w:val="00BA66D3"/>
    <w:rsid w:val="00BB4149"/>
    <w:rsid w:val="00BB7A2F"/>
    <w:rsid w:val="00BC0A54"/>
    <w:rsid w:val="00BC5071"/>
    <w:rsid w:val="00BC6B25"/>
    <w:rsid w:val="00BC7B03"/>
    <w:rsid w:val="00BD0883"/>
    <w:rsid w:val="00BD132C"/>
    <w:rsid w:val="00BD2DE6"/>
    <w:rsid w:val="00BD34D7"/>
    <w:rsid w:val="00BD7021"/>
    <w:rsid w:val="00BD752E"/>
    <w:rsid w:val="00BD7955"/>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1561E"/>
    <w:rsid w:val="00C215A8"/>
    <w:rsid w:val="00C22CF3"/>
    <w:rsid w:val="00C24059"/>
    <w:rsid w:val="00C24CAC"/>
    <w:rsid w:val="00C254C8"/>
    <w:rsid w:val="00C2653D"/>
    <w:rsid w:val="00C27D3F"/>
    <w:rsid w:val="00C31EDA"/>
    <w:rsid w:val="00C320D6"/>
    <w:rsid w:val="00C325C2"/>
    <w:rsid w:val="00C328CF"/>
    <w:rsid w:val="00C32B91"/>
    <w:rsid w:val="00C35CD3"/>
    <w:rsid w:val="00C36B0D"/>
    <w:rsid w:val="00C3799A"/>
    <w:rsid w:val="00C52947"/>
    <w:rsid w:val="00C53C17"/>
    <w:rsid w:val="00C53C33"/>
    <w:rsid w:val="00C55F99"/>
    <w:rsid w:val="00C614DF"/>
    <w:rsid w:val="00C6198F"/>
    <w:rsid w:val="00C625D5"/>
    <w:rsid w:val="00C63281"/>
    <w:rsid w:val="00C63479"/>
    <w:rsid w:val="00C65BC3"/>
    <w:rsid w:val="00C66314"/>
    <w:rsid w:val="00C66ADD"/>
    <w:rsid w:val="00C719F3"/>
    <w:rsid w:val="00C73683"/>
    <w:rsid w:val="00C756D3"/>
    <w:rsid w:val="00C75933"/>
    <w:rsid w:val="00C77E78"/>
    <w:rsid w:val="00C8026C"/>
    <w:rsid w:val="00C82777"/>
    <w:rsid w:val="00C8322A"/>
    <w:rsid w:val="00C834A3"/>
    <w:rsid w:val="00C8444E"/>
    <w:rsid w:val="00C84C80"/>
    <w:rsid w:val="00C87025"/>
    <w:rsid w:val="00C87969"/>
    <w:rsid w:val="00C87B1C"/>
    <w:rsid w:val="00C9050D"/>
    <w:rsid w:val="00C907CF"/>
    <w:rsid w:val="00C9093C"/>
    <w:rsid w:val="00C909F9"/>
    <w:rsid w:val="00C916E2"/>
    <w:rsid w:val="00C92B34"/>
    <w:rsid w:val="00CA0D46"/>
    <w:rsid w:val="00CA3435"/>
    <w:rsid w:val="00CA3DA7"/>
    <w:rsid w:val="00CA5137"/>
    <w:rsid w:val="00CA6071"/>
    <w:rsid w:val="00CA7E19"/>
    <w:rsid w:val="00CB21E8"/>
    <w:rsid w:val="00CB24BA"/>
    <w:rsid w:val="00CB5101"/>
    <w:rsid w:val="00CB5CB9"/>
    <w:rsid w:val="00CB6A00"/>
    <w:rsid w:val="00CB6C86"/>
    <w:rsid w:val="00CB7678"/>
    <w:rsid w:val="00CB7C2F"/>
    <w:rsid w:val="00CB7E4B"/>
    <w:rsid w:val="00CC052E"/>
    <w:rsid w:val="00CC2205"/>
    <w:rsid w:val="00CC3B0D"/>
    <w:rsid w:val="00CC3BFA"/>
    <w:rsid w:val="00CC47D2"/>
    <w:rsid w:val="00CD4B53"/>
    <w:rsid w:val="00CD53B3"/>
    <w:rsid w:val="00CD5C4B"/>
    <w:rsid w:val="00CD6FFE"/>
    <w:rsid w:val="00CE0076"/>
    <w:rsid w:val="00CE1F51"/>
    <w:rsid w:val="00CE2682"/>
    <w:rsid w:val="00CE4C74"/>
    <w:rsid w:val="00CE4CCE"/>
    <w:rsid w:val="00CE6F8B"/>
    <w:rsid w:val="00CF210A"/>
    <w:rsid w:val="00CF4F46"/>
    <w:rsid w:val="00CF6407"/>
    <w:rsid w:val="00CF683B"/>
    <w:rsid w:val="00D02F26"/>
    <w:rsid w:val="00D03932"/>
    <w:rsid w:val="00D0447A"/>
    <w:rsid w:val="00D04DD4"/>
    <w:rsid w:val="00D0519D"/>
    <w:rsid w:val="00D103FA"/>
    <w:rsid w:val="00D13273"/>
    <w:rsid w:val="00D13653"/>
    <w:rsid w:val="00D1491C"/>
    <w:rsid w:val="00D16008"/>
    <w:rsid w:val="00D17003"/>
    <w:rsid w:val="00D200BA"/>
    <w:rsid w:val="00D25F4A"/>
    <w:rsid w:val="00D26349"/>
    <w:rsid w:val="00D26C65"/>
    <w:rsid w:val="00D30362"/>
    <w:rsid w:val="00D31F66"/>
    <w:rsid w:val="00D32C86"/>
    <w:rsid w:val="00D340F0"/>
    <w:rsid w:val="00D346D9"/>
    <w:rsid w:val="00D35D83"/>
    <w:rsid w:val="00D41CEC"/>
    <w:rsid w:val="00D43E15"/>
    <w:rsid w:val="00D43F70"/>
    <w:rsid w:val="00D44076"/>
    <w:rsid w:val="00D4450B"/>
    <w:rsid w:val="00D46255"/>
    <w:rsid w:val="00D462E9"/>
    <w:rsid w:val="00D509F6"/>
    <w:rsid w:val="00D51819"/>
    <w:rsid w:val="00D52C63"/>
    <w:rsid w:val="00D54572"/>
    <w:rsid w:val="00D60CEA"/>
    <w:rsid w:val="00D616A1"/>
    <w:rsid w:val="00D617A7"/>
    <w:rsid w:val="00D61C87"/>
    <w:rsid w:val="00D632B9"/>
    <w:rsid w:val="00D639D6"/>
    <w:rsid w:val="00D63C94"/>
    <w:rsid w:val="00D6411A"/>
    <w:rsid w:val="00D647E4"/>
    <w:rsid w:val="00D669E2"/>
    <w:rsid w:val="00D66B75"/>
    <w:rsid w:val="00D671AB"/>
    <w:rsid w:val="00D7029E"/>
    <w:rsid w:val="00D7038E"/>
    <w:rsid w:val="00D71809"/>
    <w:rsid w:val="00D73205"/>
    <w:rsid w:val="00D742D9"/>
    <w:rsid w:val="00D74F6B"/>
    <w:rsid w:val="00D77014"/>
    <w:rsid w:val="00D8065C"/>
    <w:rsid w:val="00D81BBC"/>
    <w:rsid w:val="00D81F7C"/>
    <w:rsid w:val="00D83BBC"/>
    <w:rsid w:val="00D847AE"/>
    <w:rsid w:val="00D93595"/>
    <w:rsid w:val="00D93D9D"/>
    <w:rsid w:val="00D961B9"/>
    <w:rsid w:val="00DA12FA"/>
    <w:rsid w:val="00DA7EBF"/>
    <w:rsid w:val="00DB1779"/>
    <w:rsid w:val="00DB4BC5"/>
    <w:rsid w:val="00DB757C"/>
    <w:rsid w:val="00DB7C4A"/>
    <w:rsid w:val="00DC0225"/>
    <w:rsid w:val="00DC21AC"/>
    <w:rsid w:val="00DC28FF"/>
    <w:rsid w:val="00DC38D5"/>
    <w:rsid w:val="00DC3DF9"/>
    <w:rsid w:val="00DC41E1"/>
    <w:rsid w:val="00DC4704"/>
    <w:rsid w:val="00DC50A2"/>
    <w:rsid w:val="00DC54E8"/>
    <w:rsid w:val="00DC5D38"/>
    <w:rsid w:val="00DC7C74"/>
    <w:rsid w:val="00DD18ED"/>
    <w:rsid w:val="00DD2B0A"/>
    <w:rsid w:val="00DD3AC6"/>
    <w:rsid w:val="00DD4206"/>
    <w:rsid w:val="00DD7620"/>
    <w:rsid w:val="00DD7D0B"/>
    <w:rsid w:val="00DE215C"/>
    <w:rsid w:val="00DE3EB7"/>
    <w:rsid w:val="00DE5AC4"/>
    <w:rsid w:val="00DE65CF"/>
    <w:rsid w:val="00DF03D6"/>
    <w:rsid w:val="00DF2A5C"/>
    <w:rsid w:val="00DF5DF5"/>
    <w:rsid w:val="00DF5E7A"/>
    <w:rsid w:val="00DF7A63"/>
    <w:rsid w:val="00E0128B"/>
    <w:rsid w:val="00E019F3"/>
    <w:rsid w:val="00E02080"/>
    <w:rsid w:val="00E025E0"/>
    <w:rsid w:val="00E04BF0"/>
    <w:rsid w:val="00E04D9E"/>
    <w:rsid w:val="00E06DF8"/>
    <w:rsid w:val="00E10684"/>
    <w:rsid w:val="00E10CA7"/>
    <w:rsid w:val="00E170B3"/>
    <w:rsid w:val="00E17144"/>
    <w:rsid w:val="00E17660"/>
    <w:rsid w:val="00E20C31"/>
    <w:rsid w:val="00E20E67"/>
    <w:rsid w:val="00E246DA"/>
    <w:rsid w:val="00E263C9"/>
    <w:rsid w:val="00E26A0A"/>
    <w:rsid w:val="00E332FC"/>
    <w:rsid w:val="00E33E1C"/>
    <w:rsid w:val="00E342F9"/>
    <w:rsid w:val="00E36198"/>
    <w:rsid w:val="00E36C3E"/>
    <w:rsid w:val="00E37013"/>
    <w:rsid w:val="00E372C3"/>
    <w:rsid w:val="00E4046C"/>
    <w:rsid w:val="00E40679"/>
    <w:rsid w:val="00E410EA"/>
    <w:rsid w:val="00E479A9"/>
    <w:rsid w:val="00E50754"/>
    <w:rsid w:val="00E52F14"/>
    <w:rsid w:val="00E53175"/>
    <w:rsid w:val="00E54559"/>
    <w:rsid w:val="00E56111"/>
    <w:rsid w:val="00E57613"/>
    <w:rsid w:val="00E60465"/>
    <w:rsid w:val="00E60896"/>
    <w:rsid w:val="00E62B09"/>
    <w:rsid w:val="00E63E84"/>
    <w:rsid w:val="00E678E7"/>
    <w:rsid w:val="00E67EB6"/>
    <w:rsid w:val="00E7024B"/>
    <w:rsid w:val="00E70F52"/>
    <w:rsid w:val="00E71BA8"/>
    <w:rsid w:val="00E71FF6"/>
    <w:rsid w:val="00E72506"/>
    <w:rsid w:val="00E752A1"/>
    <w:rsid w:val="00E7690C"/>
    <w:rsid w:val="00E80173"/>
    <w:rsid w:val="00E80C57"/>
    <w:rsid w:val="00E82274"/>
    <w:rsid w:val="00E83C97"/>
    <w:rsid w:val="00E8504A"/>
    <w:rsid w:val="00E86114"/>
    <w:rsid w:val="00E86741"/>
    <w:rsid w:val="00E86EE7"/>
    <w:rsid w:val="00E90972"/>
    <w:rsid w:val="00E92DB6"/>
    <w:rsid w:val="00E94033"/>
    <w:rsid w:val="00E95F23"/>
    <w:rsid w:val="00EA18E6"/>
    <w:rsid w:val="00EA2D9D"/>
    <w:rsid w:val="00EA335F"/>
    <w:rsid w:val="00EA5511"/>
    <w:rsid w:val="00EA5843"/>
    <w:rsid w:val="00EA6034"/>
    <w:rsid w:val="00EA62F9"/>
    <w:rsid w:val="00EA638D"/>
    <w:rsid w:val="00EA6FCD"/>
    <w:rsid w:val="00EB02FC"/>
    <w:rsid w:val="00EB1482"/>
    <w:rsid w:val="00EB2213"/>
    <w:rsid w:val="00EB4F9A"/>
    <w:rsid w:val="00EB61FE"/>
    <w:rsid w:val="00EB6C79"/>
    <w:rsid w:val="00EB79BC"/>
    <w:rsid w:val="00EC09AD"/>
    <w:rsid w:val="00EC1DF3"/>
    <w:rsid w:val="00EC71A8"/>
    <w:rsid w:val="00EC7903"/>
    <w:rsid w:val="00ED0D02"/>
    <w:rsid w:val="00ED1092"/>
    <w:rsid w:val="00ED2AC3"/>
    <w:rsid w:val="00ED3B1D"/>
    <w:rsid w:val="00ED449D"/>
    <w:rsid w:val="00ED545D"/>
    <w:rsid w:val="00ED5A1A"/>
    <w:rsid w:val="00ED5DD8"/>
    <w:rsid w:val="00ED6634"/>
    <w:rsid w:val="00ED6E20"/>
    <w:rsid w:val="00ED7C35"/>
    <w:rsid w:val="00EE1767"/>
    <w:rsid w:val="00EE29A7"/>
    <w:rsid w:val="00EE357D"/>
    <w:rsid w:val="00EE406D"/>
    <w:rsid w:val="00EE4E04"/>
    <w:rsid w:val="00EE5635"/>
    <w:rsid w:val="00EE6C42"/>
    <w:rsid w:val="00EE6DA9"/>
    <w:rsid w:val="00EE6F66"/>
    <w:rsid w:val="00EE77EA"/>
    <w:rsid w:val="00EF1B7F"/>
    <w:rsid w:val="00EF1BC9"/>
    <w:rsid w:val="00EF1E95"/>
    <w:rsid w:val="00EF2804"/>
    <w:rsid w:val="00EF283A"/>
    <w:rsid w:val="00EF322C"/>
    <w:rsid w:val="00EF506C"/>
    <w:rsid w:val="00EF5DC0"/>
    <w:rsid w:val="00EF7FD4"/>
    <w:rsid w:val="00F00D0F"/>
    <w:rsid w:val="00F015E3"/>
    <w:rsid w:val="00F0190E"/>
    <w:rsid w:val="00F01E8D"/>
    <w:rsid w:val="00F01E94"/>
    <w:rsid w:val="00F072A4"/>
    <w:rsid w:val="00F1052A"/>
    <w:rsid w:val="00F11660"/>
    <w:rsid w:val="00F12536"/>
    <w:rsid w:val="00F16203"/>
    <w:rsid w:val="00F16F95"/>
    <w:rsid w:val="00F211C8"/>
    <w:rsid w:val="00F217BE"/>
    <w:rsid w:val="00F21E01"/>
    <w:rsid w:val="00F2448E"/>
    <w:rsid w:val="00F325BA"/>
    <w:rsid w:val="00F32FFF"/>
    <w:rsid w:val="00F33C7A"/>
    <w:rsid w:val="00F34228"/>
    <w:rsid w:val="00F373EA"/>
    <w:rsid w:val="00F414C0"/>
    <w:rsid w:val="00F41DE2"/>
    <w:rsid w:val="00F41F29"/>
    <w:rsid w:val="00F42069"/>
    <w:rsid w:val="00F4380E"/>
    <w:rsid w:val="00F45155"/>
    <w:rsid w:val="00F475B6"/>
    <w:rsid w:val="00F47A1A"/>
    <w:rsid w:val="00F51A56"/>
    <w:rsid w:val="00F524B1"/>
    <w:rsid w:val="00F52FD1"/>
    <w:rsid w:val="00F53AB0"/>
    <w:rsid w:val="00F56BCE"/>
    <w:rsid w:val="00F57D6F"/>
    <w:rsid w:val="00F60395"/>
    <w:rsid w:val="00F615D3"/>
    <w:rsid w:val="00F61C4D"/>
    <w:rsid w:val="00F653B4"/>
    <w:rsid w:val="00F65787"/>
    <w:rsid w:val="00F678E0"/>
    <w:rsid w:val="00F70390"/>
    <w:rsid w:val="00F71C11"/>
    <w:rsid w:val="00F73F2F"/>
    <w:rsid w:val="00F757AB"/>
    <w:rsid w:val="00F76185"/>
    <w:rsid w:val="00F76896"/>
    <w:rsid w:val="00F768C5"/>
    <w:rsid w:val="00F80DDE"/>
    <w:rsid w:val="00F830C9"/>
    <w:rsid w:val="00F83D60"/>
    <w:rsid w:val="00F84027"/>
    <w:rsid w:val="00F84157"/>
    <w:rsid w:val="00F85F58"/>
    <w:rsid w:val="00F863B5"/>
    <w:rsid w:val="00F86933"/>
    <w:rsid w:val="00F9237B"/>
    <w:rsid w:val="00F932A3"/>
    <w:rsid w:val="00F9367B"/>
    <w:rsid w:val="00F9386D"/>
    <w:rsid w:val="00FA23B4"/>
    <w:rsid w:val="00FA5EB6"/>
    <w:rsid w:val="00FA682A"/>
    <w:rsid w:val="00FB0367"/>
    <w:rsid w:val="00FB0C2F"/>
    <w:rsid w:val="00FB136A"/>
    <w:rsid w:val="00FB5465"/>
    <w:rsid w:val="00FB66FD"/>
    <w:rsid w:val="00FC0125"/>
    <w:rsid w:val="00FC14ED"/>
    <w:rsid w:val="00FC2EBD"/>
    <w:rsid w:val="00FC5E1E"/>
    <w:rsid w:val="00FC5E8A"/>
    <w:rsid w:val="00FD113F"/>
    <w:rsid w:val="00FD1C3F"/>
    <w:rsid w:val="00FD387A"/>
    <w:rsid w:val="00FD4EEE"/>
    <w:rsid w:val="00FD4F72"/>
    <w:rsid w:val="00FD5495"/>
    <w:rsid w:val="00FD6AB8"/>
    <w:rsid w:val="00FE02F9"/>
    <w:rsid w:val="00FE0393"/>
    <w:rsid w:val="00FE0B7B"/>
    <w:rsid w:val="00FE16CF"/>
    <w:rsid w:val="00FE18CB"/>
    <w:rsid w:val="00FE46EE"/>
    <w:rsid w:val="00FE4AE7"/>
    <w:rsid w:val="00FE5C11"/>
    <w:rsid w:val="00FE6BA2"/>
    <w:rsid w:val="00FE6E9C"/>
    <w:rsid w:val="00FE748D"/>
    <w:rsid w:val="00FE76EC"/>
    <w:rsid w:val="00FF0A24"/>
    <w:rsid w:val="00FF1AED"/>
    <w:rsid w:val="00FF5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E95B-A5BD-442E-93B2-C42BC2C7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5498</Words>
  <Characters>30245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87</cp:revision>
  <cp:lastPrinted>2022-01-04T19:31:00Z</cp:lastPrinted>
  <dcterms:created xsi:type="dcterms:W3CDTF">2021-12-13T19:10:00Z</dcterms:created>
  <dcterms:modified xsi:type="dcterms:W3CDTF">2022-01-14T15:39:00Z</dcterms:modified>
</cp:coreProperties>
</file>