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5"/>
        <w:tblW w:w="0" w:type="auto"/>
        <w:tblLook w:val="04A0" w:firstRow="1" w:lastRow="0" w:firstColumn="1" w:lastColumn="0" w:noHBand="0" w:noVBand="1"/>
      </w:tblPr>
      <w:tblGrid>
        <w:gridCol w:w="3409"/>
      </w:tblGrid>
      <w:tr w:rsidR="00812488" w14:paraId="57F33FCB" w14:textId="77777777" w:rsidTr="00812488">
        <w:tc>
          <w:tcPr>
            <w:tcW w:w="3409" w:type="dxa"/>
          </w:tcPr>
          <w:p w14:paraId="6142BA55" w14:textId="310101CF" w:rsidR="00812488" w:rsidRDefault="00DD5C1E" w:rsidP="00812488">
            <w:pPr>
              <w:jc w:val="both"/>
            </w:pPr>
            <w:r>
              <w:rPr>
                <w:rFonts w:ascii="Tahoma" w:hAnsi="Tahoma" w:cs="Tahoma"/>
                <w:b/>
                <w:i/>
                <w:sz w:val="22"/>
                <w:szCs w:val="22"/>
              </w:rPr>
              <w:t>COMITE/11SO/25</w:t>
            </w:r>
            <w:r w:rsidR="00902E73">
              <w:rPr>
                <w:rFonts w:ascii="Tahoma" w:hAnsi="Tahoma" w:cs="Tahoma"/>
                <w:b/>
                <w:i/>
                <w:sz w:val="22"/>
                <w:szCs w:val="22"/>
              </w:rPr>
              <w:t>-03</w:t>
            </w:r>
            <w:r w:rsidR="00812488">
              <w:rPr>
                <w:rFonts w:ascii="Tahoma" w:hAnsi="Tahoma" w:cs="Tahoma"/>
                <w:b/>
                <w:i/>
                <w:sz w:val="22"/>
                <w:szCs w:val="22"/>
              </w:rPr>
              <w:t>-2022</w:t>
            </w:r>
          </w:p>
        </w:tc>
      </w:tr>
    </w:tbl>
    <w:p w14:paraId="538AE4A2" w14:textId="3251711A" w:rsidR="0038090D" w:rsidRDefault="00812488">
      <w:r>
        <w:rPr>
          <w:noProof/>
          <w:lang w:val="es-MX" w:eastAsia="es-MX"/>
        </w:rPr>
        <w:drawing>
          <wp:inline distT="0" distB="0" distL="0" distR="0" wp14:anchorId="796CD2F3" wp14:editId="5869AA9A">
            <wp:extent cx="2209800" cy="885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0" cy="885825"/>
                    </a:xfrm>
                    <a:prstGeom prst="rect">
                      <a:avLst/>
                    </a:prstGeom>
                    <a:noFill/>
                    <a:ln w="9525">
                      <a:noFill/>
                      <a:miter lim="800000"/>
                      <a:headEnd/>
                      <a:tailEnd/>
                    </a:ln>
                  </pic:spPr>
                </pic:pic>
              </a:graphicData>
            </a:graphic>
          </wp:inline>
        </w:drawing>
      </w:r>
    </w:p>
    <w:p w14:paraId="385B3958" w14:textId="77777777" w:rsidR="0038090D" w:rsidRDefault="0038090D"/>
    <w:p w14:paraId="1EB3C09C" w14:textId="3AA32134" w:rsidR="0038090D" w:rsidRDefault="0038090D" w:rsidP="0038090D">
      <w:pPr>
        <w:jc w:val="both"/>
      </w:pPr>
    </w:p>
    <w:p w14:paraId="62DF1DC6" w14:textId="77777777" w:rsidR="0038090D" w:rsidRDefault="0038090D" w:rsidP="0038090D">
      <w:pPr>
        <w:pStyle w:val="Textoindependiente"/>
        <w:jc w:val="both"/>
        <w:rPr>
          <w:rFonts w:ascii="Tahoma" w:eastAsiaTheme="minorEastAsia" w:hAnsi="Tahoma" w:cs="Tahoma"/>
          <w:b w:val="0"/>
          <w:sz w:val="22"/>
          <w:szCs w:val="22"/>
        </w:rPr>
      </w:pPr>
    </w:p>
    <w:p w14:paraId="0B38D28B" w14:textId="2D3545A6" w:rsidR="00812488" w:rsidRDefault="00812488" w:rsidP="00812488">
      <w:pPr>
        <w:pStyle w:val="Textoindependiente"/>
        <w:jc w:val="both"/>
        <w:rPr>
          <w:rFonts w:ascii="Tahoma" w:hAnsi="Tahoma"/>
          <w:b w:val="0"/>
        </w:rPr>
      </w:pPr>
      <w:r>
        <w:rPr>
          <w:rFonts w:ascii="Tahoma" w:hAnsi="Tahoma" w:cs="Tahoma"/>
          <w:b w:val="0"/>
          <w:bCs/>
          <w:sz w:val="22"/>
          <w:szCs w:val="22"/>
        </w:rPr>
        <w:t xml:space="preserve">   </w:t>
      </w:r>
    </w:p>
    <w:p w14:paraId="4B4F6F6C" w14:textId="77777777" w:rsidR="0038090D" w:rsidRDefault="0038090D" w:rsidP="0038090D">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41724E49" w14:textId="77777777" w:rsidR="0038090D" w:rsidRDefault="0038090D" w:rsidP="0038090D">
      <w:pPr>
        <w:pBdr>
          <w:bottom w:val="double" w:sz="18" w:space="1" w:color="auto"/>
        </w:pBdr>
        <w:jc w:val="center"/>
        <w:rPr>
          <w:rFonts w:ascii="Tahoma" w:hAnsi="Tahoma"/>
          <w:b/>
        </w:rPr>
      </w:pPr>
    </w:p>
    <w:p w14:paraId="59322E5E" w14:textId="1CF20721" w:rsidR="0038090D" w:rsidRDefault="00171E34" w:rsidP="0038090D">
      <w:pPr>
        <w:pBdr>
          <w:bottom w:val="double" w:sz="18" w:space="1" w:color="auto"/>
        </w:pBdr>
        <w:jc w:val="center"/>
        <w:rPr>
          <w:rFonts w:ascii="Tahoma" w:hAnsi="Tahoma"/>
          <w:b/>
        </w:rPr>
      </w:pPr>
      <w:r>
        <w:rPr>
          <w:rFonts w:ascii="Tahoma" w:hAnsi="Tahoma"/>
          <w:b/>
        </w:rPr>
        <w:t xml:space="preserve">ACTA DE LA </w:t>
      </w:r>
      <w:r w:rsidR="00DD5C1E">
        <w:rPr>
          <w:rFonts w:ascii="Tahoma" w:hAnsi="Tahoma"/>
          <w:b/>
        </w:rPr>
        <w:t>DÉCIMA PRIMERA</w:t>
      </w:r>
      <w:r w:rsidR="00AA1DDD">
        <w:rPr>
          <w:rFonts w:ascii="Tahoma" w:hAnsi="Tahoma"/>
          <w:b/>
        </w:rPr>
        <w:t xml:space="preserve"> SESIÓN ORDINARIA DE 2022</w:t>
      </w:r>
      <w:r w:rsidR="0038090D">
        <w:rPr>
          <w:rFonts w:ascii="Tahoma" w:hAnsi="Tahoma"/>
          <w:b/>
        </w:rPr>
        <w:t>.</w:t>
      </w:r>
    </w:p>
    <w:p w14:paraId="7AB47B0F" w14:textId="251E276C" w:rsidR="00AC1D41" w:rsidRDefault="0038090D" w:rsidP="0038090D">
      <w:pPr>
        <w:jc w:val="both"/>
        <w:rPr>
          <w:rFonts w:ascii="Tahoma" w:hAnsi="Tahoma"/>
        </w:rPr>
      </w:pPr>
      <w:r w:rsidRPr="002F055A">
        <w:rPr>
          <w:rFonts w:ascii="Tahoma" w:hAnsi="Tahoma" w:cs="Tahoma"/>
        </w:rPr>
        <w:t>En la Ciudad de Cuernavaca, Morelos, sie</w:t>
      </w:r>
      <w:r w:rsidR="00004EAD">
        <w:rPr>
          <w:rFonts w:ascii="Tahoma" w:hAnsi="Tahoma" w:cs="Tahoma"/>
        </w:rPr>
        <w:t>ndo las trece</w:t>
      </w:r>
      <w:r>
        <w:rPr>
          <w:rFonts w:ascii="Tahoma" w:hAnsi="Tahoma" w:cs="Tahoma"/>
        </w:rPr>
        <w:t xml:space="preserve"> </w:t>
      </w:r>
      <w:r w:rsidRPr="002F055A">
        <w:rPr>
          <w:rFonts w:ascii="Tahoma" w:hAnsi="Tahoma" w:cs="Tahoma"/>
        </w:rPr>
        <w:t xml:space="preserve">horas </w:t>
      </w:r>
      <w:r>
        <w:rPr>
          <w:rFonts w:ascii="Tahoma" w:hAnsi="Tahoma" w:cs="Tahoma"/>
        </w:rPr>
        <w:t>d</w:t>
      </w:r>
      <w:r w:rsidRPr="002F055A">
        <w:rPr>
          <w:rFonts w:ascii="Tahoma" w:hAnsi="Tahoma" w:cs="Tahoma"/>
        </w:rPr>
        <w:t xml:space="preserve">el día </w:t>
      </w:r>
      <w:r w:rsidR="00DD5C1E">
        <w:rPr>
          <w:rFonts w:ascii="Tahoma" w:hAnsi="Tahoma" w:cs="Tahoma"/>
        </w:rPr>
        <w:t xml:space="preserve">viernes veinticinco </w:t>
      </w:r>
      <w:r w:rsidR="00902E73">
        <w:rPr>
          <w:rFonts w:ascii="Tahoma" w:hAnsi="Tahoma" w:cs="Tahoma"/>
        </w:rPr>
        <w:t>de marzo</w:t>
      </w:r>
      <w:r w:rsidR="00004EAD">
        <w:rPr>
          <w:rFonts w:ascii="Tahoma" w:hAnsi="Tahoma" w:cs="Tahoma"/>
        </w:rPr>
        <w:t xml:space="preserve"> </w:t>
      </w:r>
      <w:r w:rsidR="00AA1DDD">
        <w:rPr>
          <w:rFonts w:ascii="Tahoma" w:hAnsi="Tahoma" w:cs="Tahoma"/>
        </w:rPr>
        <w:t>del año dos mil veintidós</w:t>
      </w:r>
      <w:r w:rsidRPr="002F055A">
        <w:rPr>
          <w:rFonts w:ascii="Tahoma" w:hAnsi="Tahoma" w:cs="Tahoma"/>
        </w:rPr>
        <w:t>,</w:t>
      </w:r>
      <w:r>
        <w:rPr>
          <w:rFonts w:ascii="Tahoma" w:hAnsi="Tahoma" w:cs="Tahoma"/>
        </w:rPr>
        <w:t xml:space="preserve"> p</w:t>
      </w:r>
      <w:r w:rsidRPr="002F055A">
        <w:rPr>
          <w:rFonts w:ascii="Tahoma" w:hAnsi="Tahoma" w:cs="Tahoma"/>
        </w:rPr>
        <w:t>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902E73">
        <w:rPr>
          <w:rFonts w:ascii="Tahoma" w:hAnsi="Tahoma" w:cs="Tahoma"/>
          <w:b/>
          <w:bCs/>
        </w:rPr>
        <w:t xml:space="preserve">    </w:t>
      </w:r>
      <w:r w:rsidR="00DD5C1E">
        <w:rPr>
          <w:rFonts w:ascii="Tahoma" w:hAnsi="Tahoma" w:cs="Tahoma"/>
          <w:b/>
          <w:bCs/>
        </w:rPr>
        <w:t>277</w:t>
      </w:r>
      <w:r w:rsidR="009457CE">
        <w:rPr>
          <w:rFonts w:ascii="Tahoma" w:hAnsi="Tahoma" w:cs="Tahoma"/>
          <w:b/>
          <w:bCs/>
        </w:rPr>
        <w:t>/2022</w:t>
      </w:r>
      <w:r>
        <w:rPr>
          <w:rFonts w:ascii="Tahoma" w:hAnsi="Tahoma" w:cs="Tahoma"/>
          <w:b/>
          <w:bCs/>
        </w:rPr>
        <w:t>,</w:t>
      </w:r>
      <w:r w:rsidR="00AC1D41">
        <w:rPr>
          <w:rFonts w:ascii="Tahoma" w:hAnsi="Tahoma" w:cs="Tahoma"/>
        </w:rPr>
        <w:t xml:space="preserve"> de fecha </w:t>
      </w:r>
      <w:r w:rsidR="00D525DC">
        <w:rPr>
          <w:rFonts w:ascii="Tahoma" w:hAnsi="Tahoma" w:cs="Tahoma"/>
        </w:rPr>
        <w:t>dieciocho de marzo</w:t>
      </w:r>
      <w:r w:rsidR="00AA1DDD">
        <w:rPr>
          <w:rFonts w:ascii="Tahoma" w:hAnsi="Tahoma" w:cs="Tahoma"/>
        </w:rPr>
        <w:t xml:space="preserve"> del año dos mil veintidós</w:t>
      </w:r>
      <w:r>
        <w:rPr>
          <w:rFonts w:ascii="Tahoma" w:hAnsi="Tahoma" w:cs="Tahoma"/>
        </w:rPr>
        <w:t xml:space="preserve">,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sidR="0080708A">
        <w:rPr>
          <w:rFonts w:ascii="Tahoma" w:hAnsi="Tahoma" w:cs="Tahoma"/>
        </w:rPr>
        <w:t xml:space="preserve">se reunieron en </w:t>
      </w:r>
      <w:r w:rsidR="00B718D5">
        <w:rPr>
          <w:rFonts w:ascii="Tahoma" w:hAnsi="Tahoma" w:cs="Tahoma"/>
        </w:rPr>
        <w:t>l</w:t>
      </w:r>
      <w:r w:rsidR="0080708A">
        <w:rPr>
          <w:rFonts w:ascii="Tahoma" w:hAnsi="Tahoma" w:cs="Tahoma"/>
        </w:rPr>
        <w:t>a</w:t>
      </w:r>
      <w:r w:rsidR="00B718D5">
        <w:rPr>
          <w:rFonts w:ascii="Tahoma" w:hAnsi="Tahoma" w:cs="Tahoma"/>
        </w:rPr>
        <w:t xml:space="preserve"> sala de juntas de la Dirección General de Procesos para la Adjudicación de Contratos</w:t>
      </w:r>
      <w:r w:rsidR="00AC1D41">
        <w:rPr>
          <w:rFonts w:ascii="Tahoma" w:hAnsi="Tahoma" w:cs="Tahoma"/>
        </w:rPr>
        <w:t>, los siguientes: ------------------------</w:t>
      </w:r>
      <w:r w:rsidR="00A37EE6">
        <w:rPr>
          <w:rFonts w:ascii="Tahoma" w:hAnsi="Tahoma" w:cs="Tahoma"/>
        </w:rPr>
        <w:t>---------</w:t>
      </w:r>
      <w:r w:rsidR="00896BDF">
        <w:rPr>
          <w:rFonts w:ascii="Tahoma" w:hAnsi="Tahoma" w:cs="Tahoma"/>
        </w:rPr>
        <w:t>-------</w:t>
      </w:r>
      <w:r w:rsidR="004610B5">
        <w:rPr>
          <w:rFonts w:ascii="Tahoma" w:hAnsi="Tahoma" w:cs="Tahoma"/>
        </w:rPr>
        <w:t>--------------------</w:t>
      </w:r>
      <w:r w:rsidR="00F23858">
        <w:rPr>
          <w:rFonts w:ascii="Tahoma" w:hAnsi="Tahoma" w:cs="Tahoma"/>
        </w:rPr>
        <w:t>-------------------</w:t>
      </w:r>
    </w:p>
    <w:p w14:paraId="5E273AA9" w14:textId="7C75039C" w:rsidR="0038090D" w:rsidRDefault="0038090D" w:rsidP="0038090D">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 Adquisiciones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22025351" w14:textId="0DCF0F79" w:rsidR="0038090D" w:rsidRDefault="0038090D" w:rsidP="0038090D">
      <w:pPr>
        <w:jc w:val="both"/>
        <w:rPr>
          <w:rFonts w:ascii="Tahoma" w:hAnsi="Tahoma" w:cs="Tahoma"/>
        </w:rPr>
      </w:pPr>
      <w:r w:rsidRPr="00927BB3">
        <w:rPr>
          <w:rFonts w:ascii="Tahoma" w:hAnsi="Tahoma" w:cs="Tahoma"/>
          <w:b/>
          <w:bCs/>
        </w:rPr>
        <w:t>Alejandra Obregón Barajas</w:t>
      </w:r>
      <w:r w:rsidRPr="00FE2760">
        <w:rPr>
          <w:rFonts w:ascii="Tahoma" w:hAnsi="Tahoma" w:cs="Tahoma"/>
        </w:rPr>
        <w:t xml:space="preserve">, Directora General de Relaciones Públicas de la Oficina de la Gubernatura </w:t>
      </w:r>
      <w:r>
        <w:rPr>
          <w:rFonts w:ascii="Tahoma" w:hAnsi="Tahoma" w:cs="Tahoma"/>
        </w:rPr>
        <w:t xml:space="preserve"> del Estado, </w:t>
      </w:r>
      <w:r w:rsidRPr="00FE2760">
        <w:rPr>
          <w:rFonts w:ascii="Tahoma" w:hAnsi="Tahoma" w:cs="Tahoma"/>
        </w:rPr>
        <w:t xml:space="preserve">Representante del Gobernador del Estado de Morelos y </w:t>
      </w:r>
      <w:r w:rsidRPr="00986729">
        <w:rPr>
          <w:rFonts w:ascii="Tahoma" w:hAnsi="Tahoma" w:cs="Tahoma"/>
          <w:b/>
        </w:rPr>
        <w:t>Presidenta del Comité</w:t>
      </w:r>
      <w:r>
        <w:rPr>
          <w:rFonts w:ascii="Tahoma" w:hAnsi="Tahoma" w:cs="Tahoma"/>
        </w:rPr>
        <w:t xml:space="preserve"> </w:t>
      </w:r>
      <w:r>
        <w:rPr>
          <w:rFonts w:ascii="Tahoma" w:hAnsi="Tahoma" w:cs="Tahoma"/>
          <w:lang w:val="es-ES"/>
        </w:rPr>
        <w:t>para el Control de Adquisiciones Enajenaciones, Arrendamientos y Servicios del Poder E</w:t>
      </w:r>
      <w:r w:rsidR="00A706A0">
        <w:rPr>
          <w:rFonts w:ascii="Tahoma" w:hAnsi="Tahoma" w:cs="Tahoma"/>
          <w:lang w:val="es-ES"/>
        </w:rPr>
        <w:t>jecutivo del Estado de Morelos.----------------------------------------------------------------</w:t>
      </w:r>
    </w:p>
    <w:p w14:paraId="4E430FCF" w14:textId="34A1EACC" w:rsidR="0038090D" w:rsidRDefault="0038090D" w:rsidP="0038090D">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986729">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p>
    <w:p w14:paraId="55AB9451" w14:textId="68809A9F" w:rsidR="005B26CF" w:rsidRDefault="0038090D" w:rsidP="00375ED6">
      <w:pPr>
        <w:jc w:val="center"/>
        <w:rPr>
          <w:rFonts w:ascii="Tahoma" w:hAnsi="Tahoma" w:cs="Tahoma"/>
        </w:rPr>
      </w:pPr>
      <w:r>
        <w:rPr>
          <w:rFonts w:ascii="Tahoma" w:hAnsi="Tahoma" w:cs="Tahoma"/>
        </w:rPr>
        <w:t>-----------------------------------------</w:t>
      </w:r>
      <w:r w:rsidRPr="00774AD4">
        <w:rPr>
          <w:rFonts w:ascii="Tahoma" w:hAnsi="Tahoma" w:cs="Tahoma"/>
          <w:b/>
          <w:bCs/>
        </w:rPr>
        <w:t>En calidad de vocales</w:t>
      </w:r>
      <w:r>
        <w:rPr>
          <w:rFonts w:ascii="Tahoma" w:hAnsi="Tahoma" w:cs="Tahoma"/>
        </w:rPr>
        <w:t>-----</w:t>
      </w:r>
      <w:r w:rsidR="00D04DD4">
        <w:rPr>
          <w:rFonts w:ascii="Tahoma" w:hAnsi="Tahoma" w:cs="Tahoma"/>
        </w:rPr>
        <w:t>-----------------------------</w:t>
      </w:r>
      <w:r>
        <w:rPr>
          <w:rFonts w:ascii="Tahoma" w:hAnsi="Tahoma" w:cs="Tahoma"/>
        </w:rPr>
        <w:t>------</w:t>
      </w:r>
      <w:r w:rsidR="00AC1D41">
        <w:rPr>
          <w:rFonts w:ascii="Tahoma" w:hAnsi="Tahoma" w:cs="Tahoma"/>
        </w:rPr>
        <w:t>-</w:t>
      </w:r>
    </w:p>
    <w:p w14:paraId="3FD9B61C" w14:textId="1E412A4D" w:rsidR="00464EA2" w:rsidRDefault="00010154" w:rsidP="0038090D">
      <w:pPr>
        <w:jc w:val="both"/>
        <w:rPr>
          <w:rFonts w:ascii="Tahoma" w:hAnsi="Tahoma" w:cs="Tahoma"/>
          <w:b/>
          <w:bCs/>
        </w:rPr>
      </w:pPr>
      <w:r>
        <w:rPr>
          <w:rFonts w:ascii="Tahoma" w:hAnsi="Tahoma" w:cs="Tahoma"/>
          <w:b/>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sidR="00132BEF">
        <w:rPr>
          <w:rFonts w:ascii="Tahoma" w:hAnsi="Tahoma" w:cs="Tahoma"/>
        </w:rPr>
        <w:t>.-----------------------</w:t>
      </w:r>
    </w:p>
    <w:p w14:paraId="01B69A7B" w14:textId="3B07116D" w:rsidR="0038090D" w:rsidRDefault="0038090D" w:rsidP="0038090D">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7E41EC">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375ED6">
        <w:rPr>
          <w:rFonts w:ascii="Tahoma" w:hAnsi="Tahoma" w:cs="Tahoma"/>
        </w:rPr>
        <w:t>.</w:t>
      </w:r>
      <w:r>
        <w:rPr>
          <w:rFonts w:ascii="Tahoma" w:hAnsi="Tahoma" w:cs="Tahoma"/>
        </w:rPr>
        <w:t>---------------------------------------------------------------------</w:t>
      </w:r>
      <w:r w:rsidR="00375ED6">
        <w:rPr>
          <w:rFonts w:ascii="Tahoma" w:hAnsi="Tahoma" w:cs="Tahoma"/>
        </w:rPr>
        <w:t>-------------------------------</w:t>
      </w:r>
    </w:p>
    <w:p w14:paraId="18AF05CD" w14:textId="03121892" w:rsidR="00902E73" w:rsidRDefault="00AE7247" w:rsidP="0038090D">
      <w:pPr>
        <w:jc w:val="both"/>
        <w:rPr>
          <w:rFonts w:ascii="Tahoma" w:hAnsi="Tahoma" w:cs="Tahoma"/>
        </w:rPr>
      </w:pPr>
      <w:r>
        <w:rPr>
          <w:rFonts w:ascii="Tahoma" w:hAnsi="Tahoma" w:cs="Tahoma"/>
          <w:b/>
        </w:rPr>
        <w:t>Saulo Alberto</w:t>
      </w:r>
      <w:r w:rsidR="001F73B8">
        <w:rPr>
          <w:rFonts w:ascii="Tahoma" w:hAnsi="Tahoma" w:cs="Tahoma"/>
          <w:b/>
        </w:rPr>
        <w:t xml:space="preserve"> Cruz Canela, </w:t>
      </w:r>
      <w:r w:rsidR="001F73B8" w:rsidRPr="001F73B8">
        <w:rPr>
          <w:rFonts w:ascii="Tahoma" w:hAnsi="Tahoma" w:cs="Tahoma"/>
        </w:rPr>
        <w:t>Titular de la Unidad de Fiscalización y Combate a la Corrupción</w:t>
      </w:r>
      <w:r w:rsidR="00902E73">
        <w:rPr>
          <w:rFonts w:ascii="Tahoma" w:hAnsi="Tahoma" w:cs="Tahoma"/>
          <w:color w:val="000000" w:themeColor="text1"/>
        </w:rPr>
        <w:t>, en su car</w:t>
      </w:r>
      <w:r w:rsidR="001F73B8">
        <w:rPr>
          <w:rFonts w:ascii="Tahoma" w:hAnsi="Tahoma" w:cs="Tahoma"/>
          <w:color w:val="000000" w:themeColor="text1"/>
        </w:rPr>
        <w:t>ácter de representante designado</w:t>
      </w:r>
      <w:r w:rsidR="00902E73">
        <w:rPr>
          <w:rFonts w:ascii="Tahoma" w:hAnsi="Tahoma" w:cs="Tahoma"/>
          <w:color w:val="000000" w:themeColor="text1"/>
        </w:rPr>
        <w:t xml:space="preserve"> por la Secretaria de la Co</w:t>
      </w:r>
      <w:r>
        <w:rPr>
          <w:rFonts w:ascii="Tahoma" w:hAnsi="Tahoma" w:cs="Tahoma"/>
          <w:color w:val="000000" w:themeColor="text1"/>
        </w:rPr>
        <w:t>ntraloría,</w:t>
      </w:r>
      <w:r w:rsidRPr="00AE7247">
        <w:rPr>
          <w:rFonts w:ascii="Tahoma" w:hAnsi="Tahoma" w:cs="Tahoma"/>
        </w:rPr>
        <w:t xml:space="preserve"> </w:t>
      </w:r>
      <w:r>
        <w:rPr>
          <w:rFonts w:ascii="Tahoma" w:hAnsi="Tahoma" w:cs="Tahoma"/>
        </w:rPr>
        <w:t>mediante oficio número SC/0304/2022 de fecha 23 de marzo de 2022.---------------------------------------------</w:t>
      </w:r>
    </w:p>
    <w:p w14:paraId="79717D9B" w14:textId="7E650202" w:rsidR="00357DEE" w:rsidRDefault="00357DEE" w:rsidP="0038090D">
      <w:pPr>
        <w:jc w:val="both"/>
        <w:rPr>
          <w:rFonts w:ascii="Tahoma" w:hAnsi="Tahoma" w:cs="Tahoma"/>
        </w:rPr>
      </w:pPr>
      <w:r>
        <w:rPr>
          <w:rFonts w:ascii="Tahoma" w:hAnsi="Tahoma" w:cs="Tahoma"/>
        </w:rPr>
        <w:t>----------------------------------------------------------------------------------------------------------------</w:t>
      </w:r>
    </w:p>
    <w:p w14:paraId="0B32D428" w14:textId="57D86E53" w:rsidR="00EB17D2" w:rsidRDefault="00EB17D2" w:rsidP="00EB17D2">
      <w:pPr>
        <w:jc w:val="both"/>
        <w:rPr>
          <w:rFonts w:ascii="Tahoma" w:hAnsi="Tahoma" w:cs="Tahoma"/>
          <w:b/>
          <w:bCs/>
          <w:color w:val="000000"/>
        </w:rPr>
      </w:pPr>
      <w:r>
        <w:rPr>
          <w:rFonts w:ascii="Tahoma" w:hAnsi="Tahoma" w:cs="Tahoma"/>
          <w:b/>
          <w:bCs/>
          <w:color w:val="000000"/>
        </w:rPr>
        <w:t xml:space="preserve">--Titulares </w:t>
      </w:r>
      <w:r w:rsidRPr="00927BB3">
        <w:rPr>
          <w:rFonts w:ascii="Tahoma" w:hAnsi="Tahoma" w:cs="Tahoma"/>
          <w:b/>
          <w:bCs/>
          <w:color w:val="000000"/>
        </w:rPr>
        <w:t>de</w:t>
      </w:r>
      <w:r>
        <w:rPr>
          <w:rFonts w:ascii="Tahoma" w:hAnsi="Tahoma" w:cs="Tahoma"/>
          <w:b/>
          <w:bCs/>
          <w:color w:val="000000"/>
        </w:rPr>
        <w:t xml:space="preserve"> </w:t>
      </w:r>
      <w:r w:rsidRPr="00927BB3">
        <w:rPr>
          <w:rFonts w:ascii="Tahoma" w:hAnsi="Tahoma" w:cs="Tahoma"/>
          <w:b/>
          <w:bCs/>
          <w:color w:val="000000"/>
        </w:rPr>
        <w:t>l</w:t>
      </w:r>
      <w:r>
        <w:rPr>
          <w:rFonts w:ascii="Tahoma" w:hAnsi="Tahoma" w:cs="Tahoma"/>
          <w:b/>
          <w:bCs/>
          <w:color w:val="000000"/>
        </w:rPr>
        <w:t>os</w:t>
      </w:r>
      <w:r w:rsidRPr="00927BB3">
        <w:rPr>
          <w:rFonts w:ascii="Tahoma" w:hAnsi="Tahoma" w:cs="Tahoma"/>
          <w:b/>
          <w:bCs/>
          <w:color w:val="000000"/>
        </w:rPr>
        <w:t xml:space="preserve"> proceso</w:t>
      </w:r>
      <w:r>
        <w:rPr>
          <w:rFonts w:ascii="Tahoma" w:hAnsi="Tahoma" w:cs="Tahoma"/>
          <w:b/>
          <w:bCs/>
          <w:color w:val="000000"/>
        </w:rPr>
        <w:t>s</w:t>
      </w:r>
      <w:r w:rsidRPr="00927BB3">
        <w:rPr>
          <w:rFonts w:ascii="Tahoma" w:hAnsi="Tahoma" w:cs="Tahoma"/>
          <w:b/>
          <w:bCs/>
          <w:color w:val="000000"/>
        </w:rPr>
        <w:t xml:space="preserve"> que se encuentra</w:t>
      </w:r>
      <w:r>
        <w:rPr>
          <w:rFonts w:ascii="Tahoma" w:hAnsi="Tahoma" w:cs="Tahoma"/>
          <w:b/>
          <w:bCs/>
          <w:color w:val="000000"/>
        </w:rPr>
        <w:t>n</w:t>
      </w:r>
      <w:r w:rsidRPr="00927BB3">
        <w:rPr>
          <w:rFonts w:ascii="Tahoma" w:hAnsi="Tahoma" w:cs="Tahoma"/>
          <w:b/>
          <w:bCs/>
          <w:color w:val="000000"/>
        </w:rPr>
        <w:t xml:space="preserve"> vinculado</w:t>
      </w:r>
      <w:r>
        <w:rPr>
          <w:rFonts w:ascii="Tahoma" w:hAnsi="Tahoma" w:cs="Tahoma"/>
          <w:b/>
          <w:bCs/>
          <w:color w:val="000000"/>
        </w:rPr>
        <w:t>s</w:t>
      </w:r>
      <w:r w:rsidRPr="00927BB3">
        <w:rPr>
          <w:rFonts w:ascii="Tahoma" w:hAnsi="Tahoma" w:cs="Tahoma"/>
          <w:b/>
          <w:bCs/>
          <w:color w:val="000000"/>
        </w:rPr>
        <w:t xml:space="preserve"> en la presente sesió</w:t>
      </w:r>
      <w:r w:rsidR="00ED4E2A">
        <w:rPr>
          <w:rFonts w:ascii="Tahoma" w:hAnsi="Tahoma" w:cs="Tahoma"/>
          <w:b/>
          <w:bCs/>
          <w:color w:val="000000"/>
        </w:rPr>
        <w:t>n.--</w:t>
      </w:r>
    </w:p>
    <w:p w14:paraId="24DE0568" w14:textId="2E1F9D0A" w:rsidR="00E25BB5" w:rsidRDefault="00E25BB5" w:rsidP="00E25BB5">
      <w:pPr>
        <w:jc w:val="both"/>
        <w:rPr>
          <w:rFonts w:ascii="Tahoma" w:hAnsi="Tahoma" w:cs="Tahoma"/>
          <w:color w:val="000000"/>
        </w:rPr>
      </w:pPr>
      <w:r w:rsidRPr="00F76909">
        <w:rPr>
          <w:rFonts w:ascii="Tahoma" w:hAnsi="Tahoma" w:cs="Tahoma"/>
          <w:b/>
          <w:color w:val="000000"/>
        </w:rPr>
        <w:t>Alejandro Manrique Sosa</w:t>
      </w:r>
      <w:r>
        <w:rPr>
          <w:rFonts w:ascii="Tahoma" w:hAnsi="Tahoma" w:cs="Tahoma"/>
          <w:color w:val="000000"/>
        </w:rPr>
        <w:t xml:space="preserve">, Director de Administración y Finanzas del Sistema DIF-Morelos, </w:t>
      </w:r>
      <w:r>
        <w:rPr>
          <w:rFonts w:ascii="Tahoma" w:hAnsi="Tahoma" w:cs="Tahoma"/>
        </w:rPr>
        <w:t>designado mediante oficio número DIF/DG/241/</w:t>
      </w:r>
      <w:proofErr w:type="spellStart"/>
      <w:r>
        <w:rPr>
          <w:rFonts w:ascii="Tahoma" w:hAnsi="Tahoma" w:cs="Tahoma"/>
        </w:rPr>
        <w:t>DAyF</w:t>
      </w:r>
      <w:proofErr w:type="spellEnd"/>
      <w:r>
        <w:rPr>
          <w:rFonts w:ascii="Tahoma" w:hAnsi="Tahoma" w:cs="Tahoma"/>
        </w:rPr>
        <w:t>/</w:t>
      </w:r>
      <w:proofErr w:type="spellStart"/>
      <w:r>
        <w:rPr>
          <w:rFonts w:ascii="Tahoma" w:hAnsi="Tahoma" w:cs="Tahoma"/>
        </w:rPr>
        <w:t>SRMyCP</w:t>
      </w:r>
      <w:proofErr w:type="spellEnd"/>
      <w:r>
        <w:rPr>
          <w:rFonts w:ascii="Tahoma" w:hAnsi="Tahoma" w:cs="Tahoma"/>
        </w:rPr>
        <w:t>/486/2022 de fecha 22 de marzo del año en cu</w:t>
      </w:r>
      <w:r w:rsidR="00F8287E">
        <w:rPr>
          <w:rFonts w:ascii="Tahoma" w:hAnsi="Tahoma" w:cs="Tahoma"/>
        </w:rPr>
        <w:t>r</w:t>
      </w:r>
      <w:r>
        <w:rPr>
          <w:rFonts w:ascii="Tahoma" w:hAnsi="Tahoma" w:cs="Tahoma"/>
        </w:rPr>
        <w:t xml:space="preserve">so, </w:t>
      </w:r>
      <w:r>
        <w:rPr>
          <w:rFonts w:ascii="Tahoma" w:hAnsi="Tahoma" w:cs="Tahoma"/>
          <w:color w:val="000000"/>
        </w:rPr>
        <w:t>quien presenta el punto</w:t>
      </w:r>
      <w:r w:rsidR="003F636E">
        <w:rPr>
          <w:rFonts w:ascii="Tahoma" w:hAnsi="Tahoma" w:cs="Tahoma"/>
          <w:color w:val="000000"/>
        </w:rPr>
        <w:t xml:space="preserve"> cuatro</w:t>
      </w:r>
      <w:r>
        <w:rPr>
          <w:rFonts w:ascii="Tahoma" w:hAnsi="Tahoma" w:cs="Tahoma"/>
          <w:color w:val="000000"/>
        </w:rPr>
        <w:t xml:space="preserve"> del orden del día.-------</w:t>
      </w:r>
      <w:r w:rsidR="003F636E">
        <w:rPr>
          <w:rFonts w:ascii="Tahoma" w:hAnsi="Tahoma" w:cs="Tahoma"/>
          <w:color w:val="000000"/>
        </w:rPr>
        <w:t>--------</w:t>
      </w:r>
      <w:r w:rsidR="00F8287E">
        <w:rPr>
          <w:rFonts w:ascii="Tahoma" w:hAnsi="Tahoma" w:cs="Tahoma"/>
          <w:color w:val="000000"/>
        </w:rPr>
        <w:t>-------</w:t>
      </w:r>
    </w:p>
    <w:p w14:paraId="4C85D49F" w14:textId="5D3CC1E3" w:rsidR="003F636E" w:rsidRPr="00F76909" w:rsidRDefault="003F636E" w:rsidP="00E25BB5">
      <w:pPr>
        <w:jc w:val="both"/>
        <w:rPr>
          <w:rFonts w:ascii="Tahoma" w:hAnsi="Tahoma" w:cs="Tahoma"/>
          <w:color w:val="000000"/>
        </w:rPr>
      </w:pPr>
      <w:r w:rsidRPr="004C01B6">
        <w:rPr>
          <w:rFonts w:ascii="Tahoma" w:hAnsi="Tahoma" w:cs="Tahoma"/>
          <w:b/>
          <w:bCs/>
        </w:rPr>
        <w:lastRenderedPageBreak/>
        <w:t>Laura Elena Romero Pérez</w:t>
      </w:r>
      <w:r w:rsidRPr="00134A8A">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rPr>
        <w:t xml:space="preserve">, </w:t>
      </w:r>
      <w:r>
        <w:rPr>
          <w:rFonts w:ascii="Tahoma" w:hAnsi="Tahoma" w:cs="Tahoma"/>
          <w:color w:val="000000"/>
        </w:rPr>
        <w:t>designada mediante oficio número DG/0243/2022 de fecha 24 de marzo de 2022, quien presenta el punto cinco del orden del día.------------------------------</w:t>
      </w:r>
    </w:p>
    <w:p w14:paraId="5CDD7429" w14:textId="67DE3E76" w:rsidR="00527850" w:rsidRDefault="00527850" w:rsidP="00527850">
      <w:pPr>
        <w:jc w:val="both"/>
        <w:rPr>
          <w:rFonts w:ascii="Tahoma" w:hAnsi="Tahoma" w:cs="Tahoma"/>
          <w:color w:val="000000"/>
        </w:rPr>
      </w:pPr>
      <w:r w:rsidRPr="00046DFC">
        <w:rPr>
          <w:rFonts w:ascii="Tahoma" w:hAnsi="Tahoma" w:cs="Tahoma"/>
          <w:b/>
          <w:color w:val="000000"/>
        </w:rPr>
        <w:t>Luis Alfredo Ramos Sánchez,</w:t>
      </w:r>
      <w:r>
        <w:rPr>
          <w:rFonts w:ascii="Tahoma" w:hAnsi="Tahoma" w:cs="Tahoma"/>
          <w:color w:val="000000"/>
        </w:rPr>
        <w:t xml:space="preserve"> Director General de Gestión Administrativa Institucional de la Secretaría de Administración, quien presenta el punto seis del orden del día.-------------</w:t>
      </w:r>
      <w:r w:rsidR="00773C73">
        <w:rPr>
          <w:rFonts w:ascii="Tahoma" w:hAnsi="Tahoma" w:cs="Tahoma"/>
          <w:color w:val="000000"/>
        </w:rPr>
        <w:t>---</w:t>
      </w:r>
    </w:p>
    <w:p w14:paraId="382C01E1" w14:textId="283D1D61" w:rsidR="00EB17D2" w:rsidRPr="00375ED6" w:rsidRDefault="00527850" w:rsidP="00527850">
      <w:pPr>
        <w:tabs>
          <w:tab w:val="left" w:pos="5190"/>
        </w:tabs>
        <w:jc w:val="both"/>
        <w:rPr>
          <w:rFonts w:ascii="Tahoma" w:hAnsi="Tahoma" w:cs="Tahoma"/>
        </w:rPr>
      </w:pPr>
      <w:r w:rsidRPr="009D30A0">
        <w:rPr>
          <w:rFonts w:ascii="Tahoma" w:hAnsi="Tahoma" w:cs="Tahoma"/>
          <w:b/>
          <w:color w:val="000000"/>
        </w:rPr>
        <w:t>Esther Elena</w:t>
      </w:r>
      <w:r w:rsidR="00784A6D">
        <w:rPr>
          <w:rFonts w:ascii="Tahoma" w:hAnsi="Tahoma" w:cs="Tahoma"/>
          <w:color w:val="000000"/>
        </w:rPr>
        <w:t xml:space="preserve"> </w:t>
      </w:r>
      <w:r w:rsidR="00784A6D" w:rsidRPr="00784A6D">
        <w:rPr>
          <w:rFonts w:ascii="Tahoma" w:hAnsi="Tahoma" w:cs="Tahoma"/>
          <w:b/>
          <w:color w:val="000000"/>
        </w:rPr>
        <w:t>Peña</w:t>
      </w:r>
      <w:r w:rsidR="00784A6D">
        <w:rPr>
          <w:rFonts w:ascii="Tahoma" w:hAnsi="Tahoma" w:cs="Tahoma"/>
          <w:color w:val="000000"/>
        </w:rPr>
        <w:t xml:space="preserve"> </w:t>
      </w:r>
      <w:r w:rsidR="00784A6D" w:rsidRPr="00C552CA">
        <w:rPr>
          <w:rFonts w:ascii="Tahoma" w:hAnsi="Tahoma" w:cs="Tahoma"/>
          <w:color w:val="000000"/>
        </w:rPr>
        <w:t xml:space="preserve"> </w:t>
      </w:r>
      <w:proofErr w:type="spellStart"/>
      <w:r w:rsidRPr="009D30A0">
        <w:rPr>
          <w:rFonts w:ascii="Tahoma" w:hAnsi="Tahoma" w:cs="Tahoma"/>
          <w:b/>
          <w:color w:val="000000"/>
        </w:rPr>
        <w:t>Nuñez</w:t>
      </w:r>
      <w:proofErr w:type="spellEnd"/>
      <w:r w:rsidRPr="009D30A0">
        <w:rPr>
          <w:rFonts w:ascii="Tahoma" w:hAnsi="Tahoma" w:cs="Tahoma"/>
          <w:b/>
          <w:color w:val="000000"/>
        </w:rPr>
        <w:t>,</w:t>
      </w:r>
      <w:r>
        <w:rPr>
          <w:rFonts w:ascii="Tahoma" w:hAnsi="Tahoma" w:cs="Tahoma"/>
          <w:color w:val="000000"/>
        </w:rPr>
        <w:t xml:space="preserve"> </w:t>
      </w:r>
      <w:r w:rsidRPr="00527850">
        <w:rPr>
          <w:rFonts w:ascii="Tahoma" w:hAnsi="Tahoma" w:cs="Tahoma"/>
        </w:rPr>
        <w:t>Directora General del Fideicomiso</w:t>
      </w:r>
      <w:r>
        <w:rPr>
          <w:rFonts w:ascii="Tahoma" w:hAnsi="Tahoma" w:cs="Tahoma"/>
        </w:rPr>
        <w:t xml:space="preserve"> </w:t>
      </w:r>
      <w:r w:rsidRPr="00527850">
        <w:rPr>
          <w:rFonts w:ascii="Tahoma" w:hAnsi="Tahoma" w:cs="Tahoma"/>
        </w:rPr>
        <w:t>Turismo Morelos</w:t>
      </w:r>
      <w:r>
        <w:rPr>
          <w:rFonts w:ascii="Tahoma" w:hAnsi="Tahoma" w:cs="Tahoma"/>
        </w:rPr>
        <w:t xml:space="preserve">, </w:t>
      </w:r>
      <w:r>
        <w:rPr>
          <w:rFonts w:ascii="Tahoma" w:hAnsi="Tahoma" w:cs="Tahoma"/>
          <w:color w:val="000000"/>
        </w:rPr>
        <w:t>quien presenta el punto siete del orden del día.--------------------------------------------------------------</w:t>
      </w:r>
    </w:p>
    <w:p w14:paraId="7598876E" w14:textId="77777777" w:rsidR="00A923BB" w:rsidRPr="00D04DD4" w:rsidRDefault="00A923BB" w:rsidP="00A923BB">
      <w:pPr>
        <w:jc w:val="center"/>
        <w:rPr>
          <w:rFonts w:ascii="Tahoma" w:hAnsi="Tahoma"/>
          <w:b/>
          <w:bCs/>
          <w:color w:val="000000" w:themeColor="text1"/>
        </w:rPr>
      </w:pPr>
      <w:r>
        <w:rPr>
          <w:rFonts w:ascii="Tahoma" w:hAnsi="Tahoma"/>
          <w:b/>
          <w:bCs/>
          <w:color w:val="000000" w:themeColor="text1"/>
        </w:rPr>
        <w:t>----------------------------------Invitada permanente-----------------------------------</w:t>
      </w:r>
    </w:p>
    <w:p w14:paraId="77907A33" w14:textId="77777777" w:rsidR="00A923BB" w:rsidRDefault="00A923BB" w:rsidP="00A923BB">
      <w:pPr>
        <w:jc w:val="both"/>
        <w:rPr>
          <w:rFonts w:ascii="Tahoma" w:hAnsi="Tahoma" w:cs="Tahoma"/>
          <w:color w:val="000000"/>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4CA51EB9" w14:textId="0EDEDF96" w:rsidR="00A923BB" w:rsidRDefault="00A923BB" w:rsidP="0038090D">
      <w:pPr>
        <w:jc w:val="both"/>
        <w:rPr>
          <w:rFonts w:ascii="Tahoma" w:hAnsi="Tahoma" w:cs="Tahoma"/>
          <w:color w:val="000000"/>
        </w:rPr>
      </w:pPr>
      <w:r>
        <w:rPr>
          <w:rFonts w:ascii="Tahoma" w:hAnsi="Tahoma" w:cs="Tahoma"/>
          <w:color w:val="000000"/>
        </w:rPr>
        <w:t>----------------------------------------------------------------------------------------------------------------</w:t>
      </w:r>
    </w:p>
    <w:p w14:paraId="50B13FB6" w14:textId="3C8FA356" w:rsidR="0038090D" w:rsidRPr="00927BB3" w:rsidRDefault="0038090D" w:rsidP="0038090D">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D32FFC">
        <w:rPr>
          <w:rFonts w:ascii="Tahoma" w:hAnsi="Tahoma" w:cs="Tahoma"/>
          <w:b/>
        </w:rPr>
        <w:t>Décima Primera</w:t>
      </w:r>
      <w:r w:rsidR="00113B20">
        <w:rPr>
          <w:rFonts w:ascii="Tahoma" w:hAnsi="Tahoma" w:cs="Tahoma"/>
          <w:b/>
        </w:rPr>
        <w:t xml:space="preserve"> </w:t>
      </w:r>
      <w:r w:rsidRPr="00986729">
        <w:rPr>
          <w:rFonts w:ascii="Tahoma" w:hAnsi="Tahoma" w:cs="Tahoma"/>
          <w:b/>
          <w:color w:val="000000"/>
        </w:rPr>
        <w:t>Sesión 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274B4B">
        <w:rPr>
          <w:rFonts w:ascii="Tahoma" w:hAnsi="Tahoma"/>
        </w:rPr>
        <w:t>----------------</w:t>
      </w:r>
      <w:r w:rsidR="00A4459F">
        <w:rPr>
          <w:rFonts w:ascii="Tahoma" w:hAnsi="Tahoma"/>
        </w:rPr>
        <w:t>----------------</w:t>
      </w:r>
    </w:p>
    <w:p w14:paraId="3AE610F8" w14:textId="2E95250D" w:rsidR="0038090D" w:rsidRPr="004E0A66" w:rsidRDefault="0038090D" w:rsidP="0038090D">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A6114A">
        <w:rPr>
          <w:rFonts w:ascii="Tahoma" w:hAnsi="Tahoma"/>
        </w:rPr>
        <w:t>------------------------------</w:t>
      </w:r>
    </w:p>
    <w:p w14:paraId="2725CA7E" w14:textId="73082C47" w:rsidR="0038090D" w:rsidRDefault="00C02320" w:rsidP="0038090D">
      <w:pPr>
        <w:jc w:val="both"/>
        <w:rPr>
          <w:rFonts w:ascii="Tahoma" w:hAnsi="Tahoma" w:cs="Tahoma"/>
          <w:snapToGrid w:val="0"/>
        </w:rPr>
      </w:pPr>
      <w:r>
        <w:rPr>
          <w:rFonts w:ascii="Tahoma" w:hAnsi="Tahoma" w:cs="Tahoma"/>
          <w:snapToGrid w:val="0"/>
        </w:rPr>
        <w:t xml:space="preserve">1.- </w:t>
      </w:r>
      <w:r w:rsidR="0038090D">
        <w:rPr>
          <w:rFonts w:ascii="Tahoma" w:hAnsi="Tahoma" w:cs="Tahoma"/>
          <w:snapToGrid w:val="0"/>
        </w:rPr>
        <w:t>Lista de Asistencia.------------------------------------------------------</w:t>
      </w:r>
      <w:r w:rsidR="00616188">
        <w:rPr>
          <w:rFonts w:ascii="Tahoma" w:hAnsi="Tahoma" w:cs="Tahoma"/>
          <w:snapToGrid w:val="0"/>
        </w:rPr>
        <w:t>------------------</w:t>
      </w:r>
      <w:r w:rsidR="00F072A4">
        <w:rPr>
          <w:rFonts w:ascii="Tahoma" w:hAnsi="Tahoma" w:cs="Tahoma"/>
          <w:snapToGrid w:val="0"/>
        </w:rPr>
        <w:t>-</w:t>
      </w:r>
      <w:r w:rsidR="00A86C2B">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6FD619CA" w14:textId="1B979030" w:rsidR="0038090D" w:rsidRDefault="0038090D" w:rsidP="0038090D">
      <w:pPr>
        <w:tabs>
          <w:tab w:val="left" w:pos="993"/>
          <w:tab w:val="left" w:pos="2520"/>
        </w:tabs>
        <w:jc w:val="both"/>
        <w:rPr>
          <w:rFonts w:ascii="Tahoma" w:hAnsi="Tahoma" w:cs="Tahoma"/>
          <w:snapToGrid w:val="0"/>
        </w:rPr>
      </w:pPr>
      <w:r w:rsidRPr="00AF1C3B">
        <w:rPr>
          <w:rFonts w:ascii="Tahoma" w:hAnsi="Tahoma" w:cs="Tahoma"/>
          <w:snapToGrid w:val="0"/>
        </w:rPr>
        <w:t>2.- Declaración del quórum legal para sesionar.</w:t>
      </w:r>
      <w:r>
        <w:rPr>
          <w:rFonts w:ascii="Tahoma" w:hAnsi="Tahoma" w:cs="Tahoma"/>
          <w:snapToGrid w:val="0"/>
        </w:rPr>
        <w:t>--------------------------------------------</w:t>
      </w:r>
      <w:r w:rsidR="005B2D7D">
        <w:rPr>
          <w:rFonts w:ascii="Tahoma" w:hAnsi="Tahoma" w:cs="Tahoma"/>
          <w:snapToGrid w:val="0"/>
        </w:rPr>
        <w:t>------</w:t>
      </w:r>
      <w:r w:rsidR="00127DE9">
        <w:rPr>
          <w:rFonts w:ascii="Tahoma" w:hAnsi="Tahoma" w:cs="Tahoma"/>
          <w:snapToGrid w:val="0"/>
        </w:rPr>
        <w:t>----</w:t>
      </w:r>
    </w:p>
    <w:p w14:paraId="1D2297D4" w14:textId="266146FC"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3.-  Lectura, en su caso modificación, y aprobación del orden del día, para efecto de aprobación.</w:t>
      </w:r>
      <w:r>
        <w:rPr>
          <w:rFonts w:ascii="Tahoma" w:hAnsi="Tahoma" w:cs="Tahoma"/>
          <w:snapToGrid w:val="0"/>
        </w:rPr>
        <w:t>--------------------------------------------------------------------------------------------------</w:t>
      </w:r>
    </w:p>
    <w:p w14:paraId="11CD0B11" w14:textId="7CECF44E"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 xml:space="preserve">4.- Revisión y en su caso, </w:t>
      </w:r>
      <w:r w:rsidRPr="00776C31">
        <w:rPr>
          <w:rFonts w:ascii="Tahoma" w:hAnsi="Tahoma" w:cs="Tahoma"/>
        </w:rPr>
        <w:t xml:space="preserve">dictaminar y aprobar la procedencia </w:t>
      </w:r>
      <w:r w:rsidRPr="00776C31">
        <w:rPr>
          <w:rFonts w:ascii="Tahoma" w:hAnsi="Tahoma" w:cs="Tahoma"/>
          <w:snapToGrid w:val="0"/>
        </w:rPr>
        <w:t>de la Licitación Pública Nacional Presencial número DIF-LPN-000-2022, referente a la contratación del servicio de limpieza  para las diferentes instalaciones del Sistema para el Desarrollo Integral de la Familia del Estado de Morelos, así como del Refugio Casa de la Mujer,  solicitado por el Sistema DIF-Morelos.</w:t>
      </w:r>
      <w:r>
        <w:rPr>
          <w:rFonts w:ascii="Tahoma" w:hAnsi="Tahoma" w:cs="Tahoma"/>
          <w:snapToGrid w:val="0"/>
        </w:rPr>
        <w:t>-----------------------------------------------------------------------------------------------------</w:t>
      </w:r>
    </w:p>
    <w:p w14:paraId="441D9338" w14:textId="29654E79"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 xml:space="preserve">5.- Revisión y en su caso, </w:t>
      </w:r>
      <w:r w:rsidRPr="00776C31">
        <w:rPr>
          <w:rFonts w:ascii="Tahoma" w:hAnsi="Tahoma" w:cs="Tahoma"/>
        </w:rPr>
        <w:t xml:space="preserve">dictaminar y aprobar la procedencia </w:t>
      </w:r>
      <w:r w:rsidRPr="00776C31">
        <w:rPr>
          <w:rFonts w:ascii="Tahoma" w:hAnsi="Tahoma" w:cs="Tahoma"/>
          <w:snapToGrid w:val="0"/>
        </w:rPr>
        <w:t xml:space="preserve">de la Licitación Pública Nacional presencial número IEBEM-N02-2022, referente a la contratación de seguro de vida institucional, del personal estatal </w:t>
      </w:r>
      <w:proofErr w:type="spellStart"/>
      <w:r w:rsidRPr="00776C31">
        <w:rPr>
          <w:rFonts w:ascii="Tahoma" w:hAnsi="Tahoma" w:cs="Tahoma"/>
          <w:snapToGrid w:val="0"/>
        </w:rPr>
        <w:t>pejupe</w:t>
      </w:r>
      <w:proofErr w:type="spellEnd"/>
      <w:r w:rsidRPr="00776C31">
        <w:rPr>
          <w:rFonts w:ascii="Tahoma" w:hAnsi="Tahoma" w:cs="Tahoma"/>
          <w:snapToGrid w:val="0"/>
        </w:rPr>
        <w:t xml:space="preserve">, </w:t>
      </w:r>
      <w:proofErr w:type="spellStart"/>
      <w:r w:rsidRPr="00776C31">
        <w:rPr>
          <w:rFonts w:ascii="Tahoma" w:hAnsi="Tahoma" w:cs="Tahoma"/>
          <w:snapToGrid w:val="0"/>
        </w:rPr>
        <w:t>transpyj</w:t>
      </w:r>
      <w:proofErr w:type="spellEnd"/>
      <w:r w:rsidRPr="00776C31">
        <w:rPr>
          <w:rFonts w:ascii="Tahoma" w:hAnsi="Tahoma" w:cs="Tahoma"/>
          <w:snapToGrid w:val="0"/>
        </w:rPr>
        <w:t xml:space="preserve"> y del Programa Estatal de Inglés (PEI) adscritos al Instituto de la Educación Básica del Estado de Morelos,  solicitado por el Instituto de la Educación Básica del Estado de Morelos.</w:t>
      </w:r>
      <w:r>
        <w:rPr>
          <w:rFonts w:ascii="Tahoma" w:hAnsi="Tahoma" w:cs="Tahoma"/>
          <w:snapToGrid w:val="0"/>
        </w:rPr>
        <w:t>--------------------------------------------------------</w:t>
      </w:r>
    </w:p>
    <w:p w14:paraId="154EF54E" w14:textId="06820DD4" w:rsidR="00776C31" w:rsidRPr="00776C31" w:rsidRDefault="00776C31" w:rsidP="00776C31">
      <w:pPr>
        <w:tabs>
          <w:tab w:val="left" w:pos="993"/>
          <w:tab w:val="left" w:pos="2520"/>
        </w:tabs>
        <w:jc w:val="both"/>
        <w:rPr>
          <w:rFonts w:ascii="Tahoma" w:hAnsi="Tahoma" w:cs="Tahoma"/>
          <w:b/>
          <w:bCs/>
        </w:rPr>
      </w:pPr>
      <w:r w:rsidRPr="00776C31">
        <w:rPr>
          <w:rFonts w:ascii="Tahoma" w:hAnsi="Tahoma" w:cs="Tahoma"/>
          <w:snapToGrid w:val="0"/>
        </w:rPr>
        <w:t xml:space="preserve">6.- Revisión y en su caso, </w:t>
      </w:r>
      <w:r w:rsidRPr="00776C31">
        <w:rPr>
          <w:rFonts w:ascii="Tahoma" w:hAnsi="Tahoma" w:cs="Tahoma"/>
        </w:rPr>
        <w:t xml:space="preserve">dictaminar y aprobar la procedencia </w:t>
      </w:r>
      <w:r w:rsidRPr="00776C31">
        <w:rPr>
          <w:rFonts w:ascii="Tahoma" w:hAnsi="Tahoma" w:cs="Tahoma"/>
          <w:snapToGrid w:val="0"/>
        </w:rPr>
        <w:t xml:space="preserve">de la Licitación Pública Nacional presencial </w:t>
      </w:r>
      <w:r w:rsidRPr="00776C31">
        <w:rPr>
          <w:rFonts w:ascii="Tahoma" w:hAnsi="Tahoma" w:cs="Tahoma"/>
          <w:bCs/>
        </w:rPr>
        <w:t>a plazos reducidos</w:t>
      </w:r>
      <w:r w:rsidRPr="00776C31">
        <w:rPr>
          <w:rFonts w:ascii="Tahoma" w:hAnsi="Tahoma" w:cs="Tahoma"/>
          <w:b/>
          <w:bCs/>
        </w:rPr>
        <w:t xml:space="preserve"> </w:t>
      </w:r>
      <w:r w:rsidRPr="00776C31">
        <w:rPr>
          <w:rFonts w:ascii="Tahoma" w:hAnsi="Tahoma" w:cs="Tahoma"/>
          <w:bCs/>
        </w:rPr>
        <w:t xml:space="preserve">Número EA-NXX-2022, a fin de llevar a cabo la </w:t>
      </w:r>
      <w:r w:rsidRPr="00776C31">
        <w:rPr>
          <w:rFonts w:ascii="Tahoma" w:eastAsia="Arial" w:hAnsi="Tahoma" w:cs="Tahoma"/>
        </w:rPr>
        <w:t>adquisición consolidada multianual de combustible (gasolina) mediante la dispersión de fondos a través de tarjetas electrónicas para las Dependencias y Entidades del Poder Ejecutivo del Estado de Morelos, a partir de la emisión del fallo de la licitación pública nacional y hasta el  31 de diciembre de 2023</w:t>
      </w:r>
      <w:r w:rsidRPr="00776C31">
        <w:rPr>
          <w:rFonts w:ascii="Tahoma" w:hAnsi="Tahoma" w:cs="Tahoma"/>
          <w:bCs/>
        </w:rPr>
        <w:t>, solicitado por la Secretaría de Administración. (</w:t>
      </w:r>
      <w:r w:rsidRPr="00776C31">
        <w:rPr>
          <w:rFonts w:ascii="Tahoma" w:hAnsi="Tahoma" w:cs="Tahoma"/>
          <w:b/>
          <w:bCs/>
        </w:rPr>
        <w:t>Punto sometido en la Cuarta Sesión Extraordinaria de fecha 17 de marzo de 2022)</w:t>
      </w:r>
      <w:r>
        <w:rPr>
          <w:rFonts w:ascii="Tahoma" w:hAnsi="Tahoma" w:cs="Tahoma"/>
          <w:b/>
          <w:bCs/>
        </w:rPr>
        <w:t>.-----------------------</w:t>
      </w:r>
    </w:p>
    <w:p w14:paraId="657C0FFF" w14:textId="4CB8FCF0"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bCs/>
        </w:rPr>
        <w:t xml:space="preserve">7.- </w:t>
      </w:r>
      <w:r w:rsidRPr="00776C31">
        <w:rPr>
          <w:rFonts w:ascii="Tahoma" w:hAnsi="Tahoma" w:cs="Tahoma"/>
          <w:snapToGrid w:val="0"/>
        </w:rPr>
        <w:t xml:space="preserve">Revisión y en su caso, dictaminar el procedimiento de excepción de la Licitación Pública, mediante la modalidad de adjudicación directa, la contratación del arrendamiento de piso para el espacio de exhibición del Fideicomiso Turismo Morelos, dentro del evento denominado “46 Edición del Tianguis Turístico México, Acapulco 2022”, solicitado por el </w:t>
      </w:r>
      <w:r w:rsidR="00A43FAC" w:rsidRPr="00776C31">
        <w:rPr>
          <w:rFonts w:ascii="Tahoma" w:hAnsi="Tahoma" w:cs="Tahoma"/>
          <w:snapToGrid w:val="0"/>
        </w:rPr>
        <w:t xml:space="preserve">Organismo </w:t>
      </w:r>
      <w:r w:rsidRPr="00776C31">
        <w:rPr>
          <w:rFonts w:ascii="Tahoma" w:hAnsi="Tahoma" w:cs="Tahoma"/>
          <w:snapToGrid w:val="0"/>
        </w:rPr>
        <w:t xml:space="preserve">Público Descentralizado Fideicomiso Turismo Morelos. </w:t>
      </w:r>
      <w:r>
        <w:rPr>
          <w:rFonts w:ascii="Tahoma" w:hAnsi="Tahoma" w:cs="Tahoma"/>
          <w:snapToGrid w:val="0"/>
        </w:rPr>
        <w:t>-------------------------------------------------------</w:t>
      </w:r>
    </w:p>
    <w:p w14:paraId="09B737C7" w14:textId="650654E0" w:rsidR="00776C31" w:rsidRPr="00776C31" w:rsidRDefault="00776C31" w:rsidP="00776C31">
      <w:pPr>
        <w:tabs>
          <w:tab w:val="left" w:pos="993"/>
          <w:tab w:val="left" w:pos="2520"/>
        </w:tabs>
        <w:jc w:val="both"/>
        <w:rPr>
          <w:rFonts w:ascii="Tahoma" w:hAnsi="Tahoma" w:cs="Tahoma"/>
          <w:snapToGrid w:val="0"/>
        </w:rPr>
      </w:pPr>
      <w:r w:rsidRPr="00776C31">
        <w:rPr>
          <w:rFonts w:ascii="Tahoma" w:hAnsi="Tahoma" w:cs="Tahoma"/>
          <w:snapToGrid w:val="0"/>
        </w:rPr>
        <w:t>8.- Reporte de cumplimiento o avance de los acuerdos previos adoptados por el Órgano Colegiado.</w:t>
      </w:r>
      <w:r>
        <w:rPr>
          <w:rFonts w:ascii="Tahoma" w:hAnsi="Tahoma" w:cs="Tahoma"/>
          <w:snapToGrid w:val="0"/>
        </w:rPr>
        <w:t>---------------------------------------------------------------------------------------------------</w:t>
      </w:r>
    </w:p>
    <w:p w14:paraId="6A47C840" w14:textId="0E562307" w:rsidR="00776C31" w:rsidRPr="00776C31" w:rsidRDefault="00776C31" w:rsidP="00776C31">
      <w:pPr>
        <w:keepNext/>
        <w:jc w:val="both"/>
        <w:outlineLvl w:val="5"/>
        <w:rPr>
          <w:rFonts w:ascii="Tahoma" w:hAnsi="Tahoma" w:cs="Tahoma"/>
          <w:snapToGrid w:val="0"/>
        </w:rPr>
      </w:pPr>
      <w:r w:rsidRPr="00776C31">
        <w:rPr>
          <w:rFonts w:ascii="Tahoma" w:hAnsi="Tahoma" w:cs="Tahoma"/>
          <w:snapToGrid w:val="0"/>
        </w:rPr>
        <w:t xml:space="preserve">9.- </w:t>
      </w:r>
      <w:r w:rsidRPr="00776C31">
        <w:rPr>
          <w:rFonts w:ascii="Tahoma" w:hAnsi="Tahoma" w:cs="Tahoma"/>
        </w:rPr>
        <w:t>Asuntos Generales  (Asuntos en trámite).</w:t>
      </w:r>
      <w:r>
        <w:rPr>
          <w:rFonts w:ascii="Tahoma" w:hAnsi="Tahoma" w:cs="Tahoma"/>
        </w:rPr>
        <w:t>----------------------------------------------------------</w:t>
      </w:r>
    </w:p>
    <w:p w14:paraId="6D79E16C" w14:textId="70CE036F" w:rsidR="00D32FFC" w:rsidRPr="00776C31" w:rsidRDefault="00776C31" w:rsidP="00776C31">
      <w:pPr>
        <w:jc w:val="both"/>
        <w:rPr>
          <w:rFonts w:ascii="Tahoma" w:hAnsi="Tahoma"/>
          <w:b/>
        </w:rPr>
      </w:pPr>
      <w:r w:rsidRPr="00776C31">
        <w:rPr>
          <w:rFonts w:ascii="Tahoma" w:hAnsi="Tahoma" w:cs="Tahoma"/>
          <w:snapToGrid w:val="0"/>
        </w:rPr>
        <w:t>10.-</w:t>
      </w:r>
      <w:r w:rsidRPr="00776C31">
        <w:rPr>
          <w:rFonts w:ascii="Tahoma" w:hAnsi="Tahoma" w:cs="Tahoma"/>
        </w:rPr>
        <w:t xml:space="preserve"> Clausura de la Sesión.</w:t>
      </w:r>
      <w:r>
        <w:rPr>
          <w:rFonts w:ascii="Tahoma" w:hAnsi="Tahoma" w:cs="Tahoma"/>
        </w:rPr>
        <w:t>--------------------------------------------------------------------------------</w:t>
      </w:r>
    </w:p>
    <w:p w14:paraId="77C9DB80" w14:textId="77777777" w:rsidR="00D32FFC" w:rsidRDefault="00D32FFC" w:rsidP="0038090D">
      <w:pPr>
        <w:jc w:val="both"/>
        <w:rPr>
          <w:rFonts w:ascii="Tahoma" w:hAnsi="Tahoma"/>
          <w:b/>
        </w:rPr>
      </w:pPr>
    </w:p>
    <w:p w14:paraId="15F6B3AA" w14:textId="77777777" w:rsidR="00D32FFC" w:rsidRDefault="00D32FFC" w:rsidP="0038090D">
      <w:pPr>
        <w:jc w:val="both"/>
        <w:rPr>
          <w:rFonts w:ascii="Tahoma" w:hAnsi="Tahoma"/>
          <w:b/>
        </w:rPr>
      </w:pPr>
    </w:p>
    <w:p w14:paraId="616ADE1C" w14:textId="020F0506" w:rsidR="0038090D" w:rsidRPr="00582E23" w:rsidRDefault="0038090D" w:rsidP="0038090D">
      <w:pPr>
        <w:jc w:val="both"/>
        <w:rPr>
          <w:rFonts w:ascii="Tahoma" w:hAnsi="Tahoma"/>
          <w:bCs/>
          <w:snapToGrid w:val="0"/>
        </w:rPr>
      </w:pPr>
      <w:r>
        <w:rPr>
          <w:rFonts w:ascii="Tahoma" w:hAnsi="Tahoma"/>
          <w:b/>
        </w:rPr>
        <w:t>------------------------------DESARROLLO DE LA SESIÓN-------------------------------</w:t>
      </w:r>
    </w:p>
    <w:p w14:paraId="5BD7D4A0" w14:textId="46470DF8" w:rsidR="0038090D" w:rsidRPr="00DA7EBF" w:rsidRDefault="0038090D" w:rsidP="0038090D">
      <w:pPr>
        <w:tabs>
          <w:tab w:val="left" w:pos="993"/>
          <w:tab w:val="left" w:pos="2520"/>
        </w:tabs>
        <w:jc w:val="both"/>
        <w:rPr>
          <w:rFonts w:ascii="Tahoma" w:hAnsi="Tahoma"/>
          <w:b/>
        </w:rPr>
      </w:pPr>
      <w:r>
        <w:rPr>
          <w:rFonts w:ascii="Tahoma" w:hAnsi="Tahoma"/>
          <w:b/>
        </w:rPr>
        <w:t xml:space="preserve">PUNTO UNO. - </w:t>
      </w:r>
      <w:r w:rsidRPr="00E933E8">
        <w:rPr>
          <w:rFonts w:ascii="Tahoma" w:hAnsi="Tahoma" w:cs="Tahoma"/>
          <w:snapToGrid w:val="0"/>
        </w:rPr>
        <w:t>Lista de</w:t>
      </w:r>
      <w:r>
        <w:rPr>
          <w:rFonts w:ascii="Tahoma" w:hAnsi="Tahoma" w:cs="Tahoma"/>
          <w:snapToGrid w:val="0"/>
        </w:rPr>
        <w:t xml:space="preserve"> asistencia. El Secretario Ejecutivo del Comité, procede al pase de lista para constatar la asistencia de </w:t>
      </w:r>
      <w:r w:rsidRPr="001A3E74">
        <w:rPr>
          <w:rFonts w:ascii="Tahoma" w:hAnsi="Tahoma" w:cs="Tahoma"/>
          <w:snapToGrid w:val="0"/>
        </w:rPr>
        <w:t>los miembros que integran el 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sidRPr="00BD4111">
        <w:rPr>
          <w:rFonts w:ascii="Tahoma" w:hAnsi="Tahoma"/>
        </w:rPr>
        <w:t>;</w:t>
      </w:r>
      <w:r>
        <w:rPr>
          <w:rFonts w:ascii="Tahoma" w:hAnsi="Tahoma"/>
        </w:rPr>
        <w:t xml:space="preserve"> encontrándose</w:t>
      </w:r>
      <w:r>
        <w:rPr>
          <w:rFonts w:ascii="Tahoma" w:hAnsi="Tahoma"/>
          <w:b/>
          <w:i/>
        </w:rPr>
        <w:t xml:space="preserve"> </w:t>
      </w:r>
      <w:r w:rsidR="00F9367B" w:rsidRPr="009C5E76">
        <w:rPr>
          <w:rFonts w:ascii="Tahoma" w:hAnsi="Tahoma"/>
          <w:b/>
        </w:rPr>
        <w:t xml:space="preserve">presentes </w:t>
      </w:r>
      <w:r w:rsidR="00F9367B">
        <w:rPr>
          <w:rFonts w:ascii="Tahoma" w:hAnsi="Tahoma"/>
          <w:b/>
        </w:rPr>
        <w:t>la Presidenta</w:t>
      </w:r>
      <w:r w:rsidR="00723787">
        <w:rPr>
          <w:rFonts w:ascii="Tahoma" w:hAnsi="Tahoma"/>
          <w:b/>
        </w:rPr>
        <w:t>, el Secretario Ejecutivo,  tres</w:t>
      </w:r>
      <w:r w:rsidR="00F9367B">
        <w:rPr>
          <w:rFonts w:ascii="Tahoma" w:hAnsi="Tahoma"/>
          <w:b/>
        </w:rPr>
        <w:t xml:space="preserve"> </w:t>
      </w:r>
      <w:r w:rsidR="003A1586">
        <w:rPr>
          <w:rFonts w:ascii="Tahoma" w:hAnsi="Tahoma"/>
          <w:b/>
        </w:rPr>
        <w:t>vocal</w:t>
      </w:r>
      <w:r w:rsidR="00723787">
        <w:rPr>
          <w:rFonts w:ascii="Tahoma" w:hAnsi="Tahoma"/>
          <w:b/>
        </w:rPr>
        <w:t>es</w:t>
      </w:r>
      <w:r w:rsidR="003A1586">
        <w:rPr>
          <w:rFonts w:ascii="Tahoma" w:hAnsi="Tahoma"/>
          <w:b/>
        </w:rPr>
        <w:t xml:space="preserve"> permanente</w:t>
      </w:r>
      <w:r w:rsidR="00723787">
        <w:rPr>
          <w:rFonts w:ascii="Tahoma" w:hAnsi="Tahoma"/>
          <w:b/>
        </w:rPr>
        <w:t>s</w:t>
      </w:r>
      <w:r w:rsidR="00E372C3">
        <w:rPr>
          <w:rFonts w:ascii="Tahoma" w:hAnsi="Tahoma"/>
          <w:b/>
        </w:rPr>
        <w:t>,</w:t>
      </w:r>
      <w:r w:rsidR="00113D2C">
        <w:rPr>
          <w:rFonts w:ascii="Tahoma" w:hAnsi="Tahoma"/>
          <w:b/>
        </w:rPr>
        <w:t xml:space="preserve"> </w:t>
      </w:r>
      <w:r w:rsidR="00B60294">
        <w:rPr>
          <w:rFonts w:ascii="Tahoma" w:hAnsi="Tahoma"/>
          <w:b/>
        </w:rPr>
        <w:t xml:space="preserve">y cuatro </w:t>
      </w:r>
      <w:r w:rsidR="00B60294" w:rsidRPr="0034241D">
        <w:rPr>
          <w:rFonts w:ascii="Tahoma" w:hAnsi="Tahoma"/>
          <w:b/>
        </w:rPr>
        <w:t>vocal</w:t>
      </w:r>
      <w:r w:rsidR="00B60294">
        <w:rPr>
          <w:rFonts w:ascii="Tahoma" w:hAnsi="Tahoma"/>
          <w:b/>
        </w:rPr>
        <w:t>es en</w:t>
      </w:r>
      <w:r w:rsidR="00B60294" w:rsidRPr="0034241D">
        <w:rPr>
          <w:rFonts w:ascii="Tahoma" w:hAnsi="Tahoma"/>
          <w:b/>
        </w:rPr>
        <w:t xml:space="preserve"> cuyo</w:t>
      </w:r>
      <w:r w:rsidR="00B60294">
        <w:rPr>
          <w:rFonts w:ascii="Tahoma" w:hAnsi="Tahoma"/>
          <w:b/>
        </w:rPr>
        <w:t>s</w:t>
      </w:r>
      <w:r w:rsidR="00B60294" w:rsidRPr="0034241D">
        <w:rPr>
          <w:rFonts w:ascii="Tahoma" w:hAnsi="Tahoma"/>
          <w:b/>
        </w:rPr>
        <w:t xml:space="preserve"> proceso</w:t>
      </w:r>
      <w:r w:rsidR="00B60294">
        <w:rPr>
          <w:rFonts w:ascii="Tahoma" w:hAnsi="Tahoma"/>
          <w:b/>
        </w:rPr>
        <w:t>s</w:t>
      </w:r>
      <w:r w:rsidR="00B60294" w:rsidRPr="0034241D">
        <w:rPr>
          <w:rFonts w:ascii="Tahoma" w:hAnsi="Tahoma"/>
          <w:b/>
        </w:rPr>
        <w:t xml:space="preserve"> se encuentra</w:t>
      </w:r>
      <w:r w:rsidR="00B60294">
        <w:rPr>
          <w:rFonts w:ascii="Tahoma" w:hAnsi="Tahoma"/>
          <w:b/>
        </w:rPr>
        <w:t xml:space="preserve">n </w:t>
      </w:r>
      <w:r w:rsidR="00B60294" w:rsidRPr="0034241D">
        <w:rPr>
          <w:rFonts w:ascii="Tahoma" w:hAnsi="Tahoma"/>
          <w:b/>
        </w:rPr>
        <w:t>vinculado</w:t>
      </w:r>
      <w:r w:rsidR="00B60294">
        <w:rPr>
          <w:rFonts w:ascii="Tahoma" w:hAnsi="Tahoma"/>
          <w:b/>
        </w:rPr>
        <w:t xml:space="preserve">s en los puntos a tratar, es decir nueve </w:t>
      </w:r>
      <w:r w:rsidR="00B60294" w:rsidRPr="0034241D">
        <w:rPr>
          <w:rFonts w:ascii="Tahoma" w:hAnsi="Tahoma"/>
          <w:b/>
        </w:rPr>
        <w:t>integrantes con</w:t>
      </w:r>
      <w:r w:rsidR="00B60294">
        <w:rPr>
          <w:rFonts w:ascii="Tahoma" w:hAnsi="Tahoma"/>
          <w:b/>
        </w:rPr>
        <w:t xml:space="preserve"> voz y voto </w:t>
      </w:r>
      <w:r w:rsidR="00DB1CBE">
        <w:rPr>
          <w:rFonts w:ascii="Tahoma" w:hAnsi="Tahoma"/>
          <w:b/>
        </w:rPr>
        <w:t>y</w:t>
      </w:r>
      <w:r w:rsidR="00DB1CBE" w:rsidRPr="00113D2C">
        <w:rPr>
          <w:rFonts w:ascii="Tahoma" w:hAnsi="Tahoma"/>
          <w:b/>
        </w:rPr>
        <w:t xml:space="preserve"> </w:t>
      </w:r>
      <w:r w:rsidR="00DB1CBE" w:rsidRPr="009C5E76">
        <w:rPr>
          <w:rFonts w:ascii="Tahoma" w:hAnsi="Tahoma"/>
          <w:b/>
        </w:rPr>
        <w:t>un</w:t>
      </w:r>
      <w:r w:rsidR="00DB1CBE">
        <w:rPr>
          <w:rFonts w:ascii="Tahoma" w:hAnsi="Tahoma"/>
          <w:b/>
        </w:rPr>
        <w:t xml:space="preserve">a invitada permanente con voz, </w:t>
      </w:r>
      <w:r w:rsidR="00BD7021">
        <w:rPr>
          <w:rFonts w:ascii="Tahoma" w:hAnsi="Tahoma"/>
        </w:rPr>
        <w:t>los</w:t>
      </w:r>
      <w:r>
        <w:rPr>
          <w:rFonts w:ascii="Tahoma" w:hAnsi="Tahoma"/>
        </w:rPr>
        <w:t xml:space="preserve"> cuales </w:t>
      </w:r>
      <w:r w:rsidRPr="009C5E76">
        <w:rPr>
          <w:rFonts w:ascii="Tahoma" w:hAnsi="Tahoma"/>
        </w:rPr>
        <w:t xml:space="preserve"> integran este órgano colegiado,</w:t>
      </w:r>
      <w:r>
        <w:rPr>
          <w:rFonts w:ascii="Tahoma" w:hAnsi="Tahoma"/>
        </w:rPr>
        <w:t xml:space="preserve"> adjuntándose </w:t>
      </w:r>
      <w:r w:rsidR="0049266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Ejecutivo del Estado de Morelos del año</w:t>
      </w:r>
      <w:r w:rsidR="00575E9F">
        <w:rPr>
          <w:rFonts w:ascii="Tahoma" w:hAnsi="Tahoma" w:cs="Tahoma"/>
          <w:snapToGrid w:val="0"/>
        </w:rPr>
        <w:t xml:space="preserve"> 2022</w:t>
      </w:r>
      <w:r>
        <w:rPr>
          <w:rFonts w:ascii="Tahoma" w:hAnsi="Tahoma"/>
        </w:rPr>
        <w:t>.--</w:t>
      </w:r>
      <w:r w:rsidR="00C01A97">
        <w:rPr>
          <w:rFonts w:ascii="Tahoma" w:hAnsi="Tahoma"/>
        </w:rPr>
        <w:t>--------</w:t>
      </w:r>
      <w:r w:rsidR="00F9367B">
        <w:rPr>
          <w:rFonts w:ascii="Tahoma" w:hAnsi="Tahoma"/>
        </w:rPr>
        <w:t>--------------------</w:t>
      </w:r>
      <w:r w:rsidR="003D06AA">
        <w:rPr>
          <w:rFonts w:ascii="Tahoma" w:hAnsi="Tahoma"/>
        </w:rPr>
        <w:t>--</w:t>
      </w:r>
    </w:p>
    <w:p w14:paraId="17362B44" w14:textId="328E7AF7" w:rsidR="00A90BF2" w:rsidRPr="00DF35FF" w:rsidRDefault="0038090D" w:rsidP="00DF35FF">
      <w:pPr>
        <w:pStyle w:val="Default"/>
        <w:jc w:val="both"/>
        <w:rPr>
          <w:rFonts w:ascii="Tahoma" w:hAnsi="Tahoma" w:cs="Tahoma"/>
        </w:rPr>
      </w:pPr>
      <w:r w:rsidRPr="00986729">
        <w:rPr>
          <w:rFonts w:ascii="Tahoma" w:hAnsi="Tahoma" w:cs="Tahoma"/>
        </w:rPr>
        <w:t>------------------------------------------------------------------------------------------------</w:t>
      </w:r>
      <w:r>
        <w:rPr>
          <w:rFonts w:ascii="Tahoma" w:hAnsi="Tahoma" w:cs="Tahoma"/>
        </w:rPr>
        <w:t>-----------</w:t>
      </w:r>
      <w:r w:rsidR="00127DE9">
        <w:rPr>
          <w:rFonts w:ascii="Tahoma" w:hAnsi="Tahoma" w:cs="Tahoma"/>
        </w:rPr>
        <w:t>-----</w:t>
      </w:r>
    </w:p>
    <w:p w14:paraId="350BE417" w14:textId="6B35758C" w:rsidR="00A90BF2" w:rsidRDefault="00A90BF2" w:rsidP="00D346D9">
      <w:pPr>
        <w:tabs>
          <w:tab w:val="left" w:pos="2520"/>
        </w:tabs>
        <w:jc w:val="both"/>
        <w:rPr>
          <w:rFonts w:ascii="Tahoma" w:hAnsi="Tahoma" w:cs="Tahoma"/>
          <w:b/>
        </w:rPr>
      </w:pPr>
      <w:r>
        <w:rPr>
          <w:rFonts w:ascii="Tahoma" w:hAnsi="Tahoma" w:cs="Tahoma"/>
          <w:b/>
        </w:rPr>
        <w:t>PUNTO D</w:t>
      </w:r>
      <w:r w:rsidRPr="007B2E49">
        <w:rPr>
          <w:rFonts w:ascii="Tahoma" w:hAnsi="Tahoma" w:cs="Tahoma"/>
          <w:b/>
        </w:rPr>
        <w:t>OS.-</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si existe quórum legal para desahogar la sesión conforme lo que establece el artículo 17 del </w:t>
      </w:r>
      <w:r w:rsidRPr="00145EC1">
        <w:rPr>
          <w:rFonts w:ascii="Tahoma" w:hAnsi="Tahoma" w:cs="Tahoma"/>
        </w:rPr>
        <w:t>Reglamento de la Ley Sobre Adquisiciones, Enajenaciones, Arrendamientos y Prestación de Servicios del Poder Ejecutivo del Estado Libre y Soberano de Morelos</w:t>
      </w:r>
      <w:r w:rsidR="000E05A6">
        <w:rPr>
          <w:rFonts w:ascii="Tahoma" w:hAnsi="Tahoma" w:cs="Tahoma"/>
          <w:snapToGrid w:val="0"/>
        </w:rPr>
        <w:t xml:space="preserve">; </w:t>
      </w:r>
      <w:r w:rsidR="00DB1CBE">
        <w:rPr>
          <w:rFonts w:ascii="Tahoma" w:hAnsi="Tahoma" w:cs="Tahoma"/>
          <w:snapToGrid w:val="0"/>
        </w:rPr>
        <w:t>q</w:t>
      </w:r>
      <w:r w:rsidR="00DF35FF">
        <w:rPr>
          <w:rFonts w:ascii="Tahoma" w:hAnsi="Tahoma" w:cs="Tahoma"/>
          <w:snapToGrid w:val="0"/>
        </w:rPr>
        <w:t xml:space="preserve">uedando formalmente instalada la </w:t>
      </w:r>
      <w:r w:rsidR="00B3156F">
        <w:rPr>
          <w:rFonts w:ascii="Tahoma" w:hAnsi="Tahoma" w:cs="Tahoma"/>
          <w:b/>
          <w:snapToGrid w:val="0"/>
        </w:rPr>
        <w:t>Décima Primera</w:t>
      </w:r>
      <w:r w:rsidR="00DF35FF">
        <w:rPr>
          <w:rFonts w:ascii="Tahoma" w:hAnsi="Tahoma" w:cs="Tahoma"/>
          <w:b/>
          <w:snapToGrid w:val="0"/>
        </w:rPr>
        <w:t xml:space="preserve"> </w:t>
      </w:r>
      <w:r w:rsidR="00DF35FF" w:rsidRPr="00986729">
        <w:rPr>
          <w:rFonts w:ascii="Tahoma" w:hAnsi="Tahoma" w:cs="Tahoma"/>
          <w:b/>
          <w:snapToGrid w:val="0"/>
        </w:rPr>
        <w:t>Sesión Ordinaria</w:t>
      </w:r>
      <w:r w:rsidR="00DF35FF">
        <w:rPr>
          <w:rFonts w:ascii="Tahoma" w:hAnsi="Tahoma" w:cs="Tahoma"/>
          <w:b/>
          <w:snapToGrid w:val="0"/>
        </w:rPr>
        <w:t xml:space="preserve"> </w:t>
      </w:r>
      <w:r w:rsidR="00DF35FF">
        <w:rPr>
          <w:rFonts w:ascii="Tahoma" w:hAnsi="Tahoma" w:cs="Tahoma"/>
          <w:snapToGrid w:val="0"/>
        </w:rPr>
        <w:t xml:space="preserve">del </w:t>
      </w:r>
      <w:r w:rsidR="00DF35FF" w:rsidRPr="001A3E74">
        <w:rPr>
          <w:rFonts w:ascii="Tahoma" w:hAnsi="Tahoma" w:cs="Tahoma"/>
          <w:snapToGrid w:val="0"/>
        </w:rPr>
        <w:t>Comité</w:t>
      </w:r>
      <w:r w:rsidR="00DF35FF" w:rsidRPr="007756F2">
        <w:rPr>
          <w:rFonts w:ascii="Tahoma" w:hAnsi="Tahoma" w:cs="Tahoma"/>
          <w:snapToGrid w:val="0"/>
        </w:rPr>
        <w:t xml:space="preserve"> </w:t>
      </w:r>
      <w:r w:rsidR="00DF35FF" w:rsidRPr="00152546">
        <w:rPr>
          <w:rFonts w:ascii="Tahoma" w:hAnsi="Tahoma" w:cs="Tahoma"/>
          <w:snapToGrid w:val="0"/>
        </w:rPr>
        <w:t>para el Control de Adquisiciones, Enajenaciones, Arrendamientos y Servicios del Poder Ejecutivo de</w:t>
      </w:r>
      <w:r w:rsidR="00DF35FF">
        <w:rPr>
          <w:rFonts w:ascii="Tahoma" w:hAnsi="Tahoma" w:cs="Tahoma"/>
          <w:snapToGrid w:val="0"/>
        </w:rPr>
        <w:t>l Estado de Morelos</w:t>
      </w:r>
      <w:r w:rsidR="00DF35FF">
        <w:rPr>
          <w:rFonts w:ascii="Tahoma" w:hAnsi="Tahoma" w:cs="Tahoma"/>
        </w:rPr>
        <w:t xml:space="preserve"> y</w:t>
      </w:r>
      <w:r w:rsidR="00DF35FF">
        <w:rPr>
          <w:rFonts w:ascii="Tahoma" w:hAnsi="Tahoma"/>
        </w:rPr>
        <w:t xml:space="preserve"> válidos los acuerdos que de ella resulten</w:t>
      </w:r>
      <w:r w:rsidR="00DF35FF">
        <w:rPr>
          <w:rFonts w:ascii="Tahoma" w:hAnsi="Tahoma" w:cs="Tahoma"/>
          <w:snapToGrid w:val="0"/>
        </w:rPr>
        <w:t>.--------------------</w:t>
      </w:r>
    </w:p>
    <w:p w14:paraId="6305C177" w14:textId="5E943533" w:rsidR="003454EA" w:rsidRDefault="0038090D" w:rsidP="005D35C6">
      <w:pPr>
        <w:tabs>
          <w:tab w:val="left" w:pos="2520"/>
        </w:tabs>
        <w:jc w:val="both"/>
        <w:rPr>
          <w:rFonts w:ascii="Tahoma" w:hAnsi="Tahoma" w:cs="Tahoma"/>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Lectura, en su caso modificación, y 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sidR="003454EA">
        <w:rPr>
          <w:rFonts w:ascii="Tahoma" w:hAnsi="Tahoma" w:cs="Tahoma"/>
        </w:rPr>
        <w:t>presenta el contenido del orden del d</w:t>
      </w:r>
      <w:r w:rsidR="003454EA" w:rsidRPr="008962FD">
        <w:rPr>
          <w:rFonts w:ascii="Tahoma" w:hAnsi="Tahoma" w:cs="Tahoma"/>
        </w:rPr>
        <w:t>ía</w:t>
      </w:r>
      <w:r w:rsidR="003454EA">
        <w:rPr>
          <w:rFonts w:ascii="Tahoma" w:hAnsi="Tahoma" w:cs="Tahoma"/>
          <w:snapToGrid w:val="0"/>
        </w:rPr>
        <w:t>.-------------------------------------</w:t>
      </w:r>
    </w:p>
    <w:p w14:paraId="64309BA0" w14:textId="5F5B1D16" w:rsidR="0038090D" w:rsidRPr="00C5385D" w:rsidRDefault="00D346D9" w:rsidP="0038090D">
      <w:pPr>
        <w:keepNext/>
        <w:jc w:val="center"/>
        <w:outlineLvl w:val="5"/>
        <w:rPr>
          <w:rFonts w:ascii="Tahoma" w:hAnsi="Tahoma" w:cs="Tahoma"/>
          <w:b/>
          <w:snapToGrid w:val="0"/>
        </w:rPr>
      </w:pPr>
      <w:r>
        <w:rPr>
          <w:rFonts w:ascii="Tahoma" w:hAnsi="Tahoma" w:cs="Tahoma"/>
          <w:b/>
          <w:snapToGrid w:val="0"/>
        </w:rPr>
        <w:t>----------------------------</w:t>
      </w:r>
      <w:r w:rsidR="0038090D" w:rsidRPr="00C5385D">
        <w:rPr>
          <w:rFonts w:ascii="Tahoma" w:hAnsi="Tahoma" w:cs="Tahoma"/>
          <w:b/>
          <w:snapToGrid w:val="0"/>
        </w:rPr>
        <w:t xml:space="preserve">Se somete a votación el punto </w:t>
      </w:r>
      <w:r w:rsidR="00F41DE2">
        <w:rPr>
          <w:rFonts w:ascii="Tahoma" w:hAnsi="Tahoma" w:cs="Tahoma"/>
          <w:b/>
          <w:snapToGrid w:val="0"/>
        </w:rPr>
        <w:t>t</w:t>
      </w:r>
      <w:r w:rsidR="0038090D">
        <w:rPr>
          <w:rFonts w:ascii="Tahoma" w:hAnsi="Tahoma" w:cs="Tahoma"/>
          <w:b/>
          <w:snapToGrid w:val="0"/>
        </w:rPr>
        <w:t>res</w:t>
      </w:r>
      <w:r w:rsidR="00536D4C">
        <w:rPr>
          <w:rFonts w:ascii="Tahoma" w:hAnsi="Tahoma" w:cs="Tahoma"/>
          <w:b/>
          <w:snapToGrid w:val="0"/>
        </w:rPr>
        <w:t xml:space="preserve">: </w:t>
      </w:r>
      <w:r w:rsidR="0038090D">
        <w:rPr>
          <w:rFonts w:ascii="Tahoma" w:hAnsi="Tahoma" w:cs="Tahoma"/>
          <w:b/>
          <w:snapToGrid w:val="0"/>
        </w:rPr>
        <w:t>------------</w:t>
      </w:r>
      <w:r w:rsidR="00A86C2B">
        <w:rPr>
          <w:rFonts w:ascii="Tahoma" w:hAnsi="Tahoma" w:cs="Tahoma"/>
          <w:b/>
          <w:snapToGrid w:val="0"/>
        </w:rPr>
        <w:t>------</w:t>
      </w:r>
      <w:r>
        <w:rPr>
          <w:rFonts w:ascii="Tahoma" w:hAnsi="Tahoma" w:cs="Tahoma"/>
          <w:b/>
          <w:snapToGrid w:val="0"/>
        </w:rPr>
        <w:t>----</w:t>
      </w:r>
      <w:r w:rsidR="00536D4C">
        <w:rPr>
          <w:rFonts w:ascii="Tahoma" w:hAnsi="Tahoma" w:cs="Tahoma"/>
          <w:b/>
          <w:snapToGrid w:val="0"/>
        </w:rPr>
        <w:t>--</w:t>
      </w:r>
    </w:p>
    <w:p w14:paraId="02ABF9D8" w14:textId="2BCD8AB4" w:rsidR="00A86C2B" w:rsidRDefault="0038090D" w:rsidP="0038090D">
      <w:pPr>
        <w:jc w:val="both"/>
        <w:rPr>
          <w:rFonts w:ascii="Tahoma" w:hAnsi="Tahoma" w:cs="Tahoma"/>
          <w:lang w:val="es-ES"/>
        </w:rPr>
      </w:pP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7CF2CDB" w14:textId="3840DF91" w:rsidR="0038090D" w:rsidRDefault="0038090D" w:rsidP="0038090D">
      <w:pPr>
        <w:jc w:val="both"/>
        <w:rPr>
          <w:rFonts w:ascii="Tahoma" w:hAnsi="Tahoma" w:cs="Tahoma"/>
          <w:lang w:val="es-ES"/>
        </w:rPr>
      </w:pPr>
      <w:r>
        <w:rPr>
          <w:rFonts w:ascii="Tahoma" w:hAnsi="Tahoma" w:cs="Tahoma"/>
          <w:lang w:val="es-ES"/>
        </w:rPr>
        <w:t>Voto a favor, Presidenta del Comité. ------------------------------------------------</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21F89E55" w14:textId="55CA97D3" w:rsidR="0038090D" w:rsidRDefault="0038090D" w:rsidP="0038090D">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3DB3F74C" w14:textId="5F9CE974" w:rsidR="00536D4C" w:rsidRPr="00C55F99" w:rsidRDefault="00536D4C" w:rsidP="0038090D">
      <w:pPr>
        <w:jc w:val="both"/>
        <w:rPr>
          <w:rFonts w:ascii="Tahoma" w:hAnsi="Tahoma" w:cs="Tahoma"/>
          <w:lang w:val="es-ES"/>
        </w:rPr>
      </w:pPr>
      <w:r w:rsidRPr="00C55F99">
        <w:rPr>
          <w:rFonts w:ascii="Tahoma" w:hAnsi="Tahoma" w:cs="Tahoma"/>
          <w:lang w:val="es-ES"/>
        </w:rPr>
        <w:t xml:space="preserve">Voto </w:t>
      </w:r>
      <w:r w:rsidR="00C55F99">
        <w:rPr>
          <w:rFonts w:ascii="Tahoma" w:hAnsi="Tahoma" w:cs="Tahoma"/>
          <w:lang w:val="es-ES"/>
        </w:rPr>
        <w:t>a favor</w:t>
      </w:r>
      <w:r w:rsidRPr="00C55F99">
        <w:rPr>
          <w:rFonts w:ascii="Tahoma" w:hAnsi="Tahoma" w:cs="Tahoma"/>
          <w:lang w:val="es-ES"/>
        </w:rPr>
        <w:t>, Representante de la Secretaría de Administración. ------------</w:t>
      </w:r>
      <w:r w:rsidR="00C55F99">
        <w:rPr>
          <w:rFonts w:ascii="Tahoma" w:hAnsi="Tahoma" w:cs="Tahoma"/>
          <w:lang w:val="es-ES"/>
        </w:rPr>
        <w:t>---------------------</w:t>
      </w:r>
    </w:p>
    <w:p w14:paraId="66D89996" w14:textId="35D7BA9C" w:rsidR="00D346D9" w:rsidRPr="006F716A" w:rsidRDefault="0038090D" w:rsidP="0038090D">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00CB6C86">
        <w:rPr>
          <w:rFonts w:ascii="Tahoma" w:hAnsi="Tahoma" w:cs="Tahoma"/>
          <w:lang w:val="es-ES"/>
        </w:rPr>
        <w:t xml:space="preserve"> Representante de</w:t>
      </w:r>
      <w:r w:rsidRPr="00DA53EF">
        <w:rPr>
          <w:rFonts w:ascii="Tahoma" w:hAnsi="Tahoma" w:cs="Tahoma"/>
          <w:lang w:val="es-ES"/>
        </w:rPr>
        <w:t xml:space="preserve"> la Secretaría de Hacienda</w:t>
      </w:r>
      <w:r>
        <w:rPr>
          <w:rFonts w:ascii="Tahoma" w:hAnsi="Tahoma" w:cs="Tahoma"/>
          <w:lang w:val="es-ES"/>
        </w:rPr>
        <w:t>.------------</w:t>
      </w:r>
      <w:r w:rsidR="00C01A97">
        <w:rPr>
          <w:rFonts w:ascii="Tahoma" w:hAnsi="Tahoma" w:cs="Tahoma"/>
          <w:lang w:val="es-ES"/>
        </w:rPr>
        <w:t>-------------------</w:t>
      </w:r>
      <w:r w:rsidR="00A86C2B">
        <w:rPr>
          <w:rFonts w:ascii="Tahoma" w:hAnsi="Tahoma" w:cs="Tahoma"/>
          <w:lang w:val="es-ES"/>
        </w:rPr>
        <w:t>------</w:t>
      </w:r>
      <w:r w:rsidR="00CB6C86">
        <w:rPr>
          <w:rFonts w:ascii="Tahoma" w:hAnsi="Tahoma" w:cs="Tahoma"/>
          <w:lang w:val="es-ES"/>
        </w:rPr>
        <w:t>---</w:t>
      </w:r>
    </w:p>
    <w:p w14:paraId="40CDD8D4" w14:textId="542374B6" w:rsidR="00536D4C" w:rsidRPr="00536D4C" w:rsidRDefault="00536D4C" w:rsidP="0038090D">
      <w:pPr>
        <w:jc w:val="both"/>
        <w:rPr>
          <w:rFonts w:ascii="Tahoma" w:hAnsi="Tahoma" w:cs="Tahoma"/>
          <w:lang w:val="es-ES"/>
        </w:rPr>
      </w:pPr>
      <w:r>
        <w:rPr>
          <w:rFonts w:ascii="Tahoma" w:hAnsi="Tahoma" w:cs="Tahoma"/>
          <w:lang w:val="es-ES"/>
        </w:rPr>
        <w:t>Voto a favor</w:t>
      </w:r>
      <w:r w:rsidRPr="007710C1">
        <w:rPr>
          <w:rFonts w:ascii="Tahoma" w:hAnsi="Tahoma" w:cs="Tahoma"/>
          <w:lang w:val="es-ES"/>
        </w:rPr>
        <w:t>, Representante de la Secretaría de la Contraloría.----------</w:t>
      </w:r>
      <w:r>
        <w:rPr>
          <w:rFonts w:ascii="Tahoma" w:hAnsi="Tahoma" w:cs="Tahoma"/>
          <w:lang w:val="es-ES"/>
        </w:rPr>
        <w:t>--------------------------</w:t>
      </w:r>
    </w:p>
    <w:p w14:paraId="75693752" w14:textId="15CE0CE7" w:rsidR="0038090D" w:rsidRPr="00123494" w:rsidRDefault="0038090D" w:rsidP="0038090D">
      <w:pPr>
        <w:jc w:val="both"/>
        <w:rPr>
          <w:rFonts w:ascii="Tahoma" w:hAnsi="Tahoma" w:cs="Tahoma"/>
          <w:b/>
          <w:lang w:val="es-ES"/>
        </w:rPr>
      </w:pPr>
      <w:r w:rsidRPr="00123494">
        <w:rPr>
          <w:rFonts w:ascii="Tahoma" w:hAnsi="Tahoma" w:cs="Tahoma"/>
          <w:b/>
          <w:lang w:val="es-ES"/>
        </w:rPr>
        <w:t xml:space="preserve">Resultado de la votación: </w:t>
      </w:r>
      <w:r w:rsidR="00C55F99">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00C55F99">
        <w:rPr>
          <w:rFonts w:ascii="Tahoma" w:hAnsi="Tahoma" w:cs="Tahoma"/>
          <w:b/>
          <w:lang w:val="es-ES"/>
        </w:rPr>
        <w:t xml:space="preserve"> votos en contra, 0</w:t>
      </w:r>
      <w:r w:rsidR="00577530">
        <w:rPr>
          <w:rFonts w:ascii="Tahoma" w:hAnsi="Tahoma" w:cs="Tahoma"/>
          <w:b/>
          <w:lang w:val="es-ES"/>
        </w:rPr>
        <w:t xml:space="preserve"> voto</w:t>
      </w:r>
      <w:r w:rsidR="006B61A4">
        <w:rPr>
          <w:rFonts w:ascii="Tahoma" w:hAnsi="Tahoma" w:cs="Tahoma"/>
          <w:b/>
          <w:lang w:val="es-ES"/>
        </w:rPr>
        <w:t>s</w:t>
      </w:r>
      <w:r w:rsidRPr="00123494">
        <w:rPr>
          <w:rFonts w:ascii="Tahoma" w:hAnsi="Tahoma" w:cs="Tahoma"/>
          <w:b/>
          <w:lang w:val="es-ES"/>
        </w:rPr>
        <w:t xml:space="preserve"> de abstención.</w:t>
      </w:r>
      <w:r w:rsidR="007469CF">
        <w:rPr>
          <w:rFonts w:ascii="Tahoma" w:hAnsi="Tahoma" w:cs="Tahoma"/>
          <w:b/>
          <w:lang w:val="es-ES"/>
        </w:rPr>
        <w:t>-</w:t>
      </w:r>
      <w:r w:rsidR="006B61A4">
        <w:rPr>
          <w:rFonts w:ascii="Tahoma" w:hAnsi="Tahoma" w:cs="Tahoma"/>
          <w:b/>
          <w:lang w:val="es-ES"/>
        </w:rPr>
        <w:t>-------------------------------------------------------------------------------</w:t>
      </w:r>
    </w:p>
    <w:p w14:paraId="607C36E7" w14:textId="3628EFF1" w:rsidR="0038090D" w:rsidRPr="00E7103A" w:rsidRDefault="0038090D" w:rsidP="0038090D">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127DE9">
        <w:rPr>
          <w:rFonts w:ascii="Tahoma" w:hAnsi="Tahoma" w:cs="Tahoma"/>
          <w:snapToGrid w:val="0"/>
        </w:rPr>
        <w:t xml:space="preserve"> </w:t>
      </w:r>
      <w:r>
        <w:rPr>
          <w:rFonts w:ascii="Tahoma" w:hAnsi="Tahoma" w:cs="Tahoma"/>
          <w:snapToGrid w:val="0"/>
        </w:rPr>
        <w:t>----------------------------------------------------------------------------------</w:t>
      </w:r>
      <w:r w:rsidR="00127DE9">
        <w:rPr>
          <w:rFonts w:ascii="Tahoma" w:hAnsi="Tahoma" w:cs="Tahoma"/>
          <w:snapToGrid w:val="0"/>
        </w:rPr>
        <w:t>------------------</w:t>
      </w:r>
    </w:p>
    <w:p w14:paraId="690125EC" w14:textId="75AF381D" w:rsidR="002D4C9A" w:rsidRDefault="00CE6F8B" w:rsidP="008758F0">
      <w:pPr>
        <w:keepNext/>
        <w:ind w:right="190"/>
        <w:jc w:val="both"/>
        <w:outlineLvl w:val="5"/>
        <w:rPr>
          <w:rFonts w:ascii="Tahoma" w:hAnsi="Tahoma" w:cs="Tahoma"/>
        </w:rPr>
      </w:pPr>
      <w:r>
        <w:rPr>
          <w:rFonts w:ascii="Tahoma" w:hAnsi="Tahoma" w:cs="Tahoma"/>
          <w:b/>
          <w:i/>
        </w:rPr>
        <w:t xml:space="preserve">ACUERDO </w:t>
      </w:r>
      <w:r w:rsidR="003454EA">
        <w:rPr>
          <w:rFonts w:ascii="Tahoma" w:hAnsi="Tahoma" w:cs="Tahoma"/>
          <w:b/>
          <w:i/>
        </w:rPr>
        <w:t>01/ORD11/25</w:t>
      </w:r>
      <w:r w:rsidR="00404456">
        <w:rPr>
          <w:rFonts w:ascii="Tahoma" w:hAnsi="Tahoma" w:cs="Tahoma"/>
          <w:b/>
          <w:i/>
        </w:rPr>
        <w:t>/03</w:t>
      </w:r>
      <w:r w:rsidR="00575E9F">
        <w:rPr>
          <w:rFonts w:ascii="Tahoma" w:hAnsi="Tahoma" w:cs="Tahoma"/>
          <w:b/>
          <w:i/>
        </w:rPr>
        <w:t>/2022</w:t>
      </w:r>
      <w:r w:rsidR="0038090D">
        <w:rPr>
          <w:rFonts w:ascii="Tahoma" w:hAnsi="Tahoma" w:cs="Tahoma"/>
          <w:b/>
          <w:i/>
        </w:rPr>
        <w:t xml:space="preserve">.- </w:t>
      </w:r>
      <w:r w:rsidR="0038090D" w:rsidRPr="008808B0">
        <w:rPr>
          <w:rFonts w:ascii="Tahoma" w:hAnsi="Tahoma" w:cs="Tahoma"/>
        </w:rPr>
        <w:t>Los inte</w:t>
      </w:r>
      <w:r w:rsidR="0038090D">
        <w:rPr>
          <w:rFonts w:ascii="Tahoma" w:hAnsi="Tahoma" w:cs="Tahoma"/>
        </w:rPr>
        <w:t xml:space="preserve">grantes del Comité, </w:t>
      </w:r>
      <w:r w:rsidR="0038090D" w:rsidRPr="00CC1F0D">
        <w:rPr>
          <w:rFonts w:ascii="Tahoma" w:hAnsi="Tahoma" w:cs="Tahoma"/>
          <w:bCs/>
        </w:rPr>
        <w:t xml:space="preserve">aprueban por </w:t>
      </w:r>
      <w:r w:rsidR="00C55F99">
        <w:rPr>
          <w:rFonts w:ascii="Tahoma" w:hAnsi="Tahoma" w:cs="Tahoma"/>
          <w:b/>
          <w:bCs/>
        </w:rPr>
        <w:t xml:space="preserve">unanimidad </w:t>
      </w:r>
      <w:r w:rsidR="00577530">
        <w:rPr>
          <w:rFonts w:ascii="Tahoma" w:hAnsi="Tahoma" w:cs="Tahoma"/>
          <w:b/>
          <w:bCs/>
        </w:rPr>
        <w:t xml:space="preserve"> </w:t>
      </w:r>
      <w:r w:rsidR="0038090D" w:rsidRPr="00CC1F0D">
        <w:rPr>
          <w:rFonts w:ascii="Tahoma" w:hAnsi="Tahoma" w:cs="Tahoma"/>
          <w:bCs/>
        </w:rPr>
        <w:t>de votos</w:t>
      </w:r>
      <w:r w:rsidR="00D346D9">
        <w:rPr>
          <w:rFonts w:ascii="Tahoma" w:hAnsi="Tahoma" w:cs="Tahoma"/>
        </w:rPr>
        <w:t xml:space="preserve"> de los presentes</w:t>
      </w:r>
      <w:r w:rsidR="002C1F9B">
        <w:rPr>
          <w:rFonts w:ascii="Tahoma" w:hAnsi="Tahoma" w:cs="Tahoma"/>
        </w:rPr>
        <w:t xml:space="preserve"> e</w:t>
      </w:r>
      <w:r w:rsidR="001E6489">
        <w:rPr>
          <w:rFonts w:ascii="Tahoma" w:hAnsi="Tahoma" w:cs="Tahoma"/>
        </w:rPr>
        <w:t xml:space="preserve">l </w:t>
      </w:r>
      <w:r w:rsidR="0038090D" w:rsidRPr="008808B0">
        <w:rPr>
          <w:rFonts w:ascii="Tahoma" w:hAnsi="Tahoma" w:cs="Tahoma"/>
        </w:rPr>
        <w:t>contenido del orden del día</w:t>
      </w:r>
      <w:r w:rsidR="00684654">
        <w:rPr>
          <w:rFonts w:ascii="Tahoma" w:hAnsi="Tahoma" w:cs="Tahoma"/>
        </w:rPr>
        <w:t>.------------------</w:t>
      </w:r>
      <w:r w:rsidR="00D346D9">
        <w:rPr>
          <w:rFonts w:ascii="Tahoma" w:hAnsi="Tahoma" w:cs="Tahoma"/>
        </w:rPr>
        <w:t>----</w:t>
      </w:r>
      <w:r w:rsidR="001E6489">
        <w:rPr>
          <w:rFonts w:ascii="Tahoma" w:hAnsi="Tahoma" w:cs="Tahoma"/>
        </w:rPr>
        <w:t>---------------------------------------</w:t>
      </w:r>
      <w:r w:rsidR="00C55F99">
        <w:rPr>
          <w:rFonts w:ascii="Tahoma" w:hAnsi="Tahoma" w:cs="Tahoma"/>
        </w:rPr>
        <w:t>--------------------------------</w:t>
      </w:r>
      <w:r w:rsidR="002C1F9B">
        <w:rPr>
          <w:rFonts w:ascii="Tahoma" w:hAnsi="Tahoma" w:cs="Tahoma"/>
        </w:rPr>
        <w:t>----------------------------------------</w:t>
      </w:r>
    </w:p>
    <w:p w14:paraId="37116C66" w14:textId="0F0C9F8E" w:rsidR="00C97CD2" w:rsidRDefault="00D348A9" w:rsidP="00C97CD2">
      <w:pPr>
        <w:tabs>
          <w:tab w:val="left" w:pos="709"/>
          <w:tab w:val="left" w:pos="2520"/>
        </w:tabs>
        <w:jc w:val="both"/>
        <w:rPr>
          <w:rFonts w:ascii="Tahoma" w:hAnsi="Tahoma" w:cs="Tahoma"/>
        </w:rPr>
      </w:pPr>
      <w:r>
        <w:rPr>
          <w:rFonts w:ascii="Tahoma" w:hAnsi="Tahoma" w:cs="Tahoma"/>
          <w:b/>
        </w:rPr>
        <w:t xml:space="preserve">PUNTO CUATRO.- </w:t>
      </w:r>
      <w:r w:rsidRPr="00776C31">
        <w:rPr>
          <w:rFonts w:ascii="Tahoma" w:hAnsi="Tahoma" w:cs="Tahoma"/>
          <w:snapToGrid w:val="0"/>
        </w:rPr>
        <w:t xml:space="preserve">Revisión y en su caso, </w:t>
      </w:r>
      <w:r w:rsidRPr="00776C31">
        <w:rPr>
          <w:rFonts w:ascii="Tahoma" w:hAnsi="Tahoma" w:cs="Tahoma"/>
        </w:rPr>
        <w:t xml:space="preserve">dictaminar y aprobar la procedencia </w:t>
      </w:r>
      <w:r w:rsidRPr="00776C31">
        <w:rPr>
          <w:rFonts w:ascii="Tahoma" w:hAnsi="Tahoma" w:cs="Tahoma"/>
          <w:snapToGrid w:val="0"/>
        </w:rPr>
        <w:t>de la Licitación Pública Nacional Presencial número DIF-LPN-000-2022, referente a la contratación del servicio de limpieza  para las diferentes instalaciones del Sistema para el Desarrollo Integral de la Familia del Estado de Morelos, así como del Refugio Casa de la Mujer,  solicitado por el Sistema DIF-Morelos</w:t>
      </w:r>
      <w:r w:rsidR="00F53ED1">
        <w:rPr>
          <w:rFonts w:ascii="Tahoma" w:hAnsi="Tahoma" w:cs="Tahoma"/>
          <w:snapToGrid w:val="0"/>
        </w:rPr>
        <w:t>.--------------------------------------------------------------------------------------</w:t>
      </w:r>
    </w:p>
    <w:p w14:paraId="327860EB" w14:textId="1B39162B" w:rsidR="00C97CD2" w:rsidRDefault="00901933" w:rsidP="00C97CD2">
      <w:pPr>
        <w:tabs>
          <w:tab w:val="left" w:pos="709"/>
          <w:tab w:val="left" w:pos="2520"/>
        </w:tabs>
        <w:jc w:val="both"/>
        <w:rPr>
          <w:rFonts w:ascii="Tahoma" w:hAnsi="Tahoma" w:cs="Tahoma"/>
        </w:rPr>
      </w:pPr>
      <w:r>
        <w:rPr>
          <w:rFonts w:ascii="Tahoma" w:hAnsi="Tahoma" w:cs="Tahoma"/>
        </w:rPr>
        <w:t>----------------------------------------------------------------------------------------------------------------</w:t>
      </w:r>
    </w:p>
    <w:p w14:paraId="607BCC9F" w14:textId="297FB1C0" w:rsidR="00901933" w:rsidRPr="000114C8" w:rsidRDefault="00901933" w:rsidP="00901933">
      <w:pPr>
        <w:tabs>
          <w:tab w:val="left" w:pos="709"/>
          <w:tab w:val="left" w:pos="2520"/>
        </w:tabs>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el </w:t>
      </w:r>
      <w:r w:rsidRPr="00A01A77">
        <w:rPr>
          <w:rFonts w:ascii="Tahoma" w:hAnsi="Tahoma" w:cs="Tahoma"/>
          <w:color w:val="000000"/>
        </w:rPr>
        <w:t>C. Alejandro Manrique Sosa</w:t>
      </w:r>
      <w:r>
        <w:rPr>
          <w:rFonts w:ascii="Tahoma" w:hAnsi="Tahoma" w:cs="Tahoma"/>
          <w:color w:val="000000"/>
        </w:rPr>
        <w:t>, Director de Administración y Finanzas del Sistema DIF-Morelos,</w:t>
      </w:r>
      <w:r>
        <w:rPr>
          <w:rFonts w:ascii="Tahoma" w:hAnsi="Tahoma" w:cs="Tahoma"/>
        </w:rPr>
        <w:t xml:space="preserve"> manifiesto </w:t>
      </w:r>
      <w:r w:rsidRPr="00FA3C1F">
        <w:rPr>
          <w:rFonts w:ascii="Tahoma" w:hAnsi="Tahoma" w:cs="Tahoma"/>
          <w:snapToGrid w:val="0"/>
          <w:color w:val="000000" w:themeColor="text1"/>
        </w:rPr>
        <w:t xml:space="preserve">contar con </w:t>
      </w:r>
      <w:r w:rsidRPr="00FA3C1F">
        <w:rPr>
          <w:rFonts w:ascii="Tahoma" w:hAnsi="Tahoma" w:cs="Tahoma"/>
          <w:color w:val="000000" w:themeColor="text1"/>
        </w:rPr>
        <w:t xml:space="preserve">una suficiencia presupuestal proveniente de recurso </w:t>
      </w:r>
      <w:r w:rsidR="00386ACF">
        <w:rPr>
          <w:rFonts w:ascii="Tahoma" w:hAnsi="Tahoma" w:cs="Tahoma"/>
          <w:color w:val="000000" w:themeColor="text1"/>
        </w:rPr>
        <w:t>estatal</w:t>
      </w:r>
      <w:r w:rsidR="00DD129F">
        <w:rPr>
          <w:rFonts w:ascii="Tahoma" w:hAnsi="Tahoma" w:cs="Tahoma"/>
          <w:color w:val="000000" w:themeColor="text1"/>
        </w:rPr>
        <w:t>, para el área del Sistema DIF-Morelos,</w:t>
      </w:r>
      <w:r>
        <w:rPr>
          <w:rFonts w:ascii="Tahoma" w:hAnsi="Tahoma" w:cs="Tahoma"/>
          <w:color w:val="000000" w:themeColor="text1"/>
        </w:rPr>
        <w:t xml:space="preserve"> </w:t>
      </w:r>
      <w:r w:rsidRPr="00FA3C1F">
        <w:rPr>
          <w:rFonts w:ascii="Tahoma" w:hAnsi="Tahoma" w:cs="Tahoma"/>
          <w:color w:val="000000" w:themeColor="text1"/>
        </w:rPr>
        <w:t xml:space="preserve">por la cantidad </w:t>
      </w:r>
      <w:r>
        <w:rPr>
          <w:rFonts w:ascii="Tahoma" w:hAnsi="Tahoma" w:cs="Tahoma"/>
          <w:color w:val="000000" w:themeColor="text1"/>
        </w:rPr>
        <w:t>de</w:t>
      </w:r>
      <w:r w:rsidR="00DD129F">
        <w:rPr>
          <w:rFonts w:ascii="Tahoma" w:hAnsi="Tahoma" w:cs="Tahoma"/>
          <w:color w:val="000000" w:themeColor="text1"/>
        </w:rPr>
        <w:t xml:space="preserve"> </w:t>
      </w:r>
      <w:r w:rsidR="00DD129F" w:rsidRPr="00DD129F">
        <w:rPr>
          <w:rFonts w:ascii="Tahoma" w:eastAsia="Cambria" w:hAnsi="Tahoma" w:cs="Tahoma"/>
        </w:rPr>
        <w:t>$4</w:t>
      </w:r>
      <w:proofErr w:type="gramStart"/>
      <w:r w:rsidR="00DD129F" w:rsidRPr="00DD129F">
        <w:rPr>
          <w:rFonts w:ascii="Tahoma" w:eastAsia="Cambria" w:hAnsi="Tahoma" w:cs="Tahoma"/>
        </w:rPr>
        <w:t>,945,000.00</w:t>
      </w:r>
      <w:proofErr w:type="gramEnd"/>
      <w:r w:rsidR="00DD129F" w:rsidRPr="00DD129F">
        <w:rPr>
          <w:rFonts w:ascii="Tahoma" w:eastAsia="Cambria" w:hAnsi="Tahoma" w:cs="Tahoma"/>
        </w:rPr>
        <w:t xml:space="preserve"> (Cuatro Millones Novecientos</w:t>
      </w:r>
      <w:r w:rsidR="00DD129F">
        <w:rPr>
          <w:rFonts w:ascii="Tahoma" w:eastAsia="Cambria" w:hAnsi="Tahoma" w:cs="Tahoma"/>
        </w:rPr>
        <w:t xml:space="preserve"> Cuarenta y Cinco Mil Pesos 00/100 M.N.) y para el área del </w:t>
      </w:r>
      <w:r w:rsidR="00DD129F" w:rsidRPr="00DD129F">
        <w:rPr>
          <w:rFonts w:ascii="Tahoma" w:eastAsia="Cambria" w:hAnsi="Tahoma" w:cs="Tahoma"/>
        </w:rPr>
        <w:t>Refugio Casa de la Mujer</w:t>
      </w:r>
      <w:r w:rsidR="00DD129F">
        <w:rPr>
          <w:rFonts w:ascii="Tahoma" w:eastAsia="Cambria" w:hAnsi="Tahoma" w:cs="Tahoma"/>
        </w:rPr>
        <w:t xml:space="preserve">, por la cantidad de $170,000.00 (Ciento Setenta Mil </w:t>
      </w:r>
      <w:r w:rsidR="00DD129F">
        <w:rPr>
          <w:rFonts w:ascii="Tahoma" w:eastAsia="Cambria" w:hAnsi="Tahoma" w:cs="Tahoma"/>
        </w:rPr>
        <w:lastRenderedPageBreak/>
        <w:t>Pesos 00/100 M.N.)</w:t>
      </w:r>
      <w:r w:rsidR="00DD129F">
        <w:rPr>
          <w:rFonts w:ascii="Tahoma" w:hAnsi="Tahoma" w:cs="Tahoma"/>
          <w:color w:val="000000" w:themeColor="text1"/>
        </w:rPr>
        <w:t xml:space="preserve">. </w:t>
      </w:r>
      <w:r w:rsidR="00810D1B" w:rsidRPr="0056506C">
        <w:rPr>
          <w:rFonts w:ascii="Tahoma" w:hAnsi="Tahoma" w:cs="Tahoma"/>
          <w:color w:val="000000" w:themeColor="text1"/>
        </w:rPr>
        <w:t xml:space="preserve">Según consta en el </w:t>
      </w:r>
      <w:r w:rsidR="00810D1B" w:rsidRPr="0056506C">
        <w:rPr>
          <w:rFonts w:ascii="Tahoma" w:hAnsi="Tahoma" w:cs="Tahoma"/>
          <w:snapToGrid w:val="0"/>
          <w:color w:val="000000" w:themeColor="text1"/>
        </w:rPr>
        <w:t xml:space="preserve">oficio número </w:t>
      </w:r>
      <w:r w:rsidR="00810D1B">
        <w:rPr>
          <w:rFonts w:ascii="Tahoma" w:hAnsi="Tahoma" w:cs="Tahoma"/>
          <w:snapToGrid w:val="0"/>
        </w:rPr>
        <w:t>DIF/DAyF-290/SRF-156/PPTO-129</w:t>
      </w:r>
      <w:r w:rsidR="000114C8">
        <w:rPr>
          <w:rFonts w:ascii="Tahoma" w:hAnsi="Tahoma" w:cs="Tahoma"/>
          <w:snapToGrid w:val="0"/>
        </w:rPr>
        <w:t>/2022 de fecha 14</w:t>
      </w:r>
      <w:r w:rsidR="00810D1B" w:rsidRPr="0056506C">
        <w:rPr>
          <w:rFonts w:ascii="Tahoma" w:hAnsi="Tahoma" w:cs="Tahoma"/>
          <w:snapToGrid w:val="0"/>
        </w:rPr>
        <w:t xml:space="preserve"> de </w:t>
      </w:r>
      <w:r w:rsidR="000114C8">
        <w:rPr>
          <w:rFonts w:ascii="Tahoma" w:hAnsi="Tahoma" w:cs="Tahoma"/>
          <w:snapToGrid w:val="0"/>
        </w:rPr>
        <w:t>febrero</w:t>
      </w:r>
      <w:r w:rsidR="00810D1B" w:rsidRPr="0056506C">
        <w:rPr>
          <w:rFonts w:ascii="Tahoma" w:hAnsi="Tahoma" w:cs="Tahoma"/>
          <w:snapToGrid w:val="0"/>
        </w:rPr>
        <w:t xml:space="preserve"> de 2022</w:t>
      </w:r>
      <w:r w:rsidR="00810D1B">
        <w:rPr>
          <w:rFonts w:ascii="Tahoma" w:hAnsi="Tahoma" w:cs="Tahoma"/>
          <w:snapToGrid w:val="0"/>
          <w:color w:val="000000" w:themeColor="text1"/>
        </w:rPr>
        <w:t xml:space="preserve">, suscrito y firmado por Bruno de Jesús Iván Pineda </w:t>
      </w:r>
      <w:proofErr w:type="spellStart"/>
      <w:r w:rsidR="00810D1B">
        <w:rPr>
          <w:rFonts w:ascii="Tahoma" w:hAnsi="Tahoma" w:cs="Tahoma"/>
          <w:snapToGrid w:val="0"/>
          <w:color w:val="000000" w:themeColor="text1"/>
        </w:rPr>
        <w:t>Mastachi</w:t>
      </w:r>
      <w:proofErr w:type="spellEnd"/>
      <w:r w:rsidR="00810D1B">
        <w:rPr>
          <w:rFonts w:ascii="Tahoma" w:hAnsi="Tahoma" w:cs="Tahoma"/>
          <w:snapToGrid w:val="0"/>
          <w:color w:val="000000" w:themeColor="text1"/>
        </w:rPr>
        <w:t>, Jefe</w:t>
      </w:r>
      <w:r w:rsidR="00B840A3">
        <w:rPr>
          <w:rFonts w:ascii="Tahoma" w:hAnsi="Tahoma" w:cs="Tahoma"/>
          <w:snapToGrid w:val="0"/>
          <w:color w:val="000000" w:themeColor="text1"/>
        </w:rPr>
        <w:t xml:space="preserve"> de Departamento de Presupuesto</w:t>
      </w:r>
      <w:r w:rsidR="00810D1B">
        <w:rPr>
          <w:rFonts w:ascii="Tahoma" w:hAnsi="Tahoma" w:cs="Tahoma"/>
          <w:snapToGrid w:val="0"/>
          <w:color w:val="000000" w:themeColor="text1"/>
        </w:rPr>
        <w:t xml:space="preserve"> José Alejandro Calderón González, Subdirector de Recursos Financieros. </w:t>
      </w:r>
      <w:r w:rsidR="00810D1B">
        <w:rPr>
          <w:rFonts w:ascii="Tahoma" w:hAnsi="Tahoma" w:cs="Tahoma"/>
          <w:bCs/>
        </w:rPr>
        <w:t>Alejandro Manrique Sosa</w:t>
      </w:r>
      <w:r w:rsidR="00810D1B" w:rsidRPr="00134A8A">
        <w:rPr>
          <w:rFonts w:ascii="Tahoma" w:hAnsi="Tahoma" w:cs="Tahoma"/>
          <w:bCs/>
        </w:rPr>
        <w:t>,</w:t>
      </w:r>
      <w:r w:rsidR="00810D1B">
        <w:rPr>
          <w:rFonts w:ascii="Tahoma" w:hAnsi="Tahoma" w:cs="Tahoma"/>
          <w:b/>
          <w:bCs/>
        </w:rPr>
        <w:t xml:space="preserve"> </w:t>
      </w:r>
      <w:r w:rsidR="00810D1B">
        <w:rPr>
          <w:rFonts w:ascii="Tahoma" w:hAnsi="Tahoma" w:cs="Tahoma"/>
          <w:bCs/>
        </w:rPr>
        <w:t>Director</w:t>
      </w:r>
      <w:r w:rsidR="00810D1B" w:rsidRPr="004C01B6">
        <w:rPr>
          <w:rFonts w:ascii="Tahoma" w:hAnsi="Tahoma" w:cs="Tahoma"/>
          <w:bCs/>
        </w:rPr>
        <w:t xml:space="preserve"> de Administración</w:t>
      </w:r>
      <w:r w:rsidR="00810D1B">
        <w:rPr>
          <w:rFonts w:ascii="Tahoma" w:hAnsi="Tahoma" w:cs="Tahoma"/>
          <w:bCs/>
        </w:rPr>
        <w:t xml:space="preserve"> y Finanzas, todos ellos del </w:t>
      </w:r>
      <w:r w:rsidR="00810D1B" w:rsidRPr="0056506C">
        <w:rPr>
          <w:rFonts w:ascii="Tahoma" w:hAnsi="Tahoma" w:cs="Tahoma"/>
          <w:snapToGrid w:val="0"/>
        </w:rPr>
        <w:t>Sistema para el Desarrollo Integral de la Familia del Estado de Morelos</w:t>
      </w:r>
      <w:r w:rsidR="00810D1B">
        <w:rPr>
          <w:rFonts w:ascii="Tahoma" w:hAnsi="Tahoma" w:cs="Tahoma"/>
          <w:snapToGrid w:val="0"/>
        </w:rPr>
        <w:t>.</w:t>
      </w:r>
      <w:r w:rsidR="00810D1B" w:rsidRPr="00393F68">
        <w:rPr>
          <w:rFonts w:ascii="Tahoma" w:hAnsi="Tahoma" w:cs="Tahoma"/>
          <w:snapToGrid w:val="0"/>
        </w:rPr>
        <w:t xml:space="preserve"> </w:t>
      </w:r>
      <w:r w:rsidR="00810D1B" w:rsidRPr="006F068C">
        <w:rPr>
          <w:rFonts w:ascii="Tahoma" w:hAnsi="Tahoma" w:cs="Tahoma"/>
          <w:snapToGrid w:val="0"/>
        </w:rPr>
        <w:t>Considerando que la</w:t>
      </w:r>
      <w:r w:rsidR="00810D1B">
        <w:rPr>
          <w:rFonts w:ascii="Tahoma" w:hAnsi="Tahoma" w:cs="Tahoma"/>
          <w:snapToGrid w:val="0"/>
        </w:rPr>
        <w:t xml:space="preserve"> elaboración de bases </w:t>
      </w:r>
      <w:r w:rsidR="00810D1B" w:rsidRPr="008441A3">
        <w:rPr>
          <w:rFonts w:ascii="Tahoma" w:hAnsi="Tahoma" w:cs="Tahoma"/>
        </w:rPr>
        <w:t xml:space="preserve">presentadas ante este Comité, </w:t>
      </w:r>
      <w:r w:rsidR="00810D1B">
        <w:rPr>
          <w:rFonts w:ascii="Tahoma" w:hAnsi="Tahoma" w:cs="Tahoma"/>
        </w:rPr>
        <w:t xml:space="preserve">y </w:t>
      </w:r>
      <w:r w:rsidR="00810D1B" w:rsidRPr="008441A3">
        <w:rPr>
          <w:rFonts w:ascii="Tahoma" w:hAnsi="Tahoma" w:cs="Tahoma"/>
        </w:rPr>
        <w:t>anexo técnico</w:t>
      </w:r>
      <w:r w:rsidR="00810D1B" w:rsidRPr="006F068C">
        <w:rPr>
          <w:rFonts w:ascii="Tahoma" w:hAnsi="Tahoma" w:cs="Tahoma"/>
          <w:snapToGrid w:val="0"/>
        </w:rPr>
        <w:t xml:space="preserve"> </w:t>
      </w:r>
      <w:r w:rsidR="00810D1B">
        <w:rPr>
          <w:rFonts w:ascii="Tahoma" w:hAnsi="Tahoma" w:cs="Tahoma"/>
          <w:snapToGrid w:val="0"/>
        </w:rPr>
        <w:t xml:space="preserve">es </w:t>
      </w:r>
      <w:r w:rsidR="00810D1B" w:rsidRPr="006F068C">
        <w:rPr>
          <w:rFonts w:ascii="Tahoma" w:hAnsi="Tahoma" w:cs="Tahoma"/>
          <w:snapToGrid w:val="0"/>
        </w:rPr>
        <w:t>de acuerdo a las necesidades del área requirente, quien es responsable del contenido y veracidad de la información</w:t>
      </w:r>
      <w:r w:rsidR="00810D1B">
        <w:rPr>
          <w:rFonts w:ascii="Tahoma" w:hAnsi="Tahoma" w:cs="Tahoma"/>
          <w:color w:val="000000" w:themeColor="text1"/>
        </w:rPr>
        <w:t xml:space="preserve"> </w:t>
      </w:r>
      <w:r w:rsidR="00810D1B" w:rsidRPr="008441A3">
        <w:rPr>
          <w:rFonts w:ascii="Tahoma" w:hAnsi="Tahoma" w:cs="Tahoma"/>
        </w:rPr>
        <w:t>que es fundamental para la elaboración de las presentes base</w:t>
      </w:r>
      <w:r w:rsidR="00810D1B">
        <w:rPr>
          <w:rFonts w:ascii="Tahoma" w:hAnsi="Tahoma" w:cs="Tahoma"/>
        </w:rPr>
        <w:t>s</w:t>
      </w:r>
      <w:r w:rsidR="00810D1B">
        <w:rPr>
          <w:rFonts w:ascii="Tahoma" w:hAnsi="Tahoma" w:cs="Tahoma"/>
          <w:color w:val="000000" w:themeColor="text1"/>
        </w:rPr>
        <w:t>;</w:t>
      </w:r>
      <w:r w:rsidR="00FE59AD">
        <w:rPr>
          <w:rFonts w:ascii="Tahoma" w:hAnsi="Tahoma" w:cs="Tahoma"/>
          <w:color w:val="000000" w:themeColor="text1"/>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p>
    <w:p w14:paraId="0865E6FA" w14:textId="77777777" w:rsidR="00901933" w:rsidRDefault="00901933" w:rsidP="00901933">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5B4EADED" w14:textId="77777777" w:rsidR="00901933" w:rsidRPr="00072309" w:rsidRDefault="00901933" w:rsidP="00901933">
      <w:pPr>
        <w:jc w:val="both"/>
        <w:rPr>
          <w:rFonts w:ascii="Tahoma" w:hAnsi="Tahoma" w:cs="Tahoma"/>
          <w:b/>
          <w:snapToGrid w:val="0"/>
        </w:rPr>
      </w:pPr>
      <w:r w:rsidRPr="00072309">
        <w:rPr>
          <w:rFonts w:ascii="Tahoma" w:hAnsi="Tahoma" w:cs="Tahoma"/>
          <w:b/>
          <w:bCs/>
          <w:snapToGrid w:val="0"/>
        </w:rPr>
        <w:t>La Secretaría de Hacienda</w:t>
      </w:r>
      <w:r w:rsidRPr="00072309">
        <w:rPr>
          <w:rFonts w:ascii="Tahoma" w:hAnsi="Tahoma" w:cs="Tahoma"/>
          <w:snapToGrid w:val="0"/>
        </w:rPr>
        <w:t>, manifiesta lo siguiente: ---------------------------------------------</w:t>
      </w:r>
    </w:p>
    <w:p w14:paraId="64253656" w14:textId="02A26580" w:rsidR="00B837FB" w:rsidRPr="00072309" w:rsidRDefault="00B837FB" w:rsidP="00B837FB">
      <w:pPr>
        <w:autoSpaceDE w:val="0"/>
        <w:autoSpaceDN w:val="0"/>
        <w:adjustRightInd w:val="0"/>
        <w:spacing w:before="60" w:after="60"/>
        <w:jc w:val="both"/>
        <w:rPr>
          <w:rFonts w:ascii="Tahoma" w:hAnsi="Tahoma" w:cs="Tahoma"/>
          <w:szCs w:val="21"/>
        </w:rPr>
      </w:pPr>
      <w:r w:rsidRPr="00072309">
        <w:rPr>
          <w:rFonts w:ascii="Tahoma" w:hAnsi="Tahoma" w:cs="Tahoma"/>
          <w:b/>
          <w:color w:val="201F1E"/>
          <w:shd w:val="clear" w:color="auto" w:fill="FFFFFF"/>
        </w:rPr>
        <w:t>FICHA TÉCNICA</w:t>
      </w:r>
    </w:p>
    <w:p w14:paraId="4D7F26F2" w14:textId="1B6D866F" w:rsidR="00B837FB" w:rsidRPr="00072309" w:rsidRDefault="00B837FB" w:rsidP="00B837FB">
      <w:pPr>
        <w:autoSpaceDE w:val="0"/>
        <w:autoSpaceDN w:val="0"/>
        <w:adjustRightInd w:val="0"/>
        <w:spacing w:before="60" w:after="60"/>
        <w:jc w:val="both"/>
        <w:rPr>
          <w:rFonts w:ascii="Tahoma" w:hAnsi="Tahoma" w:cs="Tahoma"/>
          <w:szCs w:val="21"/>
        </w:rPr>
      </w:pPr>
      <w:r w:rsidRPr="00072309">
        <w:rPr>
          <w:rFonts w:ascii="Tahoma" w:hAnsi="Tahoma" w:cs="Tahoma"/>
          <w:szCs w:val="21"/>
        </w:rPr>
        <w:t>1.- Numeral 3: Corregir el nombre del Coordinador de Programación y Presupuesto (dice José Eduardo, debe decir José Gerardo).-------------------------------------------------------------------</w:t>
      </w:r>
    </w:p>
    <w:p w14:paraId="0EC4E20F" w14:textId="77777777" w:rsidR="00AB45DC" w:rsidRPr="00AB45DC" w:rsidRDefault="00B837FB" w:rsidP="00AB45DC">
      <w:pPr>
        <w:jc w:val="both"/>
        <w:textAlignment w:val="baseline"/>
        <w:rPr>
          <w:rFonts w:ascii="Tahoma" w:hAnsi="Tahoma" w:cs="Tahoma"/>
          <w:b/>
          <w:bCs/>
          <w:i/>
          <w:color w:val="000000"/>
          <w:u w:val="single"/>
        </w:rPr>
      </w:pPr>
      <w:r w:rsidRPr="00072309">
        <w:rPr>
          <w:rFonts w:ascii="Tahoma" w:hAnsi="Tahoma" w:cs="Tahoma"/>
          <w:szCs w:val="21"/>
        </w:rPr>
        <w:t xml:space="preserve">R.- </w:t>
      </w:r>
      <w:r w:rsidR="00AB45DC" w:rsidRPr="00AB45DC">
        <w:rPr>
          <w:rFonts w:ascii="Tahoma" w:hAnsi="Tahoma" w:cs="Tahoma"/>
          <w:bCs/>
          <w:i/>
          <w:color w:val="000000"/>
          <w:u w:val="single"/>
        </w:rPr>
        <w:t>Se corrigieron el nombre del Coordinador de Programación y Presupuesto, quedando de la siguiente manera:</w:t>
      </w:r>
    </w:p>
    <w:p w14:paraId="32212188" w14:textId="77777777" w:rsidR="00AB45DC" w:rsidRPr="00AB45DC" w:rsidRDefault="00AB45DC" w:rsidP="00AB45DC">
      <w:pPr>
        <w:jc w:val="both"/>
        <w:textAlignment w:val="baseline"/>
        <w:rPr>
          <w:rFonts w:ascii="Tahoma" w:hAnsi="Tahoma" w:cs="Tahoma"/>
          <w:bCs/>
          <w:i/>
          <w:color w:val="000000"/>
        </w:rPr>
      </w:pPr>
      <w:r w:rsidRPr="00AB45DC">
        <w:rPr>
          <w:rFonts w:ascii="Tahoma" w:hAnsi="Tahoma" w:cs="Tahoma"/>
          <w:bCs/>
          <w:i/>
          <w:color w:val="000000"/>
        </w:rPr>
        <w:t xml:space="preserve">Página 1: </w:t>
      </w:r>
    </w:p>
    <w:p w14:paraId="42E5E1B1" w14:textId="7CBA71AB" w:rsidR="00B837FB" w:rsidRPr="00AB45DC" w:rsidRDefault="00AB45DC" w:rsidP="00AB45DC">
      <w:pPr>
        <w:jc w:val="both"/>
        <w:rPr>
          <w:rFonts w:ascii="Tahoma" w:hAnsi="Tahoma" w:cs="Tahoma"/>
          <w:i/>
          <w:szCs w:val="21"/>
        </w:rPr>
      </w:pPr>
      <w:r w:rsidRPr="00AB45DC">
        <w:rPr>
          <w:rFonts w:ascii="Tahoma" w:hAnsi="Tahoma" w:cs="Tahoma"/>
          <w:bCs/>
          <w:i/>
          <w:color w:val="000000"/>
        </w:rPr>
        <w:t>Página 3</w:t>
      </w:r>
      <w:r w:rsidRPr="00AB45DC">
        <w:rPr>
          <w:rFonts w:ascii="Tahoma" w:hAnsi="Tahoma" w:cs="Tahoma"/>
          <w:i/>
          <w:color w:val="000000"/>
          <w:sz w:val="20"/>
          <w:szCs w:val="20"/>
          <w:lang w:eastAsia="es-MX"/>
        </w:rPr>
        <w:t xml:space="preserve"> </w:t>
      </w:r>
      <w:r w:rsidRPr="00AB45DC">
        <w:rPr>
          <w:rFonts w:ascii="Tahoma" w:hAnsi="Tahoma" w:cs="Tahoma"/>
          <w:i/>
          <w:szCs w:val="21"/>
        </w:rPr>
        <w:t xml:space="preserve">Suficiencia Global: Oficio No. SH/CPP/DGPGP/2823-GH/2021, de fecha 24 de noviembre de 2021, </w:t>
      </w:r>
      <w:r w:rsidRPr="00AC5FB6">
        <w:rPr>
          <w:rFonts w:ascii="Tahoma" w:hAnsi="Tahoma" w:cs="Tahoma"/>
          <w:i/>
          <w:color w:val="000000" w:themeColor="text1"/>
          <w:szCs w:val="21"/>
          <w:u w:val="single"/>
        </w:rPr>
        <w:t xml:space="preserve">signado por el L.C. José Gerardo López </w:t>
      </w:r>
      <w:r w:rsidR="00AC5FB6" w:rsidRPr="00AC5FB6">
        <w:rPr>
          <w:rFonts w:ascii="Tahoma" w:hAnsi="Tahoma" w:cs="Tahoma"/>
          <w:i/>
          <w:color w:val="000000" w:themeColor="text1"/>
          <w:szCs w:val="21"/>
          <w:u w:val="single"/>
        </w:rPr>
        <w:t>Huérfano</w:t>
      </w:r>
      <w:r w:rsidRPr="00AC5FB6">
        <w:rPr>
          <w:rFonts w:ascii="Tahoma" w:hAnsi="Tahoma" w:cs="Tahoma"/>
          <w:i/>
          <w:color w:val="000000" w:themeColor="text1"/>
          <w:szCs w:val="21"/>
          <w:u w:val="single"/>
        </w:rPr>
        <w:t>,</w:t>
      </w:r>
      <w:r w:rsidRPr="00AB45DC">
        <w:rPr>
          <w:rFonts w:ascii="Tahoma" w:hAnsi="Tahoma" w:cs="Tahoma"/>
          <w:i/>
          <w:color w:val="000000" w:themeColor="text1"/>
          <w:szCs w:val="21"/>
        </w:rPr>
        <w:t xml:space="preserve"> </w:t>
      </w:r>
      <w:r w:rsidRPr="00AB45DC">
        <w:rPr>
          <w:rFonts w:ascii="Tahoma" w:hAnsi="Tahoma" w:cs="Tahoma"/>
          <w:i/>
          <w:szCs w:val="21"/>
        </w:rPr>
        <w:t>Titular de la Coordinación de Programación y Presupuesto.</w:t>
      </w:r>
      <w:r>
        <w:rPr>
          <w:rFonts w:ascii="Tahoma" w:hAnsi="Tahoma" w:cs="Tahoma"/>
          <w:i/>
          <w:szCs w:val="21"/>
        </w:rPr>
        <w:t>-------------------------------------------------------</w:t>
      </w:r>
    </w:p>
    <w:p w14:paraId="2ED9440C" w14:textId="22316BD6" w:rsidR="00B837FB" w:rsidRPr="00072309" w:rsidRDefault="00B837FB" w:rsidP="00B837FB">
      <w:pPr>
        <w:autoSpaceDE w:val="0"/>
        <w:autoSpaceDN w:val="0"/>
        <w:adjustRightInd w:val="0"/>
        <w:spacing w:before="60" w:after="60"/>
        <w:jc w:val="both"/>
        <w:rPr>
          <w:rFonts w:ascii="Tahoma" w:hAnsi="Tahoma" w:cs="Tahoma"/>
          <w:szCs w:val="21"/>
        </w:rPr>
      </w:pPr>
      <w:r w:rsidRPr="00072309">
        <w:rPr>
          <w:rFonts w:ascii="Tahoma" w:hAnsi="Tahoma" w:cs="Tahoma"/>
          <w:szCs w:val="21"/>
        </w:rPr>
        <w:t>2.- Numeral 13, viñeta 4: se omite solicitar la opinión de cumplimiento emitida por el SAT.</w:t>
      </w:r>
      <w:r w:rsidR="0084553C">
        <w:rPr>
          <w:rFonts w:ascii="Tahoma" w:hAnsi="Tahoma" w:cs="Tahoma"/>
          <w:szCs w:val="21"/>
        </w:rPr>
        <w:t>--</w:t>
      </w:r>
    </w:p>
    <w:p w14:paraId="2C3074F6" w14:textId="77777777" w:rsidR="0084553C" w:rsidRPr="0084553C" w:rsidRDefault="00B837FB" w:rsidP="0084553C">
      <w:pPr>
        <w:jc w:val="both"/>
        <w:textAlignment w:val="baseline"/>
        <w:rPr>
          <w:rFonts w:ascii="Tahoma" w:hAnsi="Tahoma" w:cs="Tahoma"/>
          <w:bCs/>
          <w:i/>
          <w:color w:val="000000"/>
        </w:rPr>
      </w:pPr>
      <w:r w:rsidRPr="0084553C">
        <w:rPr>
          <w:rFonts w:ascii="Tahoma" w:hAnsi="Tahoma" w:cs="Tahoma"/>
          <w:i/>
          <w:szCs w:val="21"/>
        </w:rPr>
        <w:t xml:space="preserve">R.- </w:t>
      </w:r>
      <w:r w:rsidR="0084553C" w:rsidRPr="0084553C">
        <w:rPr>
          <w:rFonts w:ascii="Tahoma" w:hAnsi="Tahoma" w:cs="Tahoma"/>
          <w:bCs/>
          <w:i/>
          <w:color w:val="000000"/>
        </w:rPr>
        <w:t xml:space="preserve">Página 4.- </w:t>
      </w:r>
    </w:p>
    <w:p w14:paraId="5A03C254" w14:textId="77777777" w:rsidR="0084553C" w:rsidRPr="0084553C" w:rsidRDefault="0084553C" w:rsidP="0084553C">
      <w:pPr>
        <w:jc w:val="both"/>
        <w:textAlignment w:val="baseline"/>
        <w:rPr>
          <w:rFonts w:ascii="Tahoma" w:hAnsi="Tahoma" w:cs="Tahoma"/>
          <w:bCs/>
          <w:i/>
          <w:color w:val="000000"/>
          <w:u w:val="single"/>
        </w:rPr>
      </w:pPr>
      <w:r w:rsidRPr="0084553C">
        <w:rPr>
          <w:rFonts w:ascii="Tahoma" w:hAnsi="Tahoma" w:cs="Tahoma"/>
          <w:bCs/>
          <w:i/>
          <w:color w:val="000000"/>
          <w:u w:val="single"/>
        </w:rPr>
        <w:t>Se agrega la solicitud de la opinión de cumplimiento emitida por el SAT, quedando en el numeral 13 viñeta 6:</w:t>
      </w:r>
    </w:p>
    <w:p w14:paraId="05B34829" w14:textId="5D02A5DD" w:rsidR="00B837FB" w:rsidRPr="0084553C" w:rsidRDefault="0084553C" w:rsidP="0084553C">
      <w:pPr>
        <w:autoSpaceDE w:val="0"/>
        <w:autoSpaceDN w:val="0"/>
        <w:adjustRightInd w:val="0"/>
        <w:spacing w:before="60" w:after="60"/>
        <w:jc w:val="both"/>
        <w:rPr>
          <w:rFonts w:ascii="Tahoma" w:hAnsi="Tahoma" w:cs="Tahoma"/>
          <w:i/>
          <w:szCs w:val="21"/>
        </w:rPr>
      </w:pPr>
      <w:r w:rsidRPr="0084553C">
        <w:rPr>
          <w:rFonts w:ascii="Tahoma" w:hAnsi="Tahoma" w:cs="Tahoma"/>
          <w:i/>
          <w:szCs w:val="21"/>
        </w:rPr>
        <w:t>Carta original en papel membretado del licitante, en donde manifieste bajo protesta de decir verdad, que ha cumplido con sus obligaciones en materia de Registro Federal de Contribuyentes y que han presentado en tiempo y forma, las Declaraciones Fiscales del Ejercicio, de impuestos federales distintas a las ISAN e ISTUV y que no tienen adeudos fiscales firmes a su cargo, por impuestos federales, apegándose a lo que señala el artículo 84 del Código Fiscal para el Estado de Morelos. Se deberá adjuntar documento vigente expedido por el SAT, en el que se emita la opinión del cumplimiento de obligaciones fiscales en sentido positivo, con fecha no mayor a 30 días naturales a la fecha de la apertura de proposiciones técnicas y económicas.</w:t>
      </w:r>
      <w:r>
        <w:rPr>
          <w:rFonts w:ascii="Tahoma" w:hAnsi="Tahoma" w:cs="Tahoma"/>
          <w:i/>
          <w:szCs w:val="21"/>
        </w:rPr>
        <w:t>----------------------------------------------------------------------------------</w:t>
      </w:r>
    </w:p>
    <w:p w14:paraId="58568327" w14:textId="6F81EA33" w:rsidR="00B837FB" w:rsidRPr="00072309" w:rsidRDefault="00B837FB" w:rsidP="00B837FB">
      <w:pPr>
        <w:autoSpaceDE w:val="0"/>
        <w:autoSpaceDN w:val="0"/>
        <w:adjustRightInd w:val="0"/>
        <w:spacing w:before="60" w:after="60"/>
        <w:jc w:val="both"/>
        <w:rPr>
          <w:rFonts w:ascii="Tahoma" w:hAnsi="Tahoma" w:cs="Tahoma"/>
          <w:b/>
        </w:rPr>
      </w:pPr>
      <w:r w:rsidRPr="00072309">
        <w:rPr>
          <w:rFonts w:ascii="Tahoma" w:hAnsi="Tahoma" w:cs="Tahoma"/>
          <w:b/>
        </w:rPr>
        <w:t>ANEXO TÉCNICO</w:t>
      </w:r>
    </w:p>
    <w:p w14:paraId="07E688C5" w14:textId="7204527B" w:rsidR="00B837FB" w:rsidRPr="00072309" w:rsidRDefault="00B837FB" w:rsidP="00B837FB">
      <w:pPr>
        <w:autoSpaceDE w:val="0"/>
        <w:autoSpaceDN w:val="0"/>
        <w:adjustRightInd w:val="0"/>
        <w:spacing w:before="60" w:after="60"/>
        <w:jc w:val="both"/>
        <w:rPr>
          <w:rFonts w:ascii="Tahoma" w:hAnsi="Tahoma" w:cs="Tahoma"/>
          <w:szCs w:val="21"/>
        </w:rPr>
      </w:pPr>
      <w:r w:rsidRPr="00072309">
        <w:rPr>
          <w:rFonts w:ascii="Tahoma" w:hAnsi="Tahoma" w:cs="Tahoma"/>
          <w:szCs w:val="21"/>
        </w:rPr>
        <w:t>3.- Página 32 (3) a) En el antepenúltimo y penúltimo párrafo refieren a que el personal debe estar capacitado, favor de aclarar cómo se acreditará este requisito.-----------------------------</w:t>
      </w:r>
    </w:p>
    <w:p w14:paraId="6A451A31" w14:textId="435FC7ED" w:rsidR="00C17990" w:rsidRPr="00C17990" w:rsidRDefault="00B837FB" w:rsidP="00C17990">
      <w:pPr>
        <w:tabs>
          <w:tab w:val="left" w:pos="7065"/>
        </w:tabs>
        <w:jc w:val="both"/>
        <w:outlineLvl w:val="0"/>
        <w:rPr>
          <w:rFonts w:ascii="Tahoma" w:hAnsi="Tahoma" w:cs="Tahoma"/>
          <w:i/>
          <w:color w:val="201F1E"/>
          <w:shd w:val="clear" w:color="auto" w:fill="FFFFFF"/>
        </w:rPr>
      </w:pPr>
      <w:r w:rsidRPr="00C17990">
        <w:rPr>
          <w:rFonts w:ascii="Tahoma" w:hAnsi="Tahoma" w:cs="Tahoma"/>
          <w:i/>
          <w:szCs w:val="21"/>
        </w:rPr>
        <w:t xml:space="preserve">R.- </w:t>
      </w:r>
      <w:r w:rsidR="00C17990" w:rsidRPr="00C17990">
        <w:rPr>
          <w:rFonts w:ascii="Tahoma" w:hAnsi="Tahoma" w:cs="Tahoma"/>
          <w:i/>
          <w:color w:val="201F1E"/>
          <w:shd w:val="clear" w:color="auto" w:fill="FFFFFF"/>
        </w:rPr>
        <w:t>Se revisó el documento y se hicieron las correcciones, eliminando el antepenúltimo párrafo del anexo técnico</w:t>
      </w:r>
      <w:r w:rsidR="00C17990">
        <w:rPr>
          <w:rFonts w:ascii="Tahoma" w:hAnsi="Tahoma" w:cs="Tahoma"/>
          <w:i/>
          <w:color w:val="201F1E"/>
          <w:shd w:val="clear" w:color="auto" w:fill="FFFFFF"/>
        </w:rPr>
        <w:t xml:space="preserve"> </w:t>
      </w:r>
      <w:r w:rsidR="00C17990" w:rsidRPr="00C17990">
        <w:rPr>
          <w:rFonts w:ascii="Tahoma" w:hAnsi="Tahoma" w:cs="Tahoma"/>
          <w:i/>
          <w:color w:val="201F1E"/>
          <w:shd w:val="clear" w:color="auto" w:fill="FFFFFF"/>
        </w:rPr>
        <w:t>Y el penúltimo párrafo queda de la siguiente manera:</w:t>
      </w:r>
    </w:p>
    <w:p w14:paraId="780ABE63" w14:textId="77777777" w:rsidR="00C17990" w:rsidRPr="00C17990" w:rsidRDefault="00C17990" w:rsidP="00C17990">
      <w:pPr>
        <w:tabs>
          <w:tab w:val="left" w:pos="7065"/>
        </w:tabs>
        <w:jc w:val="both"/>
        <w:outlineLvl w:val="0"/>
        <w:rPr>
          <w:rFonts w:ascii="Tahoma" w:hAnsi="Tahoma" w:cs="Tahoma"/>
          <w:i/>
          <w:color w:val="201F1E"/>
          <w:shd w:val="clear" w:color="auto" w:fill="FFFFFF"/>
        </w:rPr>
      </w:pPr>
      <w:r w:rsidRPr="00C17990">
        <w:rPr>
          <w:rFonts w:ascii="Tahoma" w:hAnsi="Tahoma" w:cs="Tahoma"/>
          <w:i/>
          <w:color w:val="201F1E"/>
          <w:shd w:val="clear" w:color="auto" w:fill="FFFFFF"/>
        </w:rPr>
        <w:t xml:space="preserve">Página 32. </w:t>
      </w:r>
    </w:p>
    <w:p w14:paraId="4F36CE14" w14:textId="77777777" w:rsidR="00C17990" w:rsidRPr="00C17990" w:rsidRDefault="00C17990" w:rsidP="00C17990">
      <w:pPr>
        <w:ind w:right="51"/>
        <w:jc w:val="both"/>
        <w:rPr>
          <w:rFonts w:ascii="Tahoma" w:hAnsi="Tahoma" w:cs="Tahoma"/>
          <w:i/>
        </w:rPr>
      </w:pPr>
      <w:r w:rsidRPr="00C17990">
        <w:rPr>
          <w:rFonts w:ascii="Tahoma" w:hAnsi="Tahoma" w:cs="Tahoma"/>
          <w:i/>
        </w:rPr>
        <w:t xml:space="preserve">El personal operario de limpieza debe de  presentarse debidamente uniformado, </w:t>
      </w:r>
      <w:r w:rsidRPr="00C17990">
        <w:rPr>
          <w:rFonts w:ascii="Tahoma" w:hAnsi="Tahoma" w:cs="Tahoma"/>
          <w:bCs/>
          <w:i/>
          <w:u w:val="single"/>
        </w:rPr>
        <w:t>con careta, cubre bocas, gafete de identificación en forma obligatoria diariamente</w:t>
      </w:r>
      <w:r w:rsidRPr="00C17990">
        <w:rPr>
          <w:rFonts w:ascii="Tahoma" w:hAnsi="Tahoma" w:cs="Tahoma"/>
          <w:i/>
        </w:rPr>
        <w:t xml:space="preserve"> para desempeñar actividades en las instalaciones del SISTEMA DIF MORELOS, así como del Refugio Casa de la Mujer, mediante el uso de los instrumentos y material necesario, con la finalidad de </w:t>
      </w:r>
      <w:r w:rsidRPr="00C17990">
        <w:rPr>
          <w:rFonts w:ascii="Tahoma" w:hAnsi="Tahoma" w:cs="Tahoma"/>
          <w:i/>
        </w:rPr>
        <w:lastRenderedPageBreak/>
        <w:t>mantener en óptimas condiciones de limpieza las instalaciones y que las funciones del personal asignado al servicio, se lleven a cabo dentro de los tiempos establecidos.</w:t>
      </w:r>
    </w:p>
    <w:p w14:paraId="6E5D2F25" w14:textId="4C85A351" w:rsidR="00B837FB" w:rsidRPr="00C17990" w:rsidRDefault="00C17990" w:rsidP="00C17990">
      <w:pPr>
        <w:tabs>
          <w:tab w:val="left" w:pos="7065"/>
        </w:tabs>
        <w:jc w:val="both"/>
        <w:outlineLvl w:val="0"/>
        <w:rPr>
          <w:rFonts w:ascii="Tahoma" w:hAnsi="Tahoma" w:cs="Tahoma"/>
          <w:bCs/>
          <w:i/>
          <w:color w:val="000000"/>
          <w:u w:val="single"/>
        </w:rPr>
      </w:pPr>
      <w:r w:rsidRPr="00C17990">
        <w:rPr>
          <w:rFonts w:ascii="Tahoma" w:hAnsi="Tahoma" w:cs="Tahoma"/>
          <w:bCs/>
          <w:i/>
          <w:color w:val="000000"/>
          <w:u w:val="single"/>
        </w:rPr>
        <w:t xml:space="preserve">Se agrega en el párrafo de la página 32 del Anexo Técnico, quedando de la siguiente manera: </w:t>
      </w:r>
    </w:p>
    <w:p w14:paraId="043B09DF" w14:textId="30196E66" w:rsidR="00B837FB" w:rsidRPr="00072309" w:rsidRDefault="00C17990" w:rsidP="00B837FB">
      <w:pPr>
        <w:autoSpaceDE w:val="0"/>
        <w:autoSpaceDN w:val="0"/>
        <w:adjustRightInd w:val="0"/>
        <w:spacing w:before="60" w:after="60"/>
        <w:jc w:val="both"/>
        <w:rPr>
          <w:rFonts w:ascii="Tahoma" w:hAnsi="Tahoma" w:cs="Tahoma"/>
          <w:szCs w:val="21"/>
        </w:rPr>
      </w:pPr>
      <w:r>
        <w:rPr>
          <w:rFonts w:ascii="Tahoma" w:hAnsi="Tahoma" w:cs="Tahoma"/>
          <w:szCs w:val="21"/>
        </w:rPr>
        <w:t xml:space="preserve">3.- </w:t>
      </w:r>
      <w:r w:rsidR="00B837FB" w:rsidRPr="00072309">
        <w:rPr>
          <w:rFonts w:ascii="Tahoma" w:hAnsi="Tahoma" w:cs="Tahoma"/>
          <w:szCs w:val="21"/>
        </w:rPr>
        <w:t>El último párrafo establece que</w:t>
      </w:r>
      <w:r w:rsidR="00B837FB" w:rsidRPr="00072309">
        <w:rPr>
          <w:rFonts w:ascii="Tahoma" w:hAnsi="Tahoma" w:cs="Tahoma"/>
          <w:i/>
          <w:szCs w:val="21"/>
          <w:u w:val="single"/>
        </w:rPr>
        <w:t xml:space="preserve"> El prestador de servicio designará un supervisor del personal asignado en cada área), </w:t>
      </w:r>
      <w:r w:rsidR="00B837FB" w:rsidRPr="00072309">
        <w:rPr>
          <w:rFonts w:ascii="Tahoma" w:hAnsi="Tahoma" w:cs="Tahoma"/>
          <w:szCs w:val="21"/>
        </w:rPr>
        <w:t>es decir ¿Habrá 18 supervisores? (se sugiere establecer número exacto de supervisores).------------------------------------------------------------------------</w:t>
      </w:r>
    </w:p>
    <w:p w14:paraId="16C19515" w14:textId="16102225" w:rsidR="00B837FB" w:rsidRPr="00AC5FB6" w:rsidRDefault="00B837FB" w:rsidP="00AC5FB6">
      <w:pPr>
        <w:ind w:right="51"/>
        <w:jc w:val="both"/>
        <w:rPr>
          <w:rFonts w:ascii="Tahoma" w:hAnsi="Tahoma" w:cs="Tahoma"/>
          <w:b/>
          <w:i/>
          <w:color w:val="201F1E"/>
          <w:sz w:val="16"/>
          <w:shd w:val="clear" w:color="auto" w:fill="FFFFFF"/>
        </w:rPr>
      </w:pPr>
      <w:r w:rsidRPr="00AC5FB6">
        <w:rPr>
          <w:rFonts w:ascii="Tahoma" w:hAnsi="Tahoma" w:cs="Tahoma"/>
          <w:i/>
          <w:szCs w:val="21"/>
        </w:rPr>
        <w:t xml:space="preserve">R.- </w:t>
      </w:r>
      <w:r w:rsidR="00AC5FB6" w:rsidRPr="00AC5FB6">
        <w:rPr>
          <w:rFonts w:ascii="Tahoma" w:hAnsi="Tahoma" w:cs="Tahoma"/>
          <w:i/>
        </w:rPr>
        <w:t xml:space="preserve">El Prestador del servicio, designará un supervisor del personal asignado en cada área, conforme al numeral V. LUGAR DE PRESTACIÓN DEL SERVICIO del presente documento, </w:t>
      </w:r>
      <w:r w:rsidR="00AC5FB6" w:rsidRPr="00AC5FB6">
        <w:rPr>
          <w:rFonts w:ascii="Tahoma" w:hAnsi="Tahoma" w:cs="Tahoma"/>
          <w:i/>
          <w:u w:val="single"/>
        </w:rPr>
        <w:t>para hacer un total de 18 supervisores, cada supervisor estará facultado para: …</w:t>
      </w:r>
      <w:r w:rsidR="00AC5FB6">
        <w:rPr>
          <w:rFonts w:ascii="Tahoma" w:hAnsi="Tahoma" w:cs="Tahoma"/>
          <w:b/>
          <w:i/>
          <w:color w:val="201F1E"/>
          <w:sz w:val="16"/>
          <w:shd w:val="clear" w:color="auto" w:fill="FFFFFF"/>
        </w:rPr>
        <w:t>----------------</w:t>
      </w:r>
    </w:p>
    <w:p w14:paraId="3FEFD6A4" w14:textId="1494CE39" w:rsidR="00B837FB" w:rsidRPr="00072309" w:rsidRDefault="00B837FB" w:rsidP="00B837FB">
      <w:pPr>
        <w:autoSpaceDE w:val="0"/>
        <w:autoSpaceDN w:val="0"/>
        <w:adjustRightInd w:val="0"/>
        <w:spacing w:before="60" w:after="60"/>
        <w:jc w:val="both"/>
        <w:rPr>
          <w:rFonts w:ascii="Tahoma" w:hAnsi="Tahoma" w:cs="Tahoma"/>
          <w:szCs w:val="21"/>
        </w:rPr>
      </w:pPr>
      <w:r w:rsidRPr="00072309">
        <w:rPr>
          <w:rFonts w:ascii="Tahoma" w:hAnsi="Tahoma" w:cs="Tahoma"/>
          <w:szCs w:val="21"/>
        </w:rPr>
        <w:t>4.- Página 38 (9): a) en el primer párrafo corregir la palabra SISTEMA (dice SISITEMA). En los cuadros PRODUCTO DE JARCERÍA Y PRODUCTOS DE LIMPIEZA, favor de aclarar por qué no se establecieron cantidades.--------------------------------------------------------------------------</w:t>
      </w:r>
    </w:p>
    <w:p w14:paraId="7F33C4AA" w14:textId="77777777" w:rsidR="00CF64BB" w:rsidRPr="00CF64BB" w:rsidRDefault="00B837FB" w:rsidP="00CF64BB">
      <w:pPr>
        <w:tabs>
          <w:tab w:val="left" w:pos="7065"/>
        </w:tabs>
        <w:jc w:val="both"/>
        <w:outlineLvl w:val="0"/>
        <w:rPr>
          <w:rFonts w:ascii="Tahoma" w:hAnsi="Tahoma" w:cs="Tahoma"/>
          <w:i/>
          <w:color w:val="201F1E"/>
          <w:shd w:val="clear" w:color="auto" w:fill="FFFFFF"/>
        </w:rPr>
      </w:pPr>
      <w:r w:rsidRPr="00CF64BB">
        <w:rPr>
          <w:rFonts w:ascii="Tahoma" w:hAnsi="Tahoma" w:cs="Tahoma"/>
          <w:i/>
          <w:szCs w:val="21"/>
        </w:rPr>
        <w:t xml:space="preserve">R.- </w:t>
      </w:r>
      <w:r w:rsidR="00CF64BB" w:rsidRPr="00CF64BB">
        <w:rPr>
          <w:rFonts w:ascii="Tahoma" w:hAnsi="Tahoma" w:cs="Tahoma"/>
          <w:i/>
          <w:color w:val="201F1E"/>
          <w:shd w:val="clear" w:color="auto" w:fill="FFFFFF"/>
        </w:rPr>
        <w:t>Se corrige la palabra SISITEMA, quedando de la siguiente manera:</w:t>
      </w:r>
    </w:p>
    <w:p w14:paraId="000CACC4" w14:textId="77777777" w:rsidR="00CF64BB" w:rsidRPr="00CF64BB" w:rsidRDefault="00CF64BB" w:rsidP="00CF64BB">
      <w:pPr>
        <w:tabs>
          <w:tab w:val="left" w:pos="7065"/>
        </w:tabs>
        <w:jc w:val="both"/>
        <w:outlineLvl w:val="0"/>
        <w:rPr>
          <w:rFonts w:ascii="Tahoma" w:hAnsi="Tahoma" w:cs="Tahoma"/>
          <w:i/>
          <w:color w:val="201F1E"/>
          <w:shd w:val="clear" w:color="auto" w:fill="FFFFFF"/>
        </w:rPr>
      </w:pPr>
      <w:r w:rsidRPr="00CF64BB">
        <w:rPr>
          <w:rFonts w:ascii="Tahoma" w:hAnsi="Tahoma" w:cs="Tahoma"/>
          <w:i/>
          <w:color w:val="201F1E"/>
          <w:shd w:val="clear" w:color="auto" w:fill="FFFFFF"/>
        </w:rPr>
        <w:t>Página 38.-</w:t>
      </w:r>
    </w:p>
    <w:p w14:paraId="22BBAAD1" w14:textId="5F567880" w:rsidR="00B837FB" w:rsidRPr="00B34059" w:rsidRDefault="00CF64BB" w:rsidP="00B34059">
      <w:pPr>
        <w:jc w:val="both"/>
        <w:rPr>
          <w:rFonts w:ascii="Tahoma" w:hAnsi="Tahoma" w:cs="Tahoma"/>
          <w:bCs/>
          <w:i/>
          <w:szCs w:val="16"/>
          <w:u w:val="single"/>
        </w:rPr>
      </w:pPr>
      <w:r w:rsidRPr="00CF64BB">
        <w:rPr>
          <w:rFonts w:ascii="Tahoma" w:hAnsi="Tahoma" w:cs="Tahoma"/>
          <w:bCs/>
          <w:i/>
          <w:szCs w:val="16"/>
          <w:u w:val="single"/>
        </w:rPr>
        <w:t xml:space="preserve">El Prestador del Servicio, deberá garantizar que los materiales e insumos sean suficientes para el área en la cual se prestará el servicio, conforme las indicaciones de cada Administrador de cada uno de los inmuebles y previo informe a la supervisora del área, la cual, lo resguardará en la bodega que le será asignada por el </w:t>
      </w:r>
      <w:r w:rsidRPr="00CF64BB">
        <w:rPr>
          <w:rFonts w:ascii="Tahoma" w:hAnsi="Tahoma" w:cs="Tahoma"/>
          <w:b/>
          <w:bCs/>
          <w:i/>
          <w:szCs w:val="16"/>
          <w:u w:val="single"/>
        </w:rPr>
        <w:t>SISTEMA DIF MORELOS</w:t>
      </w:r>
      <w:r w:rsidRPr="00CF64BB">
        <w:rPr>
          <w:rFonts w:ascii="Tahoma" w:hAnsi="Tahoma" w:cs="Tahoma"/>
          <w:bCs/>
          <w:i/>
          <w:szCs w:val="16"/>
          <w:u w:val="single"/>
        </w:rPr>
        <w:t>.</w:t>
      </w:r>
      <w:r>
        <w:rPr>
          <w:rFonts w:ascii="Tahoma" w:hAnsi="Tahoma" w:cs="Tahoma"/>
          <w:bCs/>
          <w:i/>
          <w:szCs w:val="16"/>
          <w:u w:val="single"/>
        </w:rPr>
        <w:t>-------------</w:t>
      </w:r>
    </w:p>
    <w:p w14:paraId="25AAC182" w14:textId="3BDEFCDE" w:rsidR="00445F43" w:rsidRPr="00445F43" w:rsidRDefault="00445F43" w:rsidP="00901933">
      <w:pPr>
        <w:jc w:val="both"/>
        <w:rPr>
          <w:rFonts w:ascii="Tahoma" w:hAnsi="Tahoma" w:cs="Tahoma"/>
          <w:szCs w:val="21"/>
        </w:rPr>
      </w:pPr>
      <w:r w:rsidRPr="00445F43">
        <w:rPr>
          <w:rFonts w:ascii="Tahoma" w:hAnsi="Tahoma" w:cs="Tahoma"/>
          <w:szCs w:val="21"/>
        </w:rPr>
        <w:t>5.-</w:t>
      </w:r>
      <w:r>
        <w:rPr>
          <w:rFonts w:ascii="Tahoma" w:hAnsi="Tahoma" w:cs="Tahoma"/>
          <w:szCs w:val="21"/>
        </w:rPr>
        <w:t xml:space="preserve"> E</w:t>
      </w:r>
      <w:r w:rsidRPr="00445F43">
        <w:rPr>
          <w:rFonts w:ascii="Tahoma" w:hAnsi="Tahoma" w:cs="Tahoma"/>
          <w:szCs w:val="21"/>
        </w:rPr>
        <w:t>n los cuadros PRODUCTO DE JARCERÍA Y PRODUCTOS DE LIMPIEZA, favor de aclarar por qué no se establecieron cantidades.</w:t>
      </w:r>
      <w:r>
        <w:rPr>
          <w:rFonts w:ascii="Tahoma" w:hAnsi="Tahoma" w:cs="Tahoma"/>
          <w:szCs w:val="21"/>
        </w:rPr>
        <w:t>--------------------------------------------------------------</w:t>
      </w:r>
    </w:p>
    <w:p w14:paraId="69A89114" w14:textId="05813E19" w:rsidR="00F452CE" w:rsidRPr="00445F43" w:rsidRDefault="00072309" w:rsidP="00445F43">
      <w:pPr>
        <w:tabs>
          <w:tab w:val="left" w:pos="7065"/>
        </w:tabs>
        <w:jc w:val="both"/>
        <w:outlineLvl w:val="0"/>
        <w:rPr>
          <w:rFonts w:ascii="Tahoma" w:hAnsi="Tahoma" w:cs="Tahoma"/>
          <w:i/>
          <w:color w:val="201F1E"/>
          <w:shd w:val="clear" w:color="auto" w:fill="FFFFFF"/>
        </w:rPr>
      </w:pPr>
      <w:r w:rsidRPr="00445F43">
        <w:rPr>
          <w:rFonts w:ascii="Tahoma" w:hAnsi="Tahoma" w:cs="Tahoma"/>
          <w:i/>
          <w:szCs w:val="21"/>
        </w:rPr>
        <w:t>R.-</w:t>
      </w:r>
      <w:r w:rsidR="00445F43" w:rsidRPr="00445F43">
        <w:rPr>
          <w:rFonts w:ascii="Arial" w:hAnsi="Arial" w:cs="Arial"/>
          <w:b/>
          <w:i/>
          <w:color w:val="201F1E"/>
          <w:shd w:val="clear" w:color="auto" w:fill="FFFFFF"/>
        </w:rPr>
        <w:t xml:space="preserve"> </w:t>
      </w:r>
      <w:r w:rsidR="00445F43" w:rsidRPr="00445F43">
        <w:rPr>
          <w:rFonts w:ascii="Tahoma" w:hAnsi="Tahoma" w:cs="Tahoma"/>
          <w:i/>
          <w:color w:val="201F1E"/>
          <w:shd w:val="clear" w:color="auto" w:fill="FFFFFF"/>
        </w:rPr>
        <w:t>Las cantidades las determinará el proveedor del servicio tomando en consideración las áreas en donde se llevará a cabo el servicio de limpieza.</w:t>
      </w:r>
      <w:r w:rsidR="00445F43">
        <w:rPr>
          <w:rFonts w:ascii="Tahoma" w:hAnsi="Tahoma" w:cs="Tahoma"/>
          <w:i/>
          <w:color w:val="201F1E"/>
          <w:shd w:val="clear" w:color="auto" w:fill="FFFFFF"/>
        </w:rPr>
        <w:t>--------------------------------------------</w:t>
      </w:r>
    </w:p>
    <w:p w14:paraId="0451D78F" w14:textId="77777777" w:rsidR="00B30417" w:rsidRPr="00B30417" w:rsidRDefault="00B30417" w:rsidP="00B30417">
      <w:pPr>
        <w:jc w:val="both"/>
        <w:rPr>
          <w:rFonts w:ascii="Tahoma" w:hAnsi="Tahoma" w:cs="Tahoma"/>
          <w:szCs w:val="21"/>
        </w:rPr>
      </w:pPr>
      <w:r w:rsidRPr="00445F43">
        <w:rPr>
          <w:rFonts w:ascii="Tahoma" w:hAnsi="Tahoma" w:cs="Tahoma"/>
          <w:szCs w:val="21"/>
        </w:rPr>
        <w:t>Última página: corregir fecha.-----------------------------------------------------------------------</w:t>
      </w:r>
    </w:p>
    <w:p w14:paraId="25ED7B18" w14:textId="77777777" w:rsidR="00B30417" w:rsidRPr="00382690" w:rsidRDefault="00B30417" w:rsidP="00B30417">
      <w:pPr>
        <w:tabs>
          <w:tab w:val="left" w:pos="7065"/>
        </w:tabs>
        <w:jc w:val="both"/>
        <w:outlineLvl w:val="0"/>
        <w:rPr>
          <w:rFonts w:ascii="Tahoma" w:hAnsi="Tahoma" w:cs="Tahoma"/>
          <w:i/>
          <w:color w:val="201F1E"/>
          <w:shd w:val="clear" w:color="auto" w:fill="FFFFFF"/>
        </w:rPr>
      </w:pPr>
      <w:r w:rsidRPr="00382690">
        <w:rPr>
          <w:rFonts w:ascii="Tahoma" w:hAnsi="Tahoma" w:cs="Tahoma"/>
          <w:i/>
          <w:color w:val="201F1E"/>
          <w:shd w:val="clear" w:color="auto" w:fill="FFFFFF"/>
        </w:rPr>
        <w:t>Página 42.</w:t>
      </w:r>
    </w:p>
    <w:p w14:paraId="22981DF7" w14:textId="77777777" w:rsidR="00B30417" w:rsidRPr="00382690" w:rsidRDefault="00B30417" w:rsidP="00B30417">
      <w:pPr>
        <w:tabs>
          <w:tab w:val="left" w:pos="7065"/>
        </w:tabs>
        <w:jc w:val="both"/>
        <w:outlineLvl w:val="0"/>
        <w:rPr>
          <w:rFonts w:ascii="Tahoma" w:hAnsi="Tahoma" w:cs="Tahoma"/>
          <w:i/>
          <w:color w:val="201F1E"/>
          <w:shd w:val="clear" w:color="auto" w:fill="FFFFFF"/>
        </w:rPr>
      </w:pPr>
      <w:r w:rsidRPr="00382690">
        <w:rPr>
          <w:rFonts w:ascii="Tahoma" w:hAnsi="Tahoma" w:cs="Tahoma"/>
          <w:i/>
          <w:color w:val="201F1E"/>
          <w:shd w:val="clear" w:color="auto" w:fill="FFFFFF"/>
        </w:rPr>
        <w:t>Se corrige, quedando de la siguiente manera:</w:t>
      </w:r>
    </w:p>
    <w:p w14:paraId="40C259D5" w14:textId="77777777" w:rsidR="00B30417" w:rsidRPr="00382690" w:rsidRDefault="00B30417" w:rsidP="00382690">
      <w:pPr>
        <w:tabs>
          <w:tab w:val="left" w:pos="7438"/>
        </w:tabs>
        <w:rPr>
          <w:rFonts w:ascii="Tahoma" w:hAnsi="Tahoma" w:cs="Tahoma"/>
          <w:i/>
          <w:u w:val="single"/>
        </w:rPr>
      </w:pPr>
      <w:r w:rsidRPr="00382690">
        <w:rPr>
          <w:rFonts w:ascii="Tahoma" w:hAnsi="Tahoma" w:cs="Tahoma"/>
          <w:i/>
          <w:u w:val="single"/>
        </w:rPr>
        <w:t>Cuernavaca Morelos a 25 de marzo del 2022.</w:t>
      </w:r>
    </w:p>
    <w:p w14:paraId="02D28DE7" w14:textId="53154997" w:rsidR="00F452CE" w:rsidRPr="00072309" w:rsidRDefault="00F452CE" w:rsidP="00901933">
      <w:pPr>
        <w:jc w:val="both"/>
        <w:rPr>
          <w:rFonts w:ascii="Tahoma" w:hAnsi="Tahoma" w:cs="Tahoma"/>
          <w:szCs w:val="21"/>
        </w:rPr>
      </w:pPr>
      <w:r w:rsidRPr="00072309">
        <w:rPr>
          <w:rFonts w:ascii="Tahoma" w:hAnsi="Tahoma" w:cs="Tahoma"/>
          <w:szCs w:val="21"/>
        </w:rPr>
        <w:t>6.- No cuenta con el apartado que refiere a las condiciones de pago</w:t>
      </w:r>
      <w:r w:rsidR="00072309">
        <w:rPr>
          <w:rFonts w:ascii="Tahoma" w:hAnsi="Tahoma" w:cs="Tahoma"/>
          <w:szCs w:val="21"/>
        </w:rPr>
        <w:t>.-----------------------------</w:t>
      </w:r>
    </w:p>
    <w:p w14:paraId="6957D778" w14:textId="7C5CE77B" w:rsidR="00355499" w:rsidRPr="00355499" w:rsidRDefault="00072309" w:rsidP="00355499">
      <w:pPr>
        <w:tabs>
          <w:tab w:val="left" w:pos="7438"/>
        </w:tabs>
        <w:rPr>
          <w:rFonts w:ascii="Tahoma" w:hAnsi="Tahoma" w:cs="Tahoma"/>
          <w:b/>
          <w:i/>
        </w:rPr>
      </w:pPr>
      <w:r w:rsidRPr="00355499">
        <w:rPr>
          <w:rFonts w:ascii="Tahoma" w:hAnsi="Tahoma" w:cs="Tahoma"/>
          <w:i/>
          <w:szCs w:val="21"/>
        </w:rPr>
        <w:t>R.-</w:t>
      </w:r>
      <w:r w:rsidR="00355499" w:rsidRPr="00355499">
        <w:rPr>
          <w:rFonts w:ascii="Tahoma" w:hAnsi="Tahoma" w:cs="Tahoma"/>
          <w:b/>
          <w:i/>
        </w:rPr>
        <w:t xml:space="preserve"> </w:t>
      </w:r>
      <w:r w:rsidR="00355499" w:rsidRPr="00355499">
        <w:rPr>
          <w:rFonts w:ascii="Tahoma" w:hAnsi="Tahoma" w:cs="Tahoma"/>
          <w:i/>
        </w:rPr>
        <w:t>Páginas 41 y 42:</w:t>
      </w:r>
      <w:r w:rsidR="00355499" w:rsidRPr="00355499">
        <w:rPr>
          <w:rFonts w:ascii="Tahoma" w:hAnsi="Tahoma" w:cs="Tahoma"/>
          <w:b/>
          <w:i/>
        </w:rPr>
        <w:t xml:space="preserve"> </w:t>
      </w:r>
    </w:p>
    <w:p w14:paraId="69F20EA0" w14:textId="77777777" w:rsidR="00355499" w:rsidRPr="00355499" w:rsidRDefault="00355499" w:rsidP="00355499">
      <w:pPr>
        <w:tabs>
          <w:tab w:val="left" w:pos="7438"/>
        </w:tabs>
        <w:jc w:val="both"/>
        <w:rPr>
          <w:rFonts w:ascii="Tahoma" w:hAnsi="Tahoma" w:cs="Tahoma"/>
          <w:i/>
          <w:u w:val="single"/>
        </w:rPr>
      </w:pPr>
      <w:r w:rsidRPr="00355499">
        <w:rPr>
          <w:rFonts w:ascii="Tahoma" w:hAnsi="Tahoma" w:cs="Tahoma"/>
          <w:i/>
          <w:color w:val="201F1E"/>
          <w:shd w:val="clear" w:color="auto" w:fill="FFFFFF"/>
        </w:rPr>
        <w:t xml:space="preserve">Es correcta su apreciación, se incluye en el anexo técnico las CONDICIONES DE PAGO, quedando de la siguiente manera: </w:t>
      </w:r>
    </w:p>
    <w:p w14:paraId="7DE86424" w14:textId="019DAD4C" w:rsidR="00F452CE" w:rsidRPr="00355499" w:rsidRDefault="00355499" w:rsidP="00355499">
      <w:pPr>
        <w:spacing w:after="120"/>
        <w:jc w:val="both"/>
        <w:rPr>
          <w:rFonts w:ascii="Tahoma" w:hAnsi="Tahoma" w:cs="Tahoma"/>
          <w:i/>
          <w:color w:val="000000"/>
        </w:rPr>
      </w:pPr>
      <w:r w:rsidRPr="00355499">
        <w:rPr>
          <w:rFonts w:ascii="Tahoma" w:hAnsi="Tahoma" w:cs="Tahoma"/>
          <w:bCs/>
          <w:i/>
          <w:u w:val="single"/>
        </w:rPr>
        <w:t>FORMA DE PAGO Y CONDICIONES</w:t>
      </w:r>
      <w:r w:rsidRPr="00355499">
        <w:rPr>
          <w:rFonts w:ascii="Tahoma" w:hAnsi="Tahoma" w:cs="Tahoma"/>
          <w:bCs/>
          <w:i/>
        </w:rPr>
        <w:t>:</w:t>
      </w:r>
      <w:r w:rsidRPr="00355499">
        <w:rPr>
          <w:rFonts w:ascii="Tahoma" w:hAnsi="Tahoma" w:cs="Tahoma"/>
          <w:i/>
          <w:color w:val="000000"/>
        </w:rPr>
        <w:t xml:space="preserve"> El proveedor adjudicado deberá entregar en el área de adquisiciones, original de la factura a mes vencido. </w:t>
      </w:r>
      <w:r>
        <w:rPr>
          <w:rFonts w:ascii="Tahoma" w:hAnsi="Tahoma" w:cs="Tahoma"/>
          <w:i/>
          <w:color w:val="000000"/>
        </w:rPr>
        <w:t xml:space="preserve"> </w:t>
      </w:r>
      <w:r w:rsidRPr="00355499">
        <w:rPr>
          <w:rFonts w:ascii="Tahoma" w:hAnsi="Tahoma" w:cs="Tahoma"/>
          <w:i/>
          <w:color w:val="000000"/>
        </w:rPr>
        <w:t xml:space="preserve">No se omite mencionar deberán considerar la retención del dos al millar en sus correspondientes </w:t>
      </w:r>
      <w:proofErr w:type="spellStart"/>
      <w:r w:rsidRPr="00355499">
        <w:rPr>
          <w:rFonts w:ascii="Tahoma" w:hAnsi="Tahoma" w:cs="Tahoma"/>
          <w:i/>
          <w:color w:val="000000"/>
        </w:rPr>
        <w:t>CFDI's</w:t>
      </w:r>
      <w:proofErr w:type="spellEnd"/>
      <w:r w:rsidRPr="00355499">
        <w:rPr>
          <w:rFonts w:ascii="Tahoma" w:hAnsi="Tahoma" w:cs="Tahoma"/>
          <w:i/>
          <w:color w:val="000000"/>
        </w:rPr>
        <w:t>, retención considerada a partir del ejercicio fiscal 2022, a los proveedores que celebren contratos de</w:t>
      </w:r>
      <w:r w:rsidRPr="00355499">
        <w:rPr>
          <w:rFonts w:ascii="Arial" w:hAnsi="Arial" w:cs="Arial"/>
          <w:color w:val="000000"/>
        </w:rPr>
        <w:t xml:space="preserve"> </w:t>
      </w:r>
      <w:r w:rsidRPr="00355499">
        <w:rPr>
          <w:rFonts w:ascii="Tahoma" w:hAnsi="Tahoma" w:cs="Tahoma"/>
          <w:i/>
          <w:color w:val="000000"/>
        </w:rPr>
        <w:t xml:space="preserve">prestación de servicios, de conformidad con los lineamientos para el ejercicio, control comprobación y trasparencia de los recursos recaudados del dos al millar provenientes del derecho establecido en el artículo 108 de la ley general de hacienda del estado de Morelos de conformidad con lo establecido.  </w:t>
      </w:r>
      <w:r>
        <w:rPr>
          <w:rFonts w:ascii="Tahoma" w:hAnsi="Tahoma" w:cs="Tahoma"/>
          <w:i/>
          <w:color w:val="000000"/>
        </w:rPr>
        <w:t xml:space="preserve"> </w:t>
      </w:r>
      <w:r w:rsidRPr="00355499">
        <w:rPr>
          <w:rFonts w:ascii="Tahoma" w:hAnsi="Tahoma" w:cs="Tahoma"/>
          <w:i/>
          <w:color w:val="000000"/>
        </w:rPr>
        <w:t>Así mismo, deberá presentar la documentación en materia fiscal aplicable, del mes en curso.</w:t>
      </w:r>
      <w:r>
        <w:rPr>
          <w:rFonts w:ascii="Tahoma" w:hAnsi="Tahoma" w:cs="Tahoma"/>
          <w:i/>
          <w:color w:val="000000"/>
        </w:rPr>
        <w:t xml:space="preserve"> </w:t>
      </w:r>
      <w:r w:rsidRPr="00355499">
        <w:rPr>
          <w:rFonts w:ascii="Tahoma" w:hAnsi="Tahoma" w:cs="Tahoma"/>
          <w:i/>
          <w:color w:val="000000"/>
        </w:rPr>
        <w:t>El pago se realizará a través del Departamento de Tesorería e Ingresos propios de la Subdirección de recursos Financieros, dentro de los quince días hábiles posteriores a la presentación de la documentación a la que se refiere el párrafo anterior, completa y sin errores de ninguna índole.</w:t>
      </w:r>
      <w:r>
        <w:rPr>
          <w:rFonts w:ascii="Tahoma" w:hAnsi="Tahoma" w:cs="Tahoma"/>
          <w:i/>
          <w:color w:val="000000"/>
        </w:rPr>
        <w:t xml:space="preserve"> </w:t>
      </w:r>
      <w:r w:rsidRPr="00355499">
        <w:rPr>
          <w:rFonts w:ascii="Tahoma" w:hAnsi="Tahoma" w:cs="Tahoma"/>
          <w:i/>
          <w:color w:val="000000"/>
        </w:rPr>
        <w:t>Los precios ofertados deberán permanecer fijos durante la vigencia del contrato, por lo que no podrá agregar ningún costo extra y serán inalterables durante la vigencia.</w:t>
      </w:r>
      <w:r>
        <w:rPr>
          <w:rFonts w:ascii="Tahoma" w:hAnsi="Tahoma" w:cs="Tahoma"/>
          <w:i/>
          <w:color w:val="000000"/>
        </w:rPr>
        <w:t>-------------------------------------------------------------------------</w:t>
      </w:r>
    </w:p>
    <w:p w14:paraId="5756C4E5" w14:textId="1ED27FBF" w:rsidR="00F452CE" w:rsidRPr="00072309" w:rsidRDefault="00072309" w:rsidP="00901933">
      <w:pPr>
        <w:jc w:val="both"/>
        <w:rPr>
          <w:rFonts w:ascii="Tahoma" w:hAnsi="Tahoma" w:cs="Tahoma"/>
          <w:b/>
          <w:szCs w:val="21"/>
        </w:rPr>
      </w:pPr>
      <w:r w:rsidRPr="00072309">
        <w:rPr>
          <w:rFonts w:ascii="Tahoma" w:hAnsi="Tahoma" w:cs="Tahoma"/>
          <w:b/>
          <w:szCs w:val="21"/>
        </w:rPr>
        <w:t>BASES</w:t>
      </w:r>
    </w:p>
    <w:p w14:paraId="732D40B7" w14:textId="72B50935" w:rsidR="00072309" w:rsidRPr="00072309" w:rsidRDefault="00072309" w:rsidP="00072309">
      <w:pPr>
        <w:autoSpaceDE w:val="0"/>
        <w:autoSpaceDN w:val="0"/>
        <w:adjustRightInd w:val="0"/>
        <w:spacing w:before="60" w:after="60"/>
        <w:jc w:val="both"/>
        <w:rPr>
          <w:rFonts w:ascii="Tahoma" w:hAnsi="Tahoma" w:cs="Tahoma"/>
          <w:szCs w:val="21"/>
        </w:rPr>
      </w:pPr>
      <w:r w:rsidRPr="00072309">
        <w:rPr>
          <w:rFonts w:ascii="Tahoma" w:hAnsi="Tahoma" w:cs="Tahoma"/>
          <w:szCs w:val="21"/>
        </w:rPr>
        <w:t>7- Punto 10.5: corregir la norma Oficial ya que está mal escrita.</w:t>
      </w:r>
      <w:r>
        <w:rPr>
          <w:rFonts w:ascii="Tahoma" w:hAnsi="Tahoma" w:cs="Tahoma"/>
          <w:szCs w:val="21"/>
        </w:rPr>
        <w:t>--------------------------------</w:t>
      </w:r>
    </w:p>
    <w:p w14:paraId="2086204E" w14:textId="1F0F7943" w:rsidR="00D15083" w:rsidRPr="00D15083" w:rsidRDefault="001A3246" w:rsidP="00D15083">
      <w:pPr>
        <w:tabs>
          <w:tab w:val="left" w:pos="7065"/>
        </w:tabs>
        <w:jc w:val="both"/>
        <w:outlineLvl w:val="0"/>
        <w:rPr>
          <w:rFonts w:ascii="Tahoma" w:hAnsi="Tahoma" w:cs="Tahoma"/>
          <w:i/>
          <w:color w:val="201F1E"/>
          <w:shd w:val="clear" w:color="auto" w:fill="FFFFFF"/>
        </w:rPr>
      </w:pPr>
      <w:r w:rsidRPr="00D15083">
        <w:rPr>
          <w:rFonts w:ascii="Tahoma" w:hAnsi="Tahoma" w:cs="Tahoma"/>
          <w:i/>
        </w:rPr>
        <w:lastRenderedPageBreak/>
        <w:t>R.-</w:t>
      </w:r>
      <w:r w:rsidR="00D15083" w:rsidRPr="00D15083">
        <w:rPr>
          <w:rFonts w:ascii="Tahoma" w:hAnsi="Tahoma" w:cs="Tahoma"/>
          <w:i/>
          <w:color w:val="201F1E"/>
          <w:shd w:val="clear" w:color="auto" w:fill="FFFFFF"/>
        </w:rPr>
        <w:t xml:space="preserve"> Es correcta su apreciación, fue atendida esta observación quedando de la siguiente manera:</w:t>
      </w:r>
      <w:r w:rsidR="00D15083">
        <w:rPr>
          <w:rFonts w:ascii="Tahoma" w:hAnsi="Tahoma" w:cs="Tahoma"/>
          <w:i/>
          <w:color w:val="201F1E"/>
          <w:shd w:val="clear" w:color="auto" w:fill="FFFFFF"/>
        </w:rPr>
        <w:t xml:space="preserve"> </w:t>
      </w:r>
      <w:r w:rsidR="00D15083" w:rsidRPr="00D15083">
        <w:rPr>
          <w:rFonts w:ascii="Tahoma" w:hAnsi="Tahoma" w:cs="Tahoma"/>
          <w:i/>
          <w:color w:val="201F1E"/>
          <w:shd w:val="clear" w:color="auto" w:fill="FFFFFF"/>
        </w:rPr>
        <w:t xml:space="preserve">Pagina 8: </w:t>
      </w:r>
    </w:p>
    <w:p w14:paraId="1066F0F0" w14:textId="0BCDA082" w:rsidR="00072309" w:rsidRPr="00D15083" w:rsidRDefault="00D15083" w:rsidP="00D15083">
      <w:pPr>
        <w:pStyle w:val="WW-Textoindependiente3"/>
        <w:autoSpaceDE w:val="0"/>
        <w:autoSpaceDN w:val="0"/>
        <w:adjustRightInd w:val="0"/>
        <w:spacing w:after="120" w:line="276" w:lineRule="auto"/>
        <w:rPr>
          <w:rFonts w:ascii="Tahoma" w:hAnsi="Tahoma" w:cs="Tahoma"/>
          <w:b/>
          <w:i/>
          <w:sz w:val="24"/>
          <w:szCs w:val="24"/>
        </w:rPr>
      </w:pPr>
      <w:r w:rsidRPr="00D15083">
        <w:rPr>
          <w:rFonts w:ascii="Tahoma" w:hAnsi="Tahoma" w:cs="Tahoma"/>
          <w:i/>
          <w:color w:val="201F1E"/>
          <w:sz w:val="24"/>
          <w:szCs w:val="24"/>
          <w:shd w:val="clear" w:color="auto" w:fill="FFFFFF"/>
        </w:rPr>
        <w:t xml:space="preserve">… </w:t>
      </w:r>
      <w:r w:rsidRPr="00D15083">
        <w:rPr>
          <w:rFonts w:ascii="Tahoma" w:hAnsi="Tahoma" w:cs="Tahoma"/>
          <w:i/>
          <w:sz w:val="24"/>
          <w:szCs w:val="24"/>
          <w:u w:val="single"/>
        </w:rPr>
        <w:t>NOM-017-STPS-2008 Equipo de protección personal-Selección, uso y manejo en los centros de trabajo.</w:t>
      </w:r>
      <w:r>
        <w:rPr>
          <w:rFonts w:ascii="Tahoma" w:hAnsi="Tahoma" w:cs="Tahoma"/>
          <w:i/>
          <w:sz w:val="24"/>
          <w:szCs w:val="24"/>
        </w:rPr>
        <w:t>---------------------------------------------------------------------------------------------------</w:t>
      </w:r>
    </w:p>
    <w:p w14:paraId="585ACA1C" w14:textId="3AEB16D5" w:rsidR="001A3246" w:rsidRDefault="001A3246" w:rsidP="00901933">
      <w:pPr>
        <w:jc w:val="both"/>
        <w:rPr>
          <w:rFonts w:ascii="Tahoma" w:hAnsi="Tahoma" w:cs="Tahoma"/>
          <w:szCs w:val="21"/>
        </w:rPr>
      </w:pPr>
      <w:r w:rsidRPr="001A3246">
        <w:rPr>
          <w:rFonts w:ascii="Tahoma" w:hAnsi="Tahoma" w:cs="Tahoma"/>
          <w:szCs w:val="21"/>
        </w:rPr>
        <w:t>8.- Punto 11.3: Completar la redacción, previo a la frase dentro del plazo a partir del 19 de abril y hasta el 31 de diciembre del 2022, indicar que la contratación o la prestación del servicio iniciará…, a fin de homologar con los puntos 6.3 y 12. 1 de las bases.</w:t>
      </w:r>
      <w:r>
        <w:rPr>
          <w:rFonts w:ascii="Tahoma" w:hAnsi="Tahoma" w:cs="Tahoma"/>
          <w:szCs w:val="21"/>
        </w:rPr>
        <w:t>------------------</w:t>
      </w:r>
    </w:p>
    <w:p w14:paraId="5BC86622" w14:textId="77777777" w:rsidR="00D15083" w:rsidRPr="00D15083" w:rsidRDefault="001A3246" w:rsidP="00D15083">
      <w:pPr>
        <w:tabs>
          <w:tab w:val="left" w:pos="7065"/>
        </w:tabs>
        <w:jc w:val="both"/>
        <w:outlineLvl w:val="0"/>
        <w:rPr>
          <w:rFonts w:ascii="Tahoma" w:hAnsi="Tahoma" w:cs="Tahoma"/>
          <w:i/>
          <w:color w:val="201F1E"/>
          <w:shd w:val="clear" w:color="auto" w:fill="FFFFFF"/>
        </w:rPr>
      </w:pPr>
      <w:r w:rsidRPr="00D15083">
        <w:rPr>
          <w:rFonts w:ascii="Tahoma" w:hAnsi="Tahoma" w:cs="Tahoma"/>
          <w:i/>
          <w:szCs w:val="21"/>
        </w:rPr>
        <w:t xml:space="preserve">R.- </w:t>
      </w:r>
      <w:r w:rsidR="00D15083" w:rsidRPr="00D15083">
        <w:rPr>
          <w:rFonts w:ascii="Tahoma" w:hAnsi="Tahoma" w:cs="Tahoma"/>
          <w:i/>
          <w:color w:val="201F1E"/>
          <w:shd w:val="clear" w:color="auto" w:fill="FFFFFF"/>
        </w:rPr>
        <w:t>Página 10.-</w:t>
      </w:r>
    </w:p>
    <w:p w14:paraId="700996CD" w14:textId="13E83756" w:rsidR="001A3246" w:rsidRPr="00D15083" w:rsidRDefault="00D15083" w:rsidP="00D15083">
      <w:pPr>
        <w:jc w:val="both"/>
        <w:rPr>
          <w:rFonts w:ascii="Tahoma" w:hAnsi="Tahoma" w:cs="Tahoma"/>
          <w:i/>
          <w:szCs w:val="21"/>
        </w:rPr>
      </w:pPr>
      <w:r w:rsidRPr="00D15083">
        <w:rPr>
          <w:rFonts w:ascii="Tahoma" w:hAnsi="Tahoma" w:cs="Tahoma"/>
          <w:i/>
          <w:color w:val="201F1E"/>
          <w:shd w:val="clear" w:color="auto" w:fill="FFFFFF"/>
        </w:rPr>
        <w:t>…</w:t>
      </w:r>
      <w:r w:rsidRPr="00D15083">
        <w:rPr>
          <w:rFonts w:ascii="Tahoma" w:hAnsi="Tahoma" w:cs="Tahoma"/>
          <w:bCs/>
          <w:i/>
          <w:u w:val="single"/>
        </w:rPr>
        <w:t xml:space="preserve"> La contratación del SERVICIO iniciará a partir del día 9 de mayo y hasta el 31 de diciembre del 2022…</w:t>
      </w:r>
      <w:r>
        <w:rPr>
          <w:rFonts w:ascii="Tahoma" w:hAnsi="Tahoma" w:cs="Tahoma"/>
          <w:bCs/>
          <w:i/>
        </w:rPr>
        <w:t xml:space="preserve"> --------------------------------------------------------------------------------------------------</w:t>
      </w:r>
    </w:p>
    <w:p w14:paraId="21DDA074" w14:textId="4E6156E2" w:rsidR="001A3246" w:rsidRPr="001A3246" w:rsidRDefault="001A3246" w:rsidP="00901933">
      <w:pPr>
        <w:jc w:val="both"/>
        <w:rPr>
          <w:rFonts w:ascii="Tahoma" w:hAnsi="Tahoma" w:cs="Tahoma"/>
          <w:szCs w:val="21"/>
        </w:rPr>
      </w:pPr>
      <w:r w:rsidRPr="001A3246">
        <w:rPr>
          <w:rFonts w:ascii="Tahoma" w:hAnsi="Tahoma" w:cs="Tahoma"/>
          <w:b/>
          <w:color w:val="201F1E"/>
          <w:shd w:val="clear" w:color="auto" w:fill="FFFFFF"/>
        </w:rPr>
        <w:t>ESTUDIO DE MERCADO Y COTIZACIONES</w:t>
      </w:r>
    </w:p>
    <w:p w14:paraId="717AAABC" w14:textId="54567BB5" w:rsidR="001A3246" w:rsidRDefault="001A3246" w:rsidP="001A3246">
      <w:pPr>
        <w:autoSpaceDE w:val="0"/>
        <w:autoSpaceDN w:val="0"/>
        <w:adjustRightInd w:val="0"/>
        <w:spacing w:before="60" w:after="60"/>
        <w:jc w:val="both"/>
        <w:rPr>
          <w:rFonts w:ascii="Tahoma" w:hAnsi="Tahoma" w:cs="Tahoma"/>
          <w:szCs w:val="21"/>
        </w:rPr>
      </w:pPr>
      <w:r w:rsidRPr="001A3246">
        <w:rPr>
          <w:rFonts w:ascii="Tahoma" w:hAnsi="Tahoma" w:cs="Tahoma"/>
          <w:bCs/>
          <w:snapToGrid w:val="0"/>
        </w:rPr>
        <w:t>9.-</w:t>
      </w:r>
      <w:r w:rsidRPr="001A3246">
        <w:rPr>
          <w:rFonts w:ascii="Tahoma" w:hAnsi="Tahoma" w:cs="Tahoma"/>
          <w:b/>
          <w:bCs/>
          <w:snapToGrid w:val="0"/>
        </w:rPr>
        <w:t xml:space="preserve"> </w:t>
      </w:r>
      <w:r w:rsidRPr="001A3246">
        <w:rPr>
          <w:rFonts w:ascii="Tahoma" w:hAnsi="Tahoma" w:cs="Tahoma"/>
          <w:szCs w:val="21"/>
        </w:rPr>
        <w:t>En el cuadro com</w:t>
      </w:r>
      <w:r w:rsidR="004E0A38">
        <w:rPr>
          <w:rFonts w:ascii="Tahoma" w:hAnsi="Tahoma" w:cs="Tahoma"/>
          <w:szCs w:val="21"/>
        </w:rPr>
        <w:t>parativo y las cotizaciones</w:t>
      </w:r>
      <w:r w:rsidRPr="001A3246">
        <w:rPr>
          <w:rFonts w:ascii="Tahoma" w:hAnsi="Tahoma" w:cs="Tahoma"/>
          <w:szCs w:val="21"/>
        </w:rPr>
        <w:t xml:space="preserve"> se tiene una columna con los días de servicio, sin embargo, ese dato o esa columna se omite en el anexo técnico, por lo que se considera una inconsistencia en los documentos, favor de aclarar dicha omisión. </w:t>
      </w:r>
      <w:r>
        <w:rPr>
          <w:rFonts w:ascii="Tahoma" w:hAnsi="Tahoma" w:cs="Tahoma"/>
          <w:szCs w:val="21"/>
        </w:rPr>
        <w:t>--------------</w:t>
      </w:r>
      <w:r w:rsidR="004E0A38">
        <w:rPr>
          <w:rFonts w:ascii="Tahoma" w:hAnsi="Tahoma" w:cs="Tahoma"/>
          <w:szCs w:val="21"/>
        </w:rPr>
        <w:t>------------</w:t>
      </w:r>
    </w:p>
    <w:p w14:paraId="36CC5CEF" w14:textId="3380C850" w:rsidR="00F452CE" w:rsidRPr="00D15083" w:rsidRDefault="001A3246" w:rsidP="00D15083">
      <w:pPr>
        <w:tabs>
          <w:tab w:val="left" w:pos="7065"/>
        </w:tabs>
        <w:jc w:val="both"/>
        <w:outlineLvl w:val="0"/>
        <w:rPr>
          <w:rFonts w:ascii="Tahoma" w:hAnsi="Tahoma" w:cs="Tahoma"/>
          <w:i/>
          <w:color w:val="201F1E"/>
          <w:shd w:val="clear" w:color="auto" w:fill="FFFFFF"/>
        </w:rPr>
      </w:pPr>
      <w:r w:rsidRPr="00D15083">
        <w:rPr>
          <w:rFonts w:ascii="Tahoma" w:hAnsi="Tahoma" w:cs="Tahoma"/>
          <w:i/>
          <w:szCs w:val="21"/>
        </w:rPr>
        <w:t>R.-</w:t>
      </w:r>
      <w:r w:rsidR="00D15083" w:rsidRPr="00D15083">
        <w:rPr>
          <w:rFonts w:ascii="Tahoma" w:hAnsi="Tahoma" w:cs="Tahoma"/>
          <w:i/>
          <w:color w:val="201F1E"/>
          <w:shd w:val="clear" w:color="auto" w:fill="FFFFFF"/>
        </w:rPr>
        <w:t xml:space="preserve"> Es correcta su apreciación se homologa la información en los dos documentos. Se agrega la columna de los días de servicio, en el anexo técnico.</w:t>
      </w:r>
      <w:r w:rsidR="00D15083">
        <w:rPr>
          <w:rFonts w:ascii="Tahoma" w:hAnsi="Tahoma" w:cs="Tahoma"/>
          <w:i/>
          <w:color w:val="201F1E"/>
          <w:shd w:val="clear" w:color="auto" w:fill="FFFFFF"/>
        </w:rPr>
        <w:t>--------------------------------------------</w:t>
      </w:r>
    </w:p>
    <w:p w14:paraId="262F30EA" w14:textId="194143DA" w:rsidR="00072309" w:rsidRPr="00BC5D7F" w:rsidRDefault="001A3246" w:rsidP="00BC5D7F">
      <w:pPr>
        <w:autoSpaceDE w:val="0"/>
        <w:autoSpaceDN w:val="0"/>
        <w:adjustRightInd w:val="0"/>
        <w:spacing w:before="60" w:after="60"/>
        <w:jc w:val="both"/>
        <w:rPr>
          <w:rFonts w:ascii="Tahoma" w:hAnsi="Tahoma" w:cs="Tahoma"/>
          <w:szCs w:val="21"/>
        </w:rPr>
      </w:pPr>
      <w:r w:rsidRPr="001A3246">
        <w:rPr>
          <w:rFonts w:ascii="Tahoma" w:hAnsi="Tahoma" w:cs="Tahoma"/>
          <w:szCs w:val="21"/>
        </w:rPr>
        <w:t>10.- Para el inmueble No. 7 Albergue Familiar, de acuerdo al anexo técnico se solicitan 4 operarios de lunes a domingo por lo que debieron cotizarse 251 días de servicio (en caso de confirmarse, el cuadro comparativo y las cotizaciones estarían mal ya que se cotizan 179 días de servicio)</w:t>
      </w:r>
      <w:r>
        <w:rPr>
          <w:rFonts w:ascii="Tahoma" w:hAnsi="Tahoma" w:cs="Tahoma"/>
          <w:szCs w:val="21"/>
        </w:rPr>
        <w:t>.-------------------------------------------------------------------------------------------------</w:t>
      </w:r>
    </w:p>
    <w:p w14:paraId="4AE85700" w14:textId="275E62A3" w:rsidR="005B510B" w:rsidRPr="005B510B" w:rsidRDefault="005B510B" w:rsidP="005B510B">
      <w:pPr>
        <w:tabs>
          <w:tab w:val="left" w:pos="7065"/>
        </w:tabs>
        <w:jc w:val="both"/>
        <w:outlineLvl w:val="0"/>
        <w:rPr>
          <w:rFonts w:ascii="Tahoma" w:hAnsi="Tahoma" w:cs="Tahoma"/>
          <w:i/>
          <w:color w:val="201F1E"/>
          <w:shd w:val="clear" w:color="auto" w:fill="FFFFFF"/>
        </w:rPr>
      </w:pPr>
      <w:r w:rsidRPr="005B510B">
        <w:rPr>
          <w:rFonts w:ascii="Tahoma" w:hAnsi="Tahoma" w:cs="Tahoma"/>
          <w:bCs/>
          <w:i/>
          <w:snapToGrid w:val="0"/>
        </w:rPr>
        <w:t>R.-</w:t>
      </w:r>
      <w:r w:rsidRPr="005B510B">
        <w:rPr>
          <w:rFonts w:ascii="Tahoma" w:hAnsi="Tahoma" w:cs="Tahoma"/>
          <w:i/>
          <w:color w:val="201F1E"/>
          <w:shd w:val="clear" w:color="auto" w:fill="FFFFFF"/>
        </w:rPr>
        <w:t xml:space="preserve"> Es correcta su apreciación se modifica en el anexo técnico y se realiza el cambio en las cotizaciones y en el estudio de mercado.</w:t>
      </w:r>
      <w:r>
        <w:rPr>
          <w:rFonts w:ascii="Tahoma" w:hAnsi="Tahoma" w:cs="Tahoma"/>
          <w:i/>
          <w:color w:val="201F1E"/>
          <w:shd w:val="clear" w:color="auto" w:fill="FFFFFF"/>
        </w:rPr>
        <w:t>-------------------------------------------------------------</w:t>
      </w:r>
    </w:p>
    <w:p w14:paraId="7B7441D1" w14:textId="1E37AEBD" w:rsidR="00072309" w:rsidRDefault="001A3246" w:rsidP="00901933">
      <w:pPr>
        <w:jc w:val="both"/>
        <w:rPr>
          <w:rFonts w:ascii="Tahoma" w:hAnsi="Tahoma" w:cs="Tahoma"/>
          <w:szCs w:val="21"/>
        </w:rPr>
      </w:pPr>
      <w:r w:rsidRPr="001A3246">
        <w:rPr>
          <w:rFonts w:ascii="Tahoma" w:hAnsi="Tahoma" w:cs="Tahoma"/>
          <w:bCs/>
          <w:snapToGrid w:val="0"/>
        </w:rPr>
        <w:t>11.-</w:t>
      </w:r>
      <w:r w:rsidRPr="001A3246">
        <w:rPr>
          <w:rFonts w:ascii="Tahoma" w:hAnsi="Tahoma" w:cs="Tahoma"/>
          <w:b/>
          <w:bCs/>
          <w:snapToGrid w:val="0"/>
        </w:rPr>
        <w:t xml:space="preserve"> </w:t>
      </w:r>
      <w:r w:rsidRPr="001A3246">
        <w:rPr>
          <w:rFonts w:ascii="Tahoma" w:hAnsi="Tahoma" w:cs="Tahoma"/>
          <w:szCs w:val="21"/>
        </w:rPr>
        <w:t>Para el inmueble No. 16 CREE, se cotizan 216 de servicio ¿cómo se determinó ese número?)</w:t>
      </w:r>
      <w:r>
        <w:rPr>
          <w:rFonts w:ascii="Tahoma" w:hAnsi="Tahoma" w:cs="Tahoma"/>
          <w:szCs w:val="21"/>
        </w:rPr>
        <w:t>.---------------------------------------------------------------------------------------------------</w:t>
      </w:r>
    </w:p>
    <w:p w14:paraId="3837A481" w14:textId="077C68F6" w:rsidR="00B837FB" w:rsidRPr="007A7B83" w:rsidRDefault="001A3246" w:rsidP="00901933">
      <w:pPr>
        <w:jc w:val="both"/>
        <w:rPr>
          <w:rFonts w:ascii="Tahoma" w:hAnsi="Tahoma" w:cs="Tahoma"/>
          <w:b/>
          <w:bCs/>
          <w:i/>
          <w:snapToGrid w:val="0"/>
        </w:rPr>
      </w:pPr>
      <w:r w:rsidRPr="007A7B83">
        <w:rPr>
          <w:rFonts w:ascii="Tahoma" w:hAnsi="Tahoma" w:cs="Tahoma"/>
          <w:i/>
          <w:szCs w:val="21"/>
        </w:rPr>
        <w:t xml:space="preserve">R.- </w:t>
      </w:r>
      <w:r w:rsidR="007A7B83" w:rsidRPr="007A7B83">
        <w:rPr>
          <w:rFonts w:ascii="Tahoma" w:hAnsi="Tahoma" w:cs="Tahoma"/>
          <w:i/>
          <w:color w:val="201F1E"/>
          <w:shd w:val="clear" w:color="auto" w:fill="FFFFFF"/>
        </w:rPr>
        <w:t>De conformidad a los días laborable en el CREE.</w:t>
      </w:r>
      <w:r w:rsidR="007A7B83">
        <w:rPr>
          <w:rFonts w:ascii="Tahoma" w:hAnsi="Tahoma" w:cs="Tahoma"/>
          <w:i/>
          <w:color w:val="201F1E"/>
          <w:shd w:val="clear" w:color="auto" w:fill="FFFFFF"/>
        </w:rPr>
        <w:t>-------------------------------------------------</w:t>
      </w:r>
    </w:p>
    <w:p w14:paraId="74734B17" w14:textId="77777777" w:rsidR="00901933" w:rsidRDefault="00901933" w:rsidP="00901933">
      <w:pPr>
        <w:jc w:val="both"/>
        <w:rPr>
          <w:rFonts w:ascii="Tahoma" w:hAnsi="Tahoma" w:cs="Tahoma"/>
          <w:b/>
          <w:snapToGrid w:val="0"/>
        </w:rPr>
      </w:pPr>
      <w:r>
        <w:rPr>
          <w:rFonts w:ascii="Tahoma" w:hAnsi="Tahoma" w:cs="Tahoma"/>
          <w:b/>
          <w:bCs/>
          <w:snapToGrid w:val="0"/>
        </w:rPr>
        <w:t>La Secretaría de la Contraloría</w:t>
      </w:r>
      <w:r w:rsidRPr="001F04D4">
        <w:rPr>
          <w:rFonts w:ascii="Tahoma" w:hAnsi="Tahoma" w:cs="Tahoma"/>
          <w:snapToGrid w:val="0"/>
        </w:rPr>
        <w:t>, manifiesta lo siguiente: -----------------------------</w:t>
      </w:r>
      <w:r>
        <w:rPr>
          <w:rFonts w:ascii="Tahoma" w:hAnsi="Tahoma" w:cs="Tahoma"/>
          <w:snapToGrid w:val="0"/>
        </w:rPr>
        <w:t>---------</w:t>
      </w:r>
    </w:p>
    <w:p w14:paraId="3F038D8F" w14:textId="374AC532" w:rsidR="00473A36" w:rsidRDefault="00473A36" w:rsidP="00901933">
      <w:pPr>
        <w:jc w:val="both"/>
        <w:rPr>
          <w:rFonts w:ascii="Tahoma" w:hAnsi="Tahoma" w:cs="Tahoma"/>
          <w:color w:val="201F1E"/>
          <w:shd w:val="clear" w:color="auto" w:fill="FFFFFF"/>
        </w:rPr>
      </w:pPr>
      <w:r w:rsidRPr="00473A36">
        <w:rPr>
          <w:rFonts w:ascii="Tahoma" w:hAnsi="Tahoma" w:cs="Tahoma"/>
          <w:color w:val="201F1E"/>
          <w:shd w:val="clear" w:color="auto" w:fill="FFFFFF"/>
        </w:rPr>
        <w:t>1.- En el Oficio SH/CPP/DGPGP/2823-GH/2021, de fecha 24 de noviembre 2021, no se otorga suficiencia global por no estar autoriza el presupuesto 2022, se sugiere solicitar nuevamente derivado de su antigüedad.</w:t>
      </w:r>
      <w:r>
        <w:rPr>
          <w:rFonts w:ascii="Tahoma" w:hAnsi="Tahoma" w:cs="Tahoma"/>
          <w:color w:val="201F1E"/>
          <w:shd w:val="clear" w:color="auto" w:fill="FFFFFF"/>
        </w:rPr>
        <w:t>-------------------------------------------------------------------------------</w:t>
      </w:r>
    </w:p>
    <w:p w14:paraId="707458E2" w14:textId="1AF47D0B" w:rsidR="00473A36" w:rsidRPr="00914900" w:rsidRDefault="00473A36" w:rsidP="00901933">
      <w:pPr>
        <w:jc w:val="both"/>
        <w:rPr>
          <w:rFonts w:ascii="Tahoma" w:hAnsi="Tahoma" w:cs="Tahoma"/>
          <w:i/>
          <w:color w:val="201F1E"/>
          <w:shd w:val="clear" w:color="auto" w:fill="FFFFFF"/>
        </w:rPr>
      </w:pPr>
      <w:r w:rsidRPr="00914900">
        <w:rPr>
          <w:rFonts w:ascii="Tahoma" w:hAnsi="Tahoma" w:cs="Tahoma"/>
          <w:i/>
          <w:color w:val="201F1E"/>
          <w:shd w:val="clear" w:color="auto" w:fill="FFFFFF"/>
        </w:rPr>
        <w:t xml:space="preserve">R.- </w:t>
      </w:r>
      <w:r w:rsidR="00914900" w:rsidRPr="00914900">
        <w:rPr>
          <w:rFonts w:ascii="Tahoma" w:hAnsi="Tahoma" w:cs="Tahoma"/>
          <w:i/>
        </w:rPr>
        <w:t>A la fecha no sé a publicado el Presupuesto de Egresos para el Estado de Morelos, sin embargo en el oficio al que hace referencia se considera que se contara con el mismo presupuesto para el ejercicio 2022</w:t>
      </w:r>
      <w:r w:rsidR="00914900">
        <w:rPr>
          <w:rFonts w:ascii="Tahoma" w:hAnsi="Tahoma" w:cs="Tahoma"/>
          <w:i/>
        </w:rPr>
        <w:t>.---------------------------------------------------------------------</w:t>
      </w:r>
    </w:p>
    <w:p w14:paraId="5C9EA007" w14:textId="5560C7A2" w:rsidR="00473A36" w:rsidRDefault="00473A36" w:rsidP="00473A36">
      <w:pPr>
        <w:autoSpaceDE w:val="0"/>
        <w:autoSpaceDN w:val="0"/>
        <w:adjustRightInd w:val="0"/>
        <w:spacing w:before="60" w:after="60"/>
        <w:jc w:val="both"/>
        <w:rPr>
          <w:rFonts w:ascii="Tahoma" w:hAnsi="Tahoma" w:cs="Tahoma"/>
          <w:color w:val="201F1E"/>
          <w:shd w:val="clear" w:color="auto" w:fill="FFFFFF"/>
        </w:rPr>
      </w:pPr>
      <w:r w:rsidRPr="00473A36">
        <w:rPr>
          <w:rFonts w:ascii="Tahoma" w:hAnsi="Tahoma" w:cs="Tahoma"/>
          <w:color w:val="201F1E"/>
          <w:shd w:val="clear" w:color="auto" w:fill="FFFFFF"/>
        </w:rPr>
        <w:t>2.- Bases de licitación. - Página 10 12.2: reposición de servicio de una hora notificado por correo electrónico, se sugiere homologar con inciso M) (página 15) y modelo de contrato “en una hora contada a partir de la notificación por escrito al supervisor del servicio”</w:t>
      </w:r>
      <w:r>
        <w:rPr>
          <w:rFonts w:ascii="Tahoma" w:hAnsi="Tahoma" w:cs="Tahoma"/>
          <w:color w:val="201F1E"/>
          <w:shd w:val="clear" w:color="auto" w:fill="FFFFFF"/>
        </w:rPr>
        <w:t>.-------------</w:t>
      </w:r>
    </w:p>
    <w:p w14:paraId="6A34752C" w14:textId="77777777" w:rsidR="00914900" w:rsidRPr="00914900" w:rsidRDefault="00473A36" w:rsidP="00914900">
      <w:pPr>
        <w:tabs>
          <w:tab w:val="left" w:pos="7065"/>
        </w:tabs>
        <w:jc w:val="both"/>
        <w:outlineLvl w:val="0"/>
        <w:rPr>
          <w:rFonts w:ascii="Tahoma" w:hAnsi="Tahoma" w:cs="Tahoma"/>
        </w:rPr>
      </w:pPr>
      <w:r w:rsidRPr="00914900">
        <w:rPr>
          <w:rFonts w:ascii="Tahoma" w:hAnsi="Tahoma" w:cs="Tahoma"/>
          <w:color w:val="201F1E"/>
          <w:shd w:val="clear" w:color="auto" w:fill="FFFFFF"/>
        </w:rPr>
        <w:t xml:space="preserve">R.- </w:t>
      </w:r>
      <w:r w:rsidR="00914900" w:rsidRPr="00914900">
        <w:rPr>
          <w:rFonts w:ascii="Tahoma" w:hAnsi="Tahoma" w:cs="Tahoma"/>
        </w:rPr>
        <w:t xml:space="preserve">Se homologo la información, en las bases de licitación, quedando de la siguiente manera: </w:t>
      </w:r>
    </w:p>
    <w:p w14:paraId="798017D6" w14:textId="77777777" w:rsidR="00914900" w:rsidRPr="00914900" w:rsidRDefault="00914900" w:rsidP="00914900">
      <w:pPr>
        <w:tabs>
          <w:tab w:val="left" w:pos="7065"/>
        </w:tabs>
        <w:jc w:val="both"/>
        <w:outlineLvl w:val="0"/>
        <w:rPr>
          <w:rFonts w:ascii="Tahoma" w:hAnsi="Tahoma" w:cs="Tahoma"/>
          <w:i/>
        </w:rPr>
      </w:pPr>
      <w:r w:rsidRPr="00914900">
        <w:rPr>
          <w:rFonts w:ascii="Tahoma" w:hAnsi="Tahoma" w:cs="Tahoma"/>
          <w:i/>
        </w:rPr>
        <w:t>Página 10.</w:t>
      </w:r>
    </w:p>
    <w:p w14:paraId="421F5A70" w14:textId="77777777" w:rsidR="00914900" w:rsidRPr="00914900" w:rsidRDefault="00914900" w:rsidP="00914900">
      <w:pPr>
        <w:tabs>
          <w:tab w:val="left" w:pos="7065"/>
        </w:tabs>
        <w:jc w:val="both"/>
        <w:outlineLvl w:val="0"/>
        <w:rPr>
          <w:rFonts w:ascii="Tahoma" w:hAnsi="Tahoma" w:cs="Tahoma"/>
          <w:b/>
          <w:bCs/>
          <w:i/>
        </w:rPr>
      </w:pPr>
      <w:r w:rsidRPr="00914900">
        <w:rPr>
          <w:rFonts w:ascii="Tahoma" w:hAnsi="Tahoma" w:cs="Tahoma"/>
          <w:i/>
        </w:rPr>
        <w:t>12.2</w:t>
      </w:r>
      <w:proofErr w:type="gramStart"/>
      <w:r w:rsidRPr="00914900">
        <w:rPr>
          <w:rFonts w:ascii="Tahoma" w:hAnsi="Tahoma" w:cs="Tahoma"/>
          <w:i/>
        </w:rPr>
        <w:t>.</w:t>
      </w:r>
      <w:r w:rsidRPr="00914900">
        <w:rPr>
          <w:rFonts w:ascii="Tahoma" w:hAnsi="Tahoma" w:cs="Tahoma"/>
          <w:bCs/>
          <w:i/>
        </w:rPr>
        <w:t xml:space="preserve"> …</w:t>
      </w:r>
      <w:proofErr w:type="gramEnd"/>
      <w:r w:rsidRPr="00914900">
        <w:rPr>
          <w:rFonts w:ascii="Tahoma" w:hAnsi="Tahoma" w:cs="Tahoma"/>
          <w:bCs/>
          <w:i/>
        </w:rPr>
        <w:t>dicha reposición será dentro de un plazo no mayor a una hora, contadas a partir de ser notificada por escrito al supervisor del servicio</w:t>
      </w:r>
      <w:r w:rsidRPr="00914900">
        <w:rPr>
          <w:rFonts w:ascii="Tahoma" w:hAnsi="Tahoma" w:cs="Tahoma"/>
          <w:b/>
          <w:bCs/>
          <w:i/>
        </w:rPr>
        <w:t xml:space="preserve"> </w:t>
      </w:r>
    </w:p>
    <w:p w14:paraId="47DD5187" w14:textId="77777777" w:rsidR="00914900" w:rsidRPr="00914900" w:rsidRDefault="00914900" w:rsidP="00914900">
      <w:pPr>
        <w:tabs>
          <w:tab w:val="left" w:pos="7065"/>
        </w:tabs>
        <w:jc w:val="both"/>
        <w:outlineLvl w:val="0"/>
        <w:rPr>
          <w:rFonts w:ascii="Tahoma" w:hAnsi="Tahoma" w:cs="Tahoma"/>
          <w:bCs/>
          <w:i/>
        </w:rPr>
      </w:pPr>
      <w:r w:rsidRPr="00914900">
        <w:rPr>
          <w:rFonts w:ascii="Tahoma" w:hAnsi="Tahoma" w:cs="Tahoma"/>
          <w:bCs/>
          <w:i/>
        </w:rPr>
        <w:t>Página 15.</w:t>
      </w:r>
    </w:p>
    <w:p w14:paraId="108D95E4" w14:textId="77777777" w:rsidR="00914900" w:rsidRPr="00914900" w:rsidRDefault="00914900" w:rsidP="00914900">
      <w:pPr>
        <w:suppressAutoHyphens/>
        <w:jc w:val="both"/>
        <w:rPr>
          <w:rFonts w:ascii="Tahoma" w:hAnsi="Tahoma" w:cs="Tahoma"/>
          <w:i/>
        </w:rPr>
      </w:pPr>
      <w:r w:rsidRPr="00914900">
        <w:rPr>
          <w:rFonts w:ascii="Tahoma" w:hAnsi="Tahoma" w:cs="Tahoma"/>
          <w:i/>
        </w:rPr>
        <w:t xml:space="preserve">M)… </w:t>
      </w:r>
      <w:r w:rsidRPr="00914900">
        <w:rPr>
          <w:rFonts w:ascii="Tahoma" w:hAnsi="Tahoma" w:cs="Tahoma"/>
          <w:i/>
          <w:u w:val="single"/>
        </w:rPr>
        <w:t xml:space="preserve">una vez notificado por escrito a su supervisor; de acuerdo a lo señalado en el punto </w:t>
      </w:r>
      <w:r w:rsidRPr="00914900">
        <w:rPr>
          <w:rFonts w:ascii="Tahoma" w:hAnsi="Tahoma" w:cs="Tahoma"/>
          <w:i/>
        </w:rPr>
        <w:t xml:space="preserve">12.2 de las bases. </w:t>
      </w:r>
    </w:p>
    <w:p w14:paraId="22BC0A3F" w14:textId="77777777" w:rsidR="00914900" w:rsidRPr="00914900" w:rsidRDefault="00914900" w:rsidP="00914900">
      <w:pPr>
        <w:suppressAutoHyphens/>
        <w:jc w:val="both"/>
        <w:rPr>
          <w:rFonts w:ascii="Tahoma" w:hAnsi="Tahoma" w:cs="Tahoma"/>
          <w:b/>
        </w:rPr>
      </w:pPr>
    </w:p>
    <w:p w14:paraId="22E1D221" w14:textId="77777777" w:rsidR="00914900" w:rsidRPr="00914900" w:rsidRDefault="00914900" w:rsidP="00914900">
      <w:pPr>
        <w:suppressAutoHyphens/>
        <w:jc w:val="both"/>
        <w:rPr>
          <w:rFonts w:ascii="Tahoma" w:hAnsi="Tahoma" w:cs="Tahoma"/>
          <w:i/>
        </w:rPr>
      </w:pPr>
      <w:r w:rsidRPr="00914900">
        <w:rPr>
          <w:rFonts w:ascii="Tahoma" w:hAnsi="Tahoma" w:cs="Tahoma"/>
          <w:i/>
        </w:rPr>
        <w:t>Página 55.</w:t>
      </w:r>
    </w:p>
    <w:p w14:paraId="4C46FB27" w14:textId="77777777" w:rsidR="00914900" w:rsidRPr="00914900" w:rsidRDefault="00914900" w:rsidP="00914900">
      <w:pPr>
        <w:suppressAutoHyphens/>
        <w:jc w:val="both"/>
        <w:rPr>
          <w:rFonts w:ascii="Tahoma" w:hAnsi="Tahoma" w:cs="Tahoma"/>
          <w:i/>
        </w:rPr>
      </w:pPr>
      <w:r w:rsidRPr="00914900">
        <w:rPr>
          <w:rFonts w:ascii="Tahoma" w:hAnsi="Tahoma" w:cs="Tahoma"/>
          <w:i/>
        </w:rPr>
        <w:t>Modelo de contrato</w:t>
      </w:r>
    </w:p>
    <w:p w14:paraId="5A1DE5BA" w14:textId="77777777" w:rsidR="00914900" w:rsidRPr="00914900" w:rsidRDefault="00914900" w:rsidP="00914900">
      <w:pPr>
        <w:suppressAutoHyphens/>
        <w:jc w:val="both"/>
        <w:rPr>
          <w:rFonts w:ascii="Tahoma" w:hAnsi="Tahoma" w:cs="Tahoma"/>
          <w:i/>
          <w:sz w:val="12"/>
        </w:rPr>
      </w:pPr>
    </w:p>
    <w:p w14:paraId="4802F340" w14:textId="77777777" w:rsidR="00914900" w:rsidRPr="00914900" w:rsidRDefault="00914900" w:rsidP="00914900">
      <w:pPr>
        <w:suppressAutoHyphens/>
        <w:jc w:val="both"/>
        <w:rPr>
          <w:rFonts w:ascii="Tahoma" w:hAnsi="Tahoma" w:cs="Tahoma"/>
          <w:i/>
        </w:rPr>
      </w:pPr>
      <w:r w:rsidRPr="00914900">
        <w:rPr>
          <w:rFonts w:ascii="Tahoma" w:hAnsi="Tahoma" w:cs="Tahoma"/>
          <w:i/>
        </w:rPr>
        <w:t xml:space="preserve">DÉCIMA </w:t>
      </w:r>
      <w:proofErr w:type="gramStart"/>
      <w:r w:rsidRPr="00914900">
        <w:rPr>
          <w:rFonts w:ascii="Tahoma" w:hAnsi="Tahoma" w:cs="Tahoma"/>
          <w:i/>
        </w:rPr>
        <w:t>PRIMERA …</w:t>
      </w:r>
      <w:proofErr w:type="gramEnd"/>
    </w:p>
    <w:p w14:paraId="3A82D8ED" w14:textId="1DFBB49B" w:rsidR="00473A36" w:rsidRPr="00914900" w:rsidRDefault="00914900" w:rsidP="00914900">
      <w:pPr>
        <w:autoSpaceDE w:val="0"/>
        <w:autoSpaceDN w:val="0"/>
        <w:adjustRightInd w:val="0"/>
        <w:spacing w:before="60" w:after="60"/>
        <w:jc w:val="both"/>
        <w:rPr>
          <w:rFonts w:ascii="Tahoma" w:hAnsi="Tahoma" w:cs="Tahoma"/>
          <w:color w:val="201F1E"/>
          <w:shd w:val="clear" w:color="auto" w:fill="FFFFFF"/>
        </w:rPr>
      </w:pPr>
      <w:r w:rsidRPr="00914900">
        <w:rPr>
          <w:rFonts w:ascii="Tahoma" w:hAnsi="Tahoma" w:cs="Tahoma"/>
          <w:i/>
        </w:rPr>
        <w:t>…</w:t>
      </w:r>
      <w:r w:rsidRPr="00914900">
        <w:rPr>
          <w:rFonts w:ascii="Tahoma" w:hAnsi="Tahoma" w:cs="Tahoma"/>
          <w:bCs/>
          <w:i/>
          <w:u w:val="single"/>
        </w:rPr>
        <w:t>dicha reposición será dentro de un plazo no mayor a una hora, contadas a partir de ser notificada por escrito al supervisor del servicio</w:t>
      </w:r>
      <w:r w:rsidRPr="00914900">
        <w:rPr>
          <w:rFonts w:ascii="Tahoma" w:hAnsi="Tahoma" w:cs="Tahoma"/>
          <w:i/>
          <w:szCs w:val="22"/>
          <w:u w:val="single"/>
        </w:rPr>
        <w:t>.</w:t>
      </w:r>
      <w:r>
        <w:rPr>
          <w:rFonts w:ascii="Tahoma" w:hAnsi="Tahoma" w:cs="Tahoma"/>
          <w:color w:val="201F1E"/>
          <w:shd w:val="clear" w:color="auto" w:fill="FFFFFF"/>
        </w:rPr>
        <w:t>-------------------------------------------------------</w:t>
      </w:r>
    </w:p>
    <w:p w14:paraId="065A9014" w14:textId="6295517C" w:rsidR="00473A36" w:rsidRDefault="00473A36" w:rsidP="00901933">
      <w:pPr>
        <w:jc w:val="both"/>
        <w:rPr>
          <w:rFonts w:ascii="Tahoma" w:hAnsi="Tahoma" w:cs="Tahoma"/>
          <w:color w:val="201F1E"/>
          <w:shd w:val="clear" w:color="auto" w:fill="FFFFFF"/>
        </w:rPr>
      </w:pPr>
      <w:r w:rsidRPr="00473A36">
        <w:rPr>
          <w:rFonts w:ascii="Tahoma" w:hAnsi="Tahoma" w:cs="Tahoma"/>
          <w:bCs/>
          <w:snapToGrid w:val="0"/>
        </w:rPr>
        <w:t>3.-</w:t>
      </w:r>
      <w:r w:rsidRPr="00473A36">
        <w:rPr>
          <w:rFonts w:ascii="Tahoma" w:hAnsi="Tahoma" w:cs="Tahoma"/>
          <w:b/>
          <w:bCs/>
          <w:snapToGrid w:val="0"/>
        </w:rPr>
        <w:t xml:space="preserve"> </w:t>
      </w:r>
      <w:r w:rsidRPr="00473A36">
        <w:rPr>
          <w:rFonts w:ascii="Tahoma" w:hAnsi="Tahoma" w:cs="Tahoma"/>
          <w:color w:val="201F1E"/>
          <w:shd w:val="clear" w:color="auto" w:fill="FFFFFF"/>
        </w:rPr>
        <w:t>Modelo de contrato.- que se aclare el antecedente II ¿sobre a qué se refiere</w:t>
      </w:r>
      <w:proofErr w:type="gramStart"/>
      <w:r w:rsidRPr="00473A36">
        <w:rPr>
          <w:rFonts w:ascii="Tahoma" w:hAnsi="Tahoma" w:cs="Tahoma"/>
          <w:color w:val="201F1E"/>
          <w:shd w:val="clear" w:color="auto" w:fill="FFFFFF"/>
        </w:rPr>
        <w:t>?</w:t>
      </w:r>
      <w:r>
        <w:rPr>
          <w:rFonts w:ascii="Tahoma" w:hAnsi="Tahoma" w:cs="Tahoma"/>
          <w:color w:val="201F1E"/>
          <w:shd w:val="clear" w:color="auto" w:fill="FFFFFF"/>
        </w:rPr>
        <w:t>.</w:t>
      </w:r>
      <w:proofErr w:type="gramEnd"/>
      <w:r>
        <w:rPr>
          <w:rFonts w:ascii="Tahoma" w:hAnsi="Tahoma" w:cs="Tahoma"/>
          <w:color w:val="201F1E"/>
          <w:shd w:val="clear" w:color="auto" w:fill="FFFFFF"/>
        </w:rPr>
        <w:t>-------------</w:t>
      </w:r>
    </w:p>
    <w:p w14:paraId="54E008FF" w14:textId="1C1D51C3" w:rsidR="00473A36" w:rsidRPr="006B70EE" w:rsidRDefault="00473A36" w:rsidP="00901933">
      <w:pPr>
        <w:jc w:val="both"/>
        <w:rPr>
          <w:rFonts w:ascii="Tahoma" w:hAnsi="Tahoma" w:cs="Tahoma"/>
          <w:i/>
          <w:color w:val="201F1E"/>
          <w:shd w:val="clear" w:color="auto" w:fill="FFFFFF"/>
        </w:rPr>
      </w:pPr>
      <w:r w:rsidRPr="006B70EE">
        <w:rPr>
          <w:rFonts w:ascii="Tahoma" w:hAnsi="Tahoma" w:cs="Tahoma"/>
          <w:i/>
          <w:color w:val="201F1E"/>
          <w:shd w:val="clear" w:color="auto" w:fill="FFFFFF"/>
        </w:rPr>
        <w:t xml:space="preserve">R.- </w:t>
      </w:r>
      <w:r w:rsidR="006B70EE" w:rsidRPr="006B70EE">
        <w:rPr>
          <w:rFonts w:ascii="Tahoma" w:hAnsi="Tahoma" w:cs="Tahoma"/>
          <w:i/>
          <w:szCs w:val="22"/>
        </w:rPr>
        <w:t xml:space="preserve">Se refiere a la suficiencia presupuestal especifica del recursos para el cumplimiento de las obligaciones descritas en el cuerpo del presente contrato, en términos de lo señalado por el oficio número </w:t>
      </w:r>
      <w:r w:rsidR="006B70EE" w:rsidRPr="006B70EE">
        <w:rPr>
          <w:rFonts w:ascii="Tahoma" w:hAnsi="Tahoma" w:cs="Tahoma"/>
          <w:b/>
          <w:i/>
          <w:szCs w:val="22"/>
        </w:rPr>
        <w:t>DIF/DAyF-290/SRF-156/PPTO-129/2022</w:t>
      </w:r>
      <w:r w:rsidR="006B70EE" w:rsidRPr="006B70EE">
        <w:rPr>
          <w:rFonts w:ascii="Tahoma" w:hAnsi="Tahoma" w:cs="Tahoma"/>
          <w:i/>
          <w:szCs w:val="22"/>
        </w:rPr>
        <w:t xml:space="preserve"> de fecha </w:t>
      </w:r>
      <w:r w:rsidR="006B70EE" w:rsidRPr="006B70EE">
        <w:rPr>
          <w:rFonts w:ascii="Tahoma" w:hAnsi="Tahoma" w:cs="Tahoma"/>
          <w:b/>
          <w:i/>
          <w:szCs w:val="22"/>
        </w:rPr>
        <w:t>14 de febrero del año 2022</w:t>
      </w:r>
      <w:r w:rsidR="006B70EE" w:rsidRPr="006B70EE">
        <w:rPr>
          <w:rFonts w:ascii="Tahoma" w:hAnsi="Tahoma" w:cs="Tahoma"/>
          <w:i/>
          <w:szCs w:val="22"/>
        </w:rPr>
        <w:t xml:space="preserve">, suscrito por </w:t>
      </w:r>
      <w:r w:rsidR="006B70EE" w:rsidRPr="006B70EE">
        <w:rPr>
          <w:rFonts w:ascii="Tahoma" w:hAnsi="Tahoma" w:cs="Tahoma"/>
          <w:b/>
          <w:i/>
          <w:szCs w:val="22"/>
        </w:rPr>
        <w:t xml:space="preserve"> Alejandro Manrique Sosa</w:t>
      </w:r>
      <w:r w:rsidR="006B70EE" w:rsidRPr="006B70EE">
        <w:rPr>
          <w:rFonts w:ascii="Tahoma" w:hAnsi="Tahoma" w:cs="Tahoma"/>
          <w:i/>
          <w:szCs w:val="22"/>
        </w:rPr>
        <w:t xml:space="preserve">, en su carácter de Director de Administración y Finanzas mediante el cual se informa que se cuenta con la suficiencia presupuestal para celebrar el presente contrato, a través del manifiesta la suficiencia específica con cargo a la partida </w:t>
      </w:r>
      <w:r w:rsidR="006B70EE" w:rsidRPr="006B70EE">
        <w:rPr>
          <w:rFonts w:ascii="Tahoma" w:hAnsi="Tahoma" w:cs="Tahoma"/>
          <w:b/>
          <w:i/>
          <w:szCs w:val="22"/>
        </w:rPr>
        <w:t>3581 Servicios de limpieza y manejo de desecho</w:t>
      </w:r>
      <w:r w:rsidR="006B70EE" w:rsidRPr="006B70EE">
        <w:rPr>
          <w:rFonts w:ascii="Tahoma" w:hAnsi="Tahoma" w:cs="Tahoma"/>
          <w:i/>
          <w:szCs w:val="22"/>
        </w:rPr>
        <w:t>, de acuerdo al clasificador de recurso de gasto Corriente 2022 y gasto corriente Refugio de la mujer 2022, para solventar las obligaciones derivadas del presente contrato. Lo anterior de conformidad con lo señalado por el artículo 35 de la Ley sobre Adquisiciones, Enajenaciones, Arrendamientos y Prestación de Servicios del Poder Ejecutivo del Estado Libre y Soberano de Morelos, así como el artículo 13 fracción I, de la Ley de Disciplina Financiera de las Entidades Federativas y los Municipios.</w:t>
      </w:r>
      <w:r w:rsidR="006B70EE">
        <w:rPr>
          <w:rFonts w:ascii="Tahoma" w:hAnsi="Tahoma" w:cs="Tahoma"/>
          <w:i/>
          <w:szCs w:val="22"/>
        </w:rPr>
        <w:t>-----------------------------------------------------------------------------</w:t>
      </w:r>
    </w:p>
    <w:p w14:paraId="31C5FF12" w14:textId="6B369320" w:rsidR="00473A36" w:rsidRDefault="00473A36" w:rsidP="00901933">
      <w:pPr>
        <w:jc w:val="both"/>
        <w:rPr>
          <w:rFonts w:ascii="Tahoma" w:hAnsi="Tahoma" w:cs="Tahoma"/>
          <w:color w:val="201F1E"/>
          <w:shd w:val="clear" w:color="auto" w:fill="FFFFFF"/>
        </w:rPr>
      </w:pPr>
      <w:r w:rsidRPr="00473A36">
        <w:rPr>
          <w:rFonts w:ascii="Tahoma" w:hAnsi="Tahoma" w:cs="Tahoma"/>
          <w:color w:val="201F1E"/>
          <w:shd w:val="clear" w:color="auto" w:fill="FFFFFF"/>
        </w:rPr>
        <w:t xml:space="preserve">4.- Modelo de contrato. - falta de ortografía </w:t>
      </w:r>
      <w:r>
        <w:rPr>
          <w:rFonts w:ascii="Tahoma" w:hAnsi="Tahoma" w:cs="Tahoma"/>
          <w:color w:val="201F1E"/>
          <w:shd w:val="clear" w:color="auto" w:fill="FFFFFF"/>
        </w:rPr>
        <w:t>clausulas,</w:t>
      </w:r>
      <w:r w:rsidRPr="00473A36">
        <w:rPr>
          <w:rFonts w:ascii="Tahoma" w:hAnsi="Tahoma" w:cs="Tahoma"/>
          <w:color w:val="201F1E"/>
          <w:shd w:val="clear" w:color="auto" w:fill="FFFFFF"/>
        </w:rPr>
        <w:t xml:space="preserve"> </w:t>
      </w:r>
      <w:r>
        <w:rPr>
          <w:rFonts w:ascii="Tahoma" w:hAnsi="Tahoma" w:cs="Tahoma"/>
          <w:color w:val="201F1E"/>
          <w:shd w:val="clear" w:color="auto" w:fill="FFFFFF"/>
        </w:rPr>
        <w:t>C</w:t>
      </w:r>
      <w:r w:rsidRPr="00473A36">
        <w:rPr>
          <w:rFonts w:ascii="Tahoma" w:hAnsi="Tahoma" w:cs="Tahoma"/>
          <w:color w:val="201F1E"/>
          <w:shd w:val="clear" w:color="auto" w:fill="FFFFFF"/>
        </w:rPr>
        <w:t>uarta, sexta y novena</w:t>
      </w:r>
      <w:r>
        <w:rPr>
          <w:rFonts w:ascii="Tahoma" w:hAnsi="Tahoma" w:cs="Tahoma"/>
          <w:color w:val="201F1E"/>
          <w:shd w:val="clear" w:color="auto" w:fill="FFFFFF"/>
        </w:rPr>
        <w:t>.-----------------</w:t>
      </w:r>
    </w:p>
    <w:p w14:paraId="78C3864D" w14:textId="7344E79C" w:rsidR="00473A36" w:rsidRPr="00F7533D" w:rsidRDefault="00473A36" w:rsidP="00901933">
      <w:pPr>
        <w:jc w:val="both"/>
        <w:rPr>
          <w:rFonts w:ascii="Tahoma" w:hAnsi="Tahoma" w:cs="Tahoma"/>
          <w:i/>
          <w:color w:val="201F1E"/>
          <w:shd w:val="clear" w:color="auto" w:fill="FFFFFF"/>
        </w:rPr>
      </w:pPr>
      <w:r w:rsidRPr="00F7533D">
        <w:rPr>
          <w:rFonts w:ascii="Tahoma" w:hAnsi="Tahoma" w:cs="Tahoma"/>
          <w:i/>
          <w:color w:val="201F1E"/>
          <w:shd w:val="clear" w:color="auto" w:fill="FFFFFF"/>
        </w:rPr>
        <w:t xml:space="preserve">R.- </w:t>
      </w:r>
      <w:r w:rsidR="00F7533D" w:rsidRPr="00F7533D">
        <w:rPr>
          <w:rFonts w:ascii="Tahoma" w:hAnsi="Tahoma" w:cs="Tahoma"/>
          <w:i/>
        </w:rPr>
        <w:t>Se corrigen las faltas de ortografía, en las clausulas.</w:t>
      </w:r>
      <w:r w:rsidR="00F7533D">
        <w:rPr>
          <w:rFonts w:ascii="Tahoma" w:hAnsi="Tahoma" w:cs="Tahoma"/>
          <w:i/>
        </w:rPr>
        <w:t>-------------------------------------------</w:t>
      </w:r>
    </w:p>
    <w:p w14:paraId="000422F0" w14:textId="39967777" w:rsidR="00473A36" w:rsidRDefault="00473A36" w:rsidP="00901933">
      <w:pPr>
        <w:jc w:val="both"/>
        <w:rPr>
          <w:rFonts w:ascii="Tahoma" w:hAnsi="Tahoma" w:cs="Tahoma"/>
          <w:color w:val="201F1E"/>
          <w:shd w:val="clear" w:color="auto" w:fill="FFFFFF"/>
        </w:rPr>
      </w:pPr>
      <w:r w:rsidRPr="00473A36">
        <w:rPr>
          <w:rFonts w:ascii="Tahoma" w:hAnsi="Tahoma" w:cs="Tahoma"/>
          <w:color w:val="201F1E"/>
          <w:shd w:val="clear" w:color="auto" w:fill="FFFFFF"/>
        </w:rPr>
        <w:t>5.- Anexo 4.- relación de documentos error en documento número 27 refiere al inciso B) el documento es el inciso Z)</w:t>
      </w:r>
      <w:r>
        <w:rPr>
          <w:rFonts w:ascii="Tahoma" w:hAnsi="Tahoma" w:cs="Tahoma"/>
          <w:color w:val="201F1E"/>
          <w:shd w:val="clear" w:color="auto" w:fill="FFFFFF"/>
        </w:rPr>
        <w:t>.--------------------------------------------------------------------------------</w:t>
      </w:r>
    </w:p>
    <w:p w14:paraId="4CFE35C4" w14:textId="77777777" w:rsidR="00911E2F" w:rsidRPr="00911E2F" w:rsidRDefault="00473A36" w:rsidP="00911E2F">
      <w:pPr>
        <w:tabs>
          <w:tab w:val="left" w:pos="7065"/>
        </w:tabs>
        <w:jc w:val="both"/>
        <w:outlineLvl w:val="0"/>
        <w:rPr>
          <w:rFonts w:ascii="Tahoma" w:hAnsi="Tahoma" w:cs="Tahoma"/>
          <w:i/>
        </w:rPr>
      </w:pPr>
      <w:r w:rsidRPr="00911E2F">
        <w:rPr>
          <w:rFonts w:ascii="Tahoma" w:hAnsi="Tahoma" w:cs="Tahoma"/>
          <w:i/>
          <w:color w:val="201F1E"/>
          <w:shd w:val="clear" w:color="auto" w:fill="FFFFFF"/>
        </w:rPr>
        <w:t xml:space="preserve">R.- </w:t>
      </w:r>
      <w:r w:rsidR="00911E2F" w:rsidRPr="00911E2F">
        <w:rPr>
          <w:rFonts w:ascii="Tahoma" w:hAnsi="Tahoma" w:cs="Tahoma"/>
          <w:i/>
        </w:rPr>
        <w:t xml:space="preserve">Se corrige el inciso, quedando de la siguiente manera: </w:t>
      </w:r>
    </w:p>
    <w:p w14:paraId="4F6180C9" w14:textId="77777777" w:rsidR="00911E2F" w:rsidRPr="00911E2F" w:rsidRDefault="00911E2F" w:rsidP="00911E2F">
      <w:pPr>
        <w:tabs>
          <w:tab w:val="left" w:pos="7065"/>
        </w:tabs>
        <w:jc w:val="both"/>
        <w:outlineLvl w:val="0"/>
        <w:rPr>
          <w:rFonts w:ascii="Tahoma" w:hAnsi="Tahoma" w:cs="Tahoma"/>
          <w:i/>
        </w:rPr>
      </w:pPr>
      <w:r w:rsidRPr="00911E2F">
        <w:rPr>
          <w:rFonts w:ascii="Tahoma" w:hAnsi="Tahoma" w:cs="Tahoma"/>
          <w:i/>
        </w:rPr>
        <w:t>Página 68</w:t>
      </w:r>
    </w:p>
    <w:p w14:paraId="3FF11D0B" w14:textId="0E0C14E8" w:rsidR="00473A36" w:rsidRPr="00911E2F" w:rsidRDefault="00911E2F" w:rsidP="00901933">
      <w:pPr>
        <w:jc w:val="both"/>
        <w:rPr>
          <w:rFonts w:ascii="Tahoma" w:hAnsi="Tahoma" w:cs="Tahoma"/>
          <w:i/>
          <w:color w:val="201F1E"/>
          <w:shd w:val="clear" w:color="auto" w:fill="FFFFFF"/>
        </w:rPr>
      </w:pPr>
      <w:r w:rsidRPr="00911E2F">
        <w:rPr>
          <w:rFonts w:ascii="Tahoma" w:hAnsi="Tahoma" w:cs="Tahoma"/>
          <w:i/>
          <w:color w:val="000000"/>
          <w:lang w:val="es-ES"/>
        </w:rPr>
        <w:t>Numeral 16.2, inciso Z)</w:t>
      </w:r>
      <w:r>
        <w:rPr>
          <w:rFonts w:ascii="Tahoma" w:hAnsi="Tahoma" w:cs="Tahoma"/>
          <w:i/>
          <w:color w:val="000000"/>
          <w:lang w:val="es-ES"/>
        </w:rPr>
        <w:t>.-----------------------------------------------------------------------------------</w:t>
      </w:r>
    </w:p>
    <w:p w14:paraId="0614A413" w14:textId="77777777" w:rsidR="00901933" w:rsidRPr="0033322B" w:rsidRDefault="00901933" w:rsidP="00901933">
      <w:pPr>
        <w:jc w:val="both"/>
        <w:rPr>
          <w:rFonts w:ascii="Tahoma" w:hAnsi="Tahoma" w:cs="Tahoma"/>
          <w:b/>
          <w:bCs/>
          <w:snapToGrid w:val="0"/>
        </w:rPr>
      </w:pPr>
      <w:r>
        <w:rPr>
          <w:rFonts w:ascii="Tahoma" w:hAnsi="Tahoma" w:cs="Tahoma"/>
          <w:b/>
          <w:bCs/>
          <w:snapToGrid w:val="0"/>
        </w:rPr>
        <w:t>La Consejería Jurídica</w:t>
      </w:r>
      <w:r w:rsidRPr="001F04D4">
        <w:rPr>
          <w:rFonts w:ascii="Tahoma" w:hAnsi="Tahoma" w:cs="Tahoma"/>
          <w:snapToGrid w:val="0"/>
        </w:rPr>
        <w:t>, manifiesta lo siguiente: -----------------------------</w:t>
      </w:r>
      <w:r>
        <w:rPr>
          <w:rFonts w:ascii="Tahoma" w:hAnsi="Tahoma" w:cs="Tahoma"/>
          <w:snapToGrid w:val="0"/>
        </w:rPr>
        <w:t>----------------------</w:t>
      </w:r>
    </w:p>
    <w:p w14:paraId="5945F97D" w14:textId="34A9AEA0" w:rsidR="00A43FAC" w:rsidRDefault="00A43FAC" w:rsidP="00901933">
      <w:pPr>
        <w:pStyle w:val="Prrafodelista"/>
        <w:tabs>
          <w:tab w:val="left" w:pos="3465"/>
        </w:tabs>
        <w:ind w:left="0"/>
        <w:contextualSpacing w:val="0"/>
        <w:jc w:val="both"/>
        <w:rPr>
          <w:rFonts w:ascii="Tahoma" w:hAnsi="Tahoma" w:cs="Tahoma"/>
          <w:color w:val="201F1E"/>
          <w:sz w:val="24"/>
          <w:szCs w:val="24"/>
          <w:shd w:val="clear" w:color="auto" w:fill="FFFFFF"/>
        </w:rPr>
      </w:pPr>
      <w:r>
        <w:rPr>
          <w:rFonts w:ascii="Tahoma" w:hAnsi="Tahoma" w:cs="Tahoma"/>
          <w:color w:val="201F1E"/>
          <w:sz w:val="24"/>
          <w:szCs w:val="24"/>
          <w:shd w:val="clear" w:color="auto" w:fill="FFFFFF"/>
        </w:rPr>
        <w:t>Cuidar los aspectos d</w:t>
      </w:r>
      <w:r w:rsidR="00D4236D">
        <w:rPr>
          <w:rFonts w:ascii="Tahoma" w:hAnsi="Tahoma" w:cs="Tahoma"/>
          <w:color w:val="201F1E"/>
          <w:sz w:val="24"/>
          <w:szCs w:val="24"/>
          <w:shd w:val="clear" w:color="auto" w:fill="FFFFFF"/>
        </w:rPr>
        <w:t>e</w:t>
      </w:r>
      <w:r>
        <w:rPr>
          <w:rFonts w:ascii="Tahoma" w:hAnsi="Tahoma" w:cs="Tahoma"/>
          <w:color w:val="201F1E"/>
          <w:sz w:val="24"/>
          <w:szCs w:val="24"/>
          <w:shd w:val="clear" w:color="auto" w:fill="FFFFFF"/>
        </w:rPr>
        <w:t xml:space="preserve">l </w:t>
      </w:r>
      <w:proofErr w:type="spellStart"/>
      <w:r>
        <w:rPr>
          <w:rFonts w:ascii="Tahoma" w:hAnsi="Tahoma" w:cs="Tahoma"/>
          <w:color w:val="201F1E"/>
          <w:sz w:val="24"/>
          <w:szCs w:val="24"/>
          <w:shd w:val="clear" w:color="auto" w:fill="FFFFFF"/>
        </w:rPr>
        <w:t>outsourcing</w:t>
      </w:r>
      <w:proofErr w:type="spellEnd"/>
      <w:r>
        <w:rPr>
          <w:rFonts w:ascii="Tahoma" w:hAnsi="Tahoma" w:cs="Tahoma"/>
          <w:color w:val="201F1E"/>
          <w:sz w:val="24"/>
          <w:szCs w:val="24"/>
          <w:shd w:val="clear" w:color="auto" w:fill="FFFFFF"/>
        </w:rPr>
        <w:t>, ya que de las documentales que integran el punto se entiende en algunas pares que el prestador del servicio dará el material  e instrucciones, siendo que de otras partes se entiende que será el contratante. Asimismo, se deberá verificar el cumplimiento de las obligaciones laborales por parte del contratista, ya que en caso contrar</w:t>
      </w:r>
      <w:r w:rsidR="00D5039F">
        <w:rPr>
          <w:rFonts w:ascii="Tahoma" w:hAnsi="Tahoma" w:cs="Tahoma"/>
          <w:color w:val="201F1E"/>
          <w:sz w:val="24"/>
          <w:szCs w:val="24"/>
          <w:shd w:val="clear" w:color="auto" w:fill="FFFFFF"/>
        </w:rPr>
        <w:t xml:space="preserve">io el </w:t>
      </w:r>
      <w:r>
        <w:rPr>
          <w:rFonts w:ascii="Tahoma" w:hAnsi="Tahoma" w:cs="Tahoma"/>
          <w:color w:val="201F1E"/>
          <w:sz w:val="24"/>
          <w:szCs w:val="24"/>
          <w:shd w:val="clear" w:color="auto" w:fill="FFFFFF"/>
        </w:rPr>
        <w:t>DIF-MORELOS se convertiría en obligado solidario.--------------------------</w:t>
      </w:r>
      <w:r w:rsidR="00D5039F">
        <w:rPr>
          <w:rFonts w:ascii="Tahoma" w:hAnsi="Tahoma" w:cs="Tahoma"/>
          <w:color w:val="201F1E"/>
          <w:sz w:val="24"/>
          <w:szCs w:val="24"/>
          <w:shd w:val="clear" w:color="auto" w:fill="FFFFFF"/>
        </w:rPr>
        <w:t>---------</w:t>
      </w:r>
    </w:p>
    <w:p w14:paraId="1D9B6064" w14:textId="05DE3239" w:rsidR="00911E2F" w:rsidRPr="00AC29E3" w:rsidRDefault="00AC29E3" w:rsidP="00901933">
      <w:pPr>
        <w:pStyle w:val="Prrafodelista"/>
        <w:tabs>
          <w:tab w:val="left" w:pos="3465"/>
        </w:tabs>
        <w:ind w:left="0"/>
        <w:contextualSpacing w:val="0"/>
        <w:jc w:val="both"/>
        <w:rPr>
          <w:rFonts w:ascii="Tahoma" w:hAnsi="Tahoma" w:cs="Tahoma"/>
          <w:color w:val="201F1E"/>
          <w:sz w:val="24"/>
          <w:szCs w:val="24"/>
          <w:shd w:val="clear" w:color="auto" w:fill="FFFFFF"/>
        </w:rPr>
      </w:pPr>
      <w:r>
        <w:rPr>
          <w:rFonts w:ascii="Tahoma" w:hAnsi="Tahoma" w:cs="Tahoma"/>
          <w:color w:val="201F1E"/>
          <w:sz w:val="24"/>
          <w:szCs w:val="24"/>
          <w:shd w:val="clear" w:color="auto" w:fill="FFFFFF"/>
        </w:rPr>
        <w:t xml:space="preserve">1.- </w:t>
      </w:r>
      <w:r w:rsidRPr="00AC29E3">
        <w:rPr>
          <w:rFonts w:ascii="Tahoma" w:hAnsi="Tahoma" w:cs="Tahoma"/>
          <w:color w:val="201F1E"/>
          <w:sz w:val="24"/>
          <w:szCs w:val="24"/>
          <w:shd w:val="clear" w:color="auto" w:fill="FFFFFF"/>
        </w:rPr>
        <w:t>Aclarar cuál  será la Vigencia del Servicio ya que en el contrato, hace referencia que será a partir de la firma y concluirá el 31 de diciembre del 2022 y a lo largo de los documentos proporcionados hace referencia que será el 19 de abril al 31 de diciembre del 2022</w:t>
      </w:r>
      <w:r>
        <w:rPr>
          <w:rFonts w:ascii="Tahoma" w:hAnsi="Tahoma" w:cs="Tahoma"/>
          <w:color w:val="201F1E"/>
          <w:sz w:val="24"/>
          <w:szCs w:val="24"/>
          <w:shd w:val="clear" w:color="auto" w:fill="FFFFFF"/>
        </w:rPr>
        <w:t>.----------</w:t>
      </w:r>
    </w:p>
    <w:p w14:paraId="330C9D3B" w14:textId="0080DF53" w:rsidR="00AC29E3" w:rsidRPr="00AC29E3" w:rsidRDefault="00AC29E3" w:rsidP="00AC29E3">
      <w:pPr>
        <w:tabs>
          <w:tab w:val="left" w:pos="7065"/>
        </w:tabs>
        <w:jc w:val="both"/>
        <w:outlineLvl w:val="0"/>
        <w:rPr>
          <w:rFonts w:ascii="Tahoma" w:hAnsi="Tahoma" w:cs="Tahoma"/>
          <w:i/>
        </w:rPr>
      </w:pPr>
      <w:r>
        <w:rPr>
          <w:rFonts w:ascii="Tahoma" w:hAnsi="Tahoma" w:cs="Tahoma"/>
          <w:i/>
        </w:rPr>
        <w:t xml:space="preserve">R.- </w:t>
      </w:r>
      <w:r w:rsidRPr="00AC29E3">
        <w:rPr>
          <w:rFonts w:ascii="Tahoma" w:hAnsi="Tahoma" w:cs="Tahoma"/>
          <w:i/>
        </w:rPr>
        <w:t xml:space="preserve">Se homologan las fechas del inicio del contrato quedando de la siguiente manera: </w:t>
      </w:r>
    </w:p>
    <w:p w14:paraId="67F4B80F" w14:textId="187049FE" w:rsidR="00AC29E3" w:rsidRPr="00AC29E3" w:rsidRDefault="00AC29E3" w:rsidP="00AC29E3">
      <w:pPr>
        <w:pStyle w:val="Prrafodelista"/>
        <w:tabs>
          <w:tab w:val="left" w:pos="3465"/>
        </w:tabs>
        <w:ind w:left="0"/>
        <w:contextualSpacing w:val="0"/>
        <w:jc w:val="both"/>
        <w:rPr>
          <w:rFonts w:ascii="Tahoma" w:hAnsi="Tahoma" w:cs="Tahoma"/>
          <w:i/>
          <w:color w:val="201F1E"/>
          <w:sz w:val="24"/>
          <w:szCs w:val="24"/>
          <w:shd w:val="clear" w:color="auto" w:fill="FFFFFF"/>
        </w:rPr>
      </w:pPr>
      <w:r w:rsidRPr="00AC29E3">
        <w:rPr>
          <w:rFonts w:ascii="Tahoma" w:hAnsi="Tahoma" w:cs="Tahoma"/>
          <w:i/>
          <w:sz w:val="24"/>
          <w:szCs w:val="24"/>
          <w:u w:val="single"/>
        </w:rPr>
        <w:t>Del 9 de mayo al 31 de diciembre del 2022.</w:t>
      </w:r>
      <w:r w:rsidRPr="00AC29E3">
        <w:rPr>
          <w:rFonts w:ascii="Tahoma" w:hAnsi="Tahoma" w:cs="Tahoma"/>
          <w:i/>
          <w:sz w:val="24"/>
          <w:szCs w:val="24"/>
        </w:rPr>
        <w:t>-----------------------</w:t>
      </w:r>
      <w:r>
        <w:rPr>
          <w:rFonts w:ascii="Tahoma" w:hAnsi="Tahoma" w:cs="Tahoma"/>
          <w:i/>
          <w:sz w:val="24"/>
          <w:szCs w:val="24"/>
        </w:rPr>
        <w:t>-----------------------------------</w:t>
      </w:r>
    </w:p>
    <w:p w14:paraId="32460718" w14:textId="4EDB210E" w:rsidR="00AC29E3" w:rsidRPr="00AC29E3" w:rsidRDefault="00AC29E3" w:rsidP="00901933">
      <w:pPr>
        <w:pStyle w:val="Prrafodelista"/>
        <w:tabs>
          <w:tab w:val="left" w:pos="3465"/>
        </w:tabs>
        <w:ind w:left="0"/>
        <w:contextualSpacing w:val="0"/>
        <w:jc w:val="both"/>
        <w:rPr>
          <w:rFonts w:ascii="Tahoma" w:hAnsi="Tahoma" w:cs="Tahoma"/>
          <w:color w:val="201F1E"/>
          <w:sz w:val="24"/>
          <w:szCs w:val="24"/>
          <w:shd w:val="clear" w:color="auto" w:fill="FFFFFF"/>
        </w:rPr>
      </w:pPr>
      <w:r>
        <w:rPr>
          <w:rFonts w:ascii="Tahoma" w:hAnsi="Tahoma" w:cs="Tahoma"/>
          <w:color w:val="201F1E"/>
          <w:sz w:val="24"/>
          <w:szCs w:val="24"/>
          <w:shd w:val="clear" w:color="auto" w:fill="FFFFFF"/>
        </w:rPr>
        <w:t xml:space="preserve">2.- </w:t>
      </w:r>
      <w:r w:rsidRPr="00AC29E3">
        <w:rPr>
          <w:rFonts w:ascii="Tahoma" w:hAnsi="Tahoma" w:cs="Tahoma"/>
          <w:color w:val="201F1E"/>
          <w:sz w:val="24"/>
          <w:szCs w:val="24"/>
          <w:shd w:val="clear" w:color="auto" w:fill="FFFFFF"/>
        </w:rPr>
        <w:t>En el título de las bases, omitir el art. 59 del Reglamento de la Ley sobre Adquisiciones, enajenaciones, Arrendamientos y prestación de Servicios del Poder Ejecutivo del Estado Libre y Soberano de Morelos</w:t>
      </w:r>
      <w:r>
        <w:rPr>
          <w:rFonts w:ascii="Tahoma" w:hAnsi="Tahoma" w:cs="Tahoma"/>
          <w:color w:val="201F1E"/>
          <w:sz w:val="24"/>
          <w:szCs w:val="24"/>
          <w:shd w:val="clear" w:color="auto" w:fill="FFFFFF"/>
        </w:rPr>
        <w:t>.-----------------------------------------------------------------------------------</w:t>
      </w:r>
    </w:p>
    <w:p w14:paraId="35AB2EAE" w14:textId="24AE9626" w:rsidR="00AC29E3" w:rsidRPr="00AC29E3" w:rsidRDefault="00AC29E3" w:rsidP="00AC29E3">
      <w:pPr>
        <w:tabs>
          <w:tab w:val="left" w:pos="7065"/>
        </w:tabs>
        <w:jc w:val="both"/>
        <w:outlineLvl w:val="0"/>
        <w:rPr>
          <w:rFonts w:ascii="Tahoma" w:hAnsi="Tahoma" w:cs="Tahoma"/>
          <w:i/>
          <w:color w:val="201F1E"/>
          <w:shd w:val="clear" w:color="auto" w:fill="FFFFFF"/>
        </w:rPr>
      </w:pPr>
      <w:r w:rsidRPr="00AC29E3">
        <w:rPr>
          <w:rFonts w:ascii="Tahoma" w:hAnsi="Tahoma" w:cs="Tahoma"/>
          <w:i/>
          <w:color w:val="201F1E"/>
          <w:shd w:val="clear" w:color="auto" w:fill="FFFFFF"/>
        </w:rPr>
        <w:t>R.-</w:t>
      </w:r>
      <w:r w:rsidRPr="00AC29E3">
        <w:rPr>
          <w:rFonts w:ascii="Tahoma" w:hAnsi="Tahoma" w:cs="Tahoma"/>
          <w:i/>
        </w:rPr>
        <w:t xml:space="preserve"> Se omite el artículo </w:t>
      </w:r>
      <w:r w:rsidRPr="00AC29E3">
        <w:rPr>
          <w:rFonts w:ascii="Tahoma" w:hAnsi="Tahoma" w:cs="Tahoma"/>
          <w:i/>
          <w:color w:val="201F1E"/>
          <w:shd w:val="clear" w:color="auto" w:fill="FFFFFF"/>
        </w:rPr>
        <w:t>59 del Reglamento de la Ley sobre Adquisiciones, enajenaciones, Arrendamientos y prestación de Servicios del Poder Ejecutivo del Estado Libre y Soberano de Morelos, quedando de la siguiente manera:</w:t>
      </w:r>
    </w:p>
    <w:p w14:paraId="032AA0F5" w14:textId="77777777" w:rsidR="00AC29E3" w:rsidRPr="00AC29E3" w:rsidRDefault="00AC29E3" w:rsidP="00AC29E3">
      <w:pPr>
        <w:tabs>
          <w:tab w:val="left" w:pos="7065"/>
        </w:tabs>
        <w:jc w:val="both"/>
        <w:outlineLvl w:val="0"/>
        <w:rPr>
          <w:rFonts w:ascii="Tahoma" w:hAnsi="Tahoma" w:cs="Tahoma"/>
          <w:i/>
          <w:color w:val="201F1E"/>
          <w:shd w:val="clear" w:color="auto" w:fill="FFFFFF"/>
        </w:rPr>
      </w:pPr>
      <w:r w:rsidRPr="00AC29E3">
        <w:rPr>
          <w:rFonts w:ascii="Tahoma" w:hAnsi="Tahoma" w:cs="Tahoma"/>
          <w:i/>
          <w:color w:val="201F1E"/>
          <w:shd w:val="clear" w:color="auto" w:fill="FFFFFF"/>
        </w:rPr>
        <w:t xml:space="preserve">Página 1.- </w:t>
      </w:r>
    </w:p>
    <w:p w14:paraId="5BD8BC49" w14:textId="6F1A8A75" w:rsidR="00AC29E3" w:rsidRPr="00AC29E3" w:rsidRDefault="00AC29E3" w:rsidP="00AC29E3">
      <w:pPr>
        <w:pStyle w:val="Prrafodelista"/>
        <w:tabs>
          <w:tab w:val="left" w:pos="3465"/>
        </w:tabs>
        <w:ind w:left="0"/>
        <w:contextualSpacing w:val="0"/>
        <w:jc w:val="both"/>
        <w:rPr>
          <w:rFonts w:ascii="Tahoma" w:hAnsi="Tahoma" w:cs="Tahoma"/>
          <w:i/>
          <w:color w:val="201F1E"/>
          <w:sz w:val="24"/>
          <w:szCs w:val="24"/>
          <w:shd w:val="clear" w:color="auto" w:fill="FFFFFF"/>
        </w:rPr>
      </w:pPr>
      <w:r w:rsidRPr="00AC29E3">
        <w:rPr>
          <w:rFonts w:ascii="Tahoma" w:hAnsi="Tahoma" w:cs="Tahoma"/>
          <w:bCs/>
          <w:i/>
          <w:color w:val="000000" w:themeColor="text1"/>
          <w:sz w:val="24"/>
          <w:szCs w:val="24"/>
        </w:rPr>
        <w:t>…24, 26, 27, 28, 29, 31, 58</w:t>
      </w:r>
      <w:r w:rsidRPr="00AC29E3">
        <w:rPr>
          <w:rFonts w:ascii="Tahoma" w:hAnsi="Tahoma" w:cs="Tahoma"/>
          <w:b/>
          <w:bCs/>
          <w:i/>
          <w:color w:val="000000" w:themeColor="text1"/>
          <w:sz w:val="24"/>
          <w:szCs w:val="24"/>
        </w:rPr>
        <w:t xml:space="preserve"> </w:t>
      </w:r>
      <w:r w:rsidRPr="00AC29E3">
        <w:rPr>
          <w:rFonts w:ascii="Tahoma" w:hAnsi="Tahoma" w:cs="Tahoma"/>
          <w:bCs/>
          <w:i/>
          <w:color w:val="000000" w:themeColor="text1"/>
          <w:sz w:val="24"/>
          <w:szCs w:val="24"/>
        </w:rPr>
        <w:t xml:space="preserve">y </w:t>
      </w:r>
      <w:r w:rsidRPr="00AC29E3">
        <w:rPr>
          <w:rFonts w:ascii="Tahoma" w:hAnsi="Tahoma" w:cs="Tahoma"/>
          <w:bCs/>
          <w:i/>
          <w:sz w:val="24"/>
          <w:szCs w:val="24"/>
        </w:rPr>
        <w:t>demás relativos y aplicables del</w:t>
      </w:r>
      <w:r w:rsidRPr="00AC29E3">
        <w:rPr>
          <w:rFonts w:ascii="Tahoma" w:hAnsi="Tahoma" w:cs="Tahoma"/>
          <w:b/>
          <w:bCs/>
          <w:i/>
          <w:sz w:val="24"/>
          <w:szCs w:val="24"/>
        </w:rPr>
        <w:t xml:space="preserve"> </w:t>
      </w:r>
      <w:r w:rsidRPr="00AC29E3">
        <w:rPr>
          <w:rFonts w:ascii="Tahoma" w:hAnsi="Tahoma" w:cs="Tahoma"/>
          <w:bCs/>
          <w:i/>
          <w:sz w:val="24"/>
          <w:szCs w:val="24"/>
        </w:rPr>
        <w:t>Reglamento de la Ley sobre Adquisiciones, Enajenaciones, Arrendamientos y Prestación de Servicios del Poder Ejecutivo del Estado Libre y Soberano de Morelos;</w:t>
      </w:r>
      <w:r w:rsidRPr="00AC29E3">
        <w:rPr>
          <w:rFonts w:ascii="Tahoma" w:hAnsi="Tahoma" w:cs="Tahoma"/>
          <w:b/>
          <w:bCs/>
          <w:i/>
          <w:sz w:val="24"/>
          <w:szCs w:val="24"/>
        </w:rPr>
        <w:t xml:space="preserve"> </w:t>
      </w:r>
      <w:r w:rsidRPr="00AC29E3">
        <w:rPr>
          <w:rFonts w:ascii="Tahoma" w:hAnsi="Tahoma" w:cs="Tahoma"/>
          <w:bCs/>
          <w:i/>
          <w:sz w:val="24"/>
          <w:szCs w:val="24"/>
        </w:rPr>
        <w:t>(en adelante el Reglamento)…</w:t>
      </w:r>
      <w:r>
        <w:rPr>
          <w:rFonts w:ascii="Tahoma" w:hAnsi="Tahoma" w:cs="Tahoma"/>
          <w:bCs/>
          <w:i/>
          <w:sz w:val="24"/>
          <w:szCs w:val="24"/>
        </w:rPr>
        <w:t>------------------------</w:t>
      </w:r>
    </w:p>
    <w:p w14:paraId="24BC256C" w14:textId="599D65EE" w:rsidR="00AC29E3" w:rsidRPr="00AC29E3" w:rsidRDefault="00AC29E3" w:rsidP="00AC29E3">
      <w:pPr>
        <w:autoSpaceDE w:val="0"/>
        <w:autoSpaceDN w:val="0"/>
        <w:adjustRightInd w:val="0"/>
        <w:spacing w:before="60" w:after="60"/>
        <w:jc w:val="both"/>
        <w:rPr>
          <w:rFonts w:ascii="Tahoma" w:hAnsi="Tahoma" w:cs="Tahoma"/>
          <w:color w:val="201F1E"/>
          <w:shd w:val="clear" w:color="auto" w:fill="FFFFFF"/>
        </w:rPr>
      </w:pPr>
      <w:r>
        <w:rPr>
          <w:rFonts w:ascii="Tahoma" w:hAnsi="Tahoma" w:cs="Tahoma"/>
          <w:color w:val="201F1E"/>
          <w:shd w:val="clear" w:color="auto" w:fill="FFFFFF"/>
        </w:rPr>
        <w:lastRenderedPageBreak/>
        <w:t xml:space="preserve">3.- </w:t>
      </w:r>
      <w:r w:rsidRPr="00AC29E3">
        <w:rPr>
          <w:rFonts w:ascii="Tahoma" w:hAnsi="Tahoma" w:cs="Tahoma"/>
          <w:color w:val="201F1E"/>
          <w:shd w:val="clear" w:color="auto" w:fill="FFFFFF"/>
        </w:rPr>
        <w:t>La cantidad del total de la empresa “INVESTA CAPITAL, S.A.P.I. de C.V. varia de la establecida en su cotización.</w:t>
      </w:r>
      <w:r>
        <w:rPr>
          <w:rFonts w:ascii="Tahoma" w:hAnsi="Tahoma" w:cs="Tahoma"/>
          <w:color w:val="201F1E"/>
          <w:shd w:val="clear" w:color="auto" w:fill="FFFFFF"/>
        </w:rPr>
        <w:t xml:space="preserve"> </w:t>
      </w:r>
      <w:r w:rsidRPr="00AC29E3">
        <w:rPr>
          <w:rFonts w:ascii="Tahoma" w:hAnsi="Tahoma" w:cs="Tahoma"/>
          <w:color w:val="201F1E"/>
          <w:shd w:val="clear" w:color="auto" w:fill="FFFFFF"/>
        </w:rPr>
        <w:t>El precio propiciado en el inmueble “CREE” numero 16, varia en ambos documentos</w:t>
      </w:r>
      <w:r>
        <w:rPr>
          <w:rFonts w:ascii="Tahoma" w:hAnsi="Tahoma" w:cs="Tahoma"/>
          <w:color w:val="201F1E"/>
          <w:shd w:val="clear" w:color="auto" w:fill="FFFFFF"/>
        </w:rPr>
        <w:t>.---------------------------------------------------------------------------------------</w:t>
      </w:r>
    </w:p>
    <w:p w14:paraId="6CCD9725" w14:textId="63999A8F" w:rsidR="00911E2F" w:rsidRPr="002F47DE" w:rsidRDefault="00AC29E3" w:rsidP="00901933">
      <w:pPr>
        <w:pStyle w:val="Prrafodelista"/>
        <w:tabs>
          <w:tab w:val="left" w:pos="3465"/>
        </w:tabs>
        <w:ind w:left="0"/>
        <w:contextualSpacing w:val="0"/>
        <w:jc w:val="both"/>
        <w:rPr>
          <w:rFonts w:ascii="Tahoma" w:hAnsi="Tahoma" w:cs="Tahoma"/>
          <w:i/>
          <w:snapToGrid w:val="0"/>
          <w:sz w:val="24"/>
          <w:szCs w:val="24"/>
        </w:rPr>
      </w:pPr>
      <w:r w:rsidRPr="002F47DE">
        <w:rPr>
          <w:rFonts w:ascii="Tahoma" w:hAnsi="Tahoma" w:cs="Tahoma"/>
          <w:i/>
          <w:snapToGrid w:val="0"/>
          <w:sz w:val="24"/>
          <w:szCs w:val="24"/>
        </w:rPr>
        <w:t xml:space="preserve">R.- </w:t>
      </w:r>
      <w:r w:rsidR="002F47DE" w:rsidRPr="002F47DE">
        <w:rPr>
          <w:rFonts w:ascii="Tahoma" w:hAnsi="Tahoma" w:cs="Tahoma"/>
          <w:i/>
          <w:sz w:val="24"/>
          <w:szCs w:val="24"/>
        </w:rPr>
        <w:t>Se corrige los montos en el número 16 de las cotizaciones y del estudio de mercado de acuerdo a las fechas en que se prestara el servicio de limpieza, las cuales serán a parir del día 9 de mayo y ha</w:t>
      </w:r>
      <w:r w:rsidR="002F47DE">
        <w:rPr>
          <w:rFonts w:ascii="Tahoma" w:hAnsi="Tahoma" w:cs="Tahoma"/>
          <w:i/>
          <w:sz w:val="24"/>
          <w:szCs w:val="24"/>
        </w:rPr>
        <w:t>sta el 31 de diciembre del 2022.-------------------------------------------------</w:t>
      </w:r>
    </w:p>
    <w:p w14:paraId="60E723F9" w14:textId="77777777" w:rsidR="00901933" w:rsidRPr="00D0519D" w:rsidRDefault="00901933" w:rsidP="00901933">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1E5BF4B4" w14:textId="4AFB069A" w:rsidR="00901933" w:rsidRPr="00D0519D" w:rsidRDefault="00901933" w:rsidP="00901933">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cuatro</w:t>
      </w:r>
      <w:r w:rsidRPr="00D0519D">
        <w:rPr>
          <w:rFonts w:ascii="Tahoma" w:hAnsi="Tahoma" w:cs="Tahoma"/>
          <w:b/>
          <w:snapToGrid w:val="0"/>
        </w:rPr>
        <w:t>: --------------------</w:t>
      </w:r>
      <w:r>
        <w:rPr>
          <w:rFonts w:ascii="Tahoma" w:hAnsi="Tahoma" w:cs="Tahoma"/>
          <w:b/>
          <w:snapToGrid w:val="0"/>
        </w:rPr>
        <w:t>-----</w:t>
      </w:r>
    </w:p>
    <w:p w14:paraId="48C770C9" w14:textId="77777777" w:rsidR="00901933" w:rsidRPr="00D0519D" w:rsidRDefault="00901933" w:rsidP="00901933">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263EAF3B" w14:textId="35CD1F27" w:rsidR="00901933" w:rsidRPr="00D0519D" w:rsidRDefault="002744E1" w:rsidP="00901933">
      <w:pPr>
        <w:jc w:val="both"/>
        <w:rPr>
          <w:rFonts w:ascii="Tahoma" w:hAnsi="Tahoma" w:cs="Tahoma"/>
          <w:lang w:val="es-ES"/>
        </w:rPr>
      </w:pPr>
      <w:r>
        <w:rPr>
          <w:rFonts w:ascii="Tahoma" w:hAnsi="Tahoma" w:cs="Tahoma"/>
          <w:lang w:val="es-ES"/>
        </w:rPr>
        <w:t>Voto a favor,</w:t>
      </w:r>
      <w:r w:rsidR="00901933" w:rsidRPr="00D0519D">
        <w:rPr>
          <w:rFonts w:ascii="Tahoma" w:hAnsi="Tahoma" w:cs="Tahoma"/>
          <w:lang w:val="es-ES"/>
        </w:rPr>
        <w:t xml:space="preserve"> Presidenta del Comité. --------------------------------------------------------</w:t>
      </w:r>
      <w:r w:rsidR="00901933">
        <w:rPr>
          <w:rFonts w:ascii="Tahoma" w:hAnsi="Tahoma" w:cs="Tahoma"/>
          <w:lang w:val="es-ES"/>
        </w:rPr>
        <w:t>--------</w:t>
      </w:r>
    </w:p>
    <w:p w14:paraId="4DD5269A" w14:textId="0DCE079F" w:rsidR="00901933" w:rsidRPr="00D0519D" w:rsidRDefault="002744E1" w:rsidP="00901933">
      <w:pPr>
        <w:jc w:val="both"/>
        <w:rPr>
          <w:rFonts w:ascii="Tahoma" w:hAnsi="Tahoma" w:cs="Tahoma"/>
          <w:lang w:val="es-ES"/>
        </w:rPr>
      </w:pPr>
      <w:r>
        <w:rPr>
          <w:rFonts w:ascii="Tahoma" w:hAnsi="Tahoma" w:cs="Tahoma"/>
          <w:lang w:val="es-ES"/>
        </w:rPr>
        <w:t>Voto a favor</w:t>
      </w:r>
      <w:r w:rsidR="00901933" w:rsidRPr="00D0519D">
        <w:rPr>
          <w:rFonts w:ascii="Tahoma" w:hAnsi="Tahoma" w:cs="Tahoma"/>
          <w:lang w:val="es-ES"/>
        </w:rPr>
        <w:t>, Secretario Ejecutivo.------------------------------------------------------------</w:t>
      </w:r>
      <w:r w:rsidR="00901933">
        <w:rPr>
          <w:rFonts w:ascii="Tahoma" w:hAnsi="Tahoma" w:cs="Tahoma"/>
          <w:lang w:val="es-ES"/>
        </w:rPr>
        <w:t>--------</w:t>
      </w:r>
    </w:p>
    <w:p w14:paraId="0536B652" w14:textId="0FD4AE81" w:rsidR="00901933" w:rsidRPr="006335F6" w:rsidRDefault="002744E1" w:rsidP="00901933">
      <w:pPr>
        <w:jc w:val="both"/>
        <w:rPr>
          <w:rFonts w:ascii="Tahoma" w:hAnsi="Tahoma" w:cs="Tahoma"/>
          <w:lang w:val="es-ES"/>
        </w:rPr>
      </w:pPr>
      <w:r>
        <w:rPr>
          <w:rFonts w:ascii="Tahoma" w:hAnsi="Tahoma" w:cs="Tahoma"/>
          <w:lang w:val="es-ES"/>
        </w:rPr>
        <w:t>Voto a favor</w:t>
      </w:r>
      <w:r w:rsidR="00901933">
        <w:rPr>
          <w:rFonts w:ascii="Tahoma" w:hAnsi="Tahoma" w:cs="Tahoma"/>
          <w:lang w:val="es-ES"/>
        </w:rPr>
        <w:t>,</w:t>
      </w:r>
      <w:r w:rsidR="00901933" w:rsidRPr="006335F6">
        <w:rPr>
          <w:rFonts w:ascii="Tahoma" w:hAnsi="Tahoma" w:cs="Tahoma"/>
          <w:lang w:val="es-ES"/>
        </w:rPr>
        <w:t xml:space="preserve"> Representante de la Secretaría de Administración. ------------</w:t>
      </w:r>
      <w:r w:rsidR="00901933">
        <w:rPr>
          <w:rFonts w:ascii="Tahoma" w:hAnsi="Tahoma" w:cs="Tahoma"/>
          <w:lang w:val="es-ES"/>
        </w:rPr>
        <w:t>-------------------</w:t>
      </w:r>
    </w:p>
    <w:p w14:paraId="1EFD0922" w14:textId="7EC939F5" w:rsidR="00901933" w:rsidRPr="00D0519D" w:rsidRDefault="002744E1" w:rsidP="00901933">
      <w:pPr>
        <w:jc w:val="both"/>
        <w:rPr>
          <w:rFonts w:ascii="Tahoma" w:hAnsi="Tahoma" w:cs="Tahoma"/>
          <w:lang w:val="es-ES"/>
        </w:rPr>
      </w:pPr>
      <w:r>
        <w:rPr>
          <w:rFonts w:ascii="Tahoma" w:hAnsi="Tahoma" w:cs="Tahoma"/>
          <w:lang w:val="es-ES"/>
        </w:rPr>
        <w:t>Voto a favor</w:t>
      </w:r>
      <w:r w:rsidR="00901933" w:rsidRPr="00D0519D">
        <w:rPr>
          <w:rFonts w:ascii="Tahoma" w:hAnsi="Tahoma" w:cs="Tahoma"/>
          <w:lang w:val="es-ES"/>
        </w:rPr>
        <w:t>, Representante de la Secretaría de Hacienda. ------------------------------</w:t>
      </w:r>
      <w:r w:rsidR="00901933">
        <w:rPr>
          <w:rFonts w:ascii="Tahoma" w:hAnsi="Tahoma" w:cs="Tahoma"/>
          <w:lang w:val="es-ES"/>
        </w:rPr>
        <w:t>-------</w:t>
      </w:r>
    </w:p>
    <w:p w14:paraId="6C5430AB" w14:textId="014F68C3" w:rsidR="00901933" w:rsidRPr="00E765DA" w:rsidRDefault="002744E1" w:rsidP="00901933">
      <w:pPr>
        <w:jc w:val="both"/>
        <w:rPr>
          <w:rFonts w:ascii="Tahoma" w:hAnsi="Tahoma" w:cs="Tahoma"/>
          <w:lang w:val="es-ES"/>
        </w:rPr>
      </w:pPr>
      <w:r>
        <w:rPr>
          <w:rFonts w:ascii="Tahoma" w:hAnsi="Tahoma" w:cs="Tahoma"/>
          <w:lang w:val="es-ES"/>
        </w:rPr>
        <w:t>Voto a favor</w:t>
      </w:r>
      <w:r w:rsidR="00901933" w:rsidRPr="00E765DA">
        <w:rPr>
          <w:rFonts w:ascii="Tahoma" w:hAnsi="Tahoma" w:cs="Tahoma"/>
          <w:lang w:val="es-ES"/>
        </w:rPr>
        <w:t>, Representante de la Secretaría de la Contraloría.--------------</w:t>
      </w:r>
      <w:r w:rsidR="00901933">
        <w:rPr>
          <w:rFonts w:ascii="Tahoma" w:hAnsi="Tahoma" w:cs="Tahoma"/>
          <w:lang w:val="es-ES"/>
        </w:rPr>
        <w:t>-------------------</w:t>
      </w:r>
    </w:p>
    <w:p w14:paraId="74DC0FB9" w14:textId="77777777" w:rsidR="00901933" w:rsidRPr="009344D1" w:rsidRDefault="00901933" w:rsidP="00901933">
      <w:pPr>
        <w:jc w:val="both"/>
        <w:rPr>
          <w:rFonts w:ascii="Tahoma" w:hAnsi="Tahoma" w:cs="Tahoma"/>
          <w:b/>
        </w:rPr>
      </w:pPr>
      <w:r w:rsidRPr="00D0519D">
        <w:rPr>
          <w:rFonts w:ascii="Tahoma" w:hAnsi="Tahoma" w:cs="Tahoma"/>
          <w:snapToGrid w:val="0"/>
        </w:rPr>
        <w:t>Voto a favor, área solicitante.-----------------------------------------------------------------</w:t>
      </w:r>
      <w:r>
        <w:rPr>
          <w:rFonts w:ascii="Tahoma" w:hAnsi="Tahoma" w:cs="Tahoma"/>
          <w:snapToGrid w:val="0"/>
        </w:rPr>
        <w:t>----------</w:t>
      </w:r>
    </w:p>
    <w:p w14:paraId="395412EF" w14:textId="7E98A065" w:rsidR="00901933" w:rsidRPr="00D0519D" w:rsidRDefault="00901933" w:rsidP="00901933">
      <w:pPr>
        <w:jc w:val="both"/>
        <w:rPr>
          <w:rFonts w:ascii="Tahoma" w:hAnsi="Tahoma" w:cs="Tahoma"/>
          <w:b/>
          <w:lang w:val="es-ES"/>
        </w:rPr>
      </w:pPr>
      <w:r w:rsidRPr="00D0519D">
        <w:rPr>
          <w:rFonts w:ascii="Tahoma" w:hAnsi="Tahoma" w:cs="Tahoma"/>
          <w:b/>
          <w:lang w:val="es-ES"/>
        </w:rPr>
        <w:t xml:space="preserve">Resultado de la votación: </w:t>
      </w:r>
      <w:r w:rsidR="0054553E">
        <w:rPr>
          <w:rFonts w:ascii="Tahoma" w:hAnsi="Tahoma" w:cs="Tahoma"/>
          <w:b/>
          <w:lang w:val="es-ES"/>
        </w:rPr>
        <w:t>6</w:t>
      </w:r>
      <w:r>
        <w:rPr>
          <w:rFonts w:ascii="Tahoma" w:hAnsi="Tahoma" w:cs="Tahoma"/>
          <w:b/>
          <w:lang w:val="es-ES"/>
        </w:rPr>
        <w:t xml:space="preserve"> voto</w:t>
      </w:r>
      <w:r w:rsidR="00086DC8">
        <w:rPr>
          <w:rFonts w:ascii="Tahoma" w:hAnsi="Tahoma" w:cs="Tahoma"/>
          <w:b/>
          <w:lang w:val="es-ES"/>
        </w:rPr>
        <w:t>s</w:t>
      </w:r>
      <w:r w:rsidRPr="00D0519D">
        <w:rPr>
          <w:rFonts w:ascii="Tahoma" w:hAnsi="Tahoma" w:cs="Tahoma"/>
          <w:b/>
          <w:lang w:val="es-ES"/>
        </w:rPr>
        <w:t xml:space="preserve"> a favor, </w:t>
      </w:r>
      <w:r w:rsidR="0054553E">
        <w:rPr>
          <w:rFonts w:ascii="Tahoma" w:hAnsi="Tahoma" w:cs="Tahoma"/>
          <w:b/>
          <w:lang w:val="es-ES"/>
        </w:rPr>
        <w:t>0</w:t>
      </w:r>
      <w:r>
        <w:rPr>
          <w:rFonts w:ascii="Tahoma" w:hAnsi="Tahoma" w:cs="Tahoma"/>
          <w:b/>
          <w:lang w:val="es-ES"/>
        </w:rPr>
        <w:t xml:space="preserve"> votos en contra, 0</w:t>
      </w:r>
      <w:r w:rsidRPr="00D0519D">
        <w:rPr>
          <w:rFonts w:ascii="Tahoma" w:hAnsi="Tahoma" w:cs="Tahoma"/>
          <w:b/>
          <w:lang w:val="es-ES"/>
        </w:rPr>
        <w:t xml:space="preserve"> voto</w:t>
      </w:r>
      <w:r w:rsidR="00086DC8">
        <w:rPr>
          <w:rFonts w:ascii="Tahoma" w:hAnsi="Tahoma" w:cs="Tahoma"/>
          <w:b/>
          <w:lang w:val="es-ES"/>
        </w:rPr>
        <w:t>s</w:t>
      </w:r>
      <w:r w:rsidRPr="00D0519D">
        <w:rPr>
          <w:rFonts w:ascii="Tahoma" w:hAnsi="Tahoma" w:cs="Tahoma"/>
          <w:b/>
          <w:lang w:val="es-ES"/>
        </w:rPr>
        <w:t xml:space="preserve"> de abstención.-</w:t>
      </w:r>
      <w:r w:rsidR="00086DC8">
        <w:rPr>
          <w:rFonts w:ascii="Tahoma" w:hAnsi="Tahoma" w:cs="Tahoma"/>
          <w:b/>
          <w:lang w:val="es-ES"/>
        </w:rPr>
        <w:t>--------------------------------------------------------------------------------</w:t>
      </w:r>
    </w:p>
    <w:p w14:paraId="6A0F15E8" w14:textId="7FF1AAB9" w:rsidR="00D43288" w:rsidRPr="00D43288" w:rsidRDefault="000114C8" w:rsidP="00D43288">
      <w:pPr>
        <w:tabs>
          <w:tab w:val="left" w:pos="709"/>
          <w:tab w:val="left" w:pos="2520"/>
        </w:tabs>
        <w:jc w:val="both"/>
        <w:rPr>
          <w:rFonts w:ascii="Tahoma" w:hAnsi="Tahoma" w:cs="Tahoma"/>
        </w:rPr>
      </w:pPr>
      <w:r>
        <w:rPr>
          <w:rFonts w:ascii="Tahoma" w:hAnsi="Tahoma" w:cs="Tahoma"/>
          <w:b/>
          <w:i/>
        </w:rPr>
        <w:t>ACUERDO 02</w:t>
      </w:r>
      <w:r w:rsidR="0054553E">
        <w:rPr>
          <w:rFonts w:ascii="Tahoma" w:hAnsi="Tahoma" w:cs="Tahoma"/>
          <w:b/>
          <w:i/>
        </w:rPr>
        <w:t>/ORD11/25/03</w:t>
      </w:r>
      <w:r w:rsidR="00901933">
        <w:rPr>
          <w:rFonts w:ascii="Tahoma" w:hAnsi="Tahoma" w:cs="Tahoma"/>
          <w:b/>
          <w:i/>
        </w:rPr>
        <w:t xml:space="preserve">/2022.- </w:t>
      </w:r>
      <w:r w:rsidR="00901933" w:rsidRPr="0091632B">
        <w:rPr>
          <w:rFonts w:ascii="Tahoma" w:hAnsi="Tahoma" w:cs="Tahoma"/>
        </w:rPr>
        <w:t xml:space="preserve">Los integrantes del Comité para el Control de Adquisiciones, Enajenaciones, Arrendamientos y Servicios del Poder Ejecutivo </w:t>
      </w:r>
      <w:r w:rsidR="00901933">
        <w:rPr>
          <w:rFonts w:ascii="Tahoma" w:hAnsi="Tahoma" w:cs="Tahoma"/>
        </w:rPr>
        <w:t xml:space="preserve">del Estado de Morelos, acordaron por </w:t>
      </w:r>
      <w:r w:rsidR="0054553E">
        <w:rPr>
          <w:rFonts w:ascii="Tahoma" w:hAnsi="Tahoma" w:cs="Tahoma"/>
          <w:b/>
        </w:rPr>
        <w:t>unanimidad</w:t>
      </w:r>
      <w:r w:rsidR="00901933" w:rsidRPr="00D0519D">
        <w:rPr>
          <w:rFonts w:ascii="Tahoma" w:hAnsi="Tahoma" w:cs="Tahoma"/>
        </w:rPr>
        <w:t xml:space="preserve"> </w:t>
      </w:r>
      <w:r w:rsidR="00901933">
        <w:rPr>
          <w:rFonts w:ascii="Tahoma" w:hAnsi="Tahoma" w:cs="Tahoma"/>
        </w:rPr>
        <w:t>de votos de los presentes,</w:t>
      </w:r>
      <w:r w:rsidR="00D43288">
        <w:rPr>
          <w:rFonts w:ascii="Tahoma" w:hAnsi="Tahoma" w:cs="Tahoma"/>
        </w:rPr>
        <w:t xml:space="preserve"> </w:t>
      </w:r>
      <w:r w:rsidR="00D43288" w:rsidRPr="00776C31">
        <w:rPr>
          <w:rFonts w:ascii="Tahoma" w:hAnsi="Tahoma" w:cs="Tahoma"/>
        </w:rPr>
        <w:t xml:space="preserve">dictaminar y aprobar la procedencia </w:t>
      </w:r>
      <w:r w:rsidR="00D43288" w:rsidRPr="00776C31">
        <w:rPr>
          <w:rFonts w:ascii="Tahoma" w:hAnsi="Tahoma" w:cs="Tahoma"/>
          <w:snapToGrid w:val="0"/>
        </w:rPr>
        <w:t>de la Licitación Pública Nacional Presencial número DIF-LPN-000-2022, referente a la contratación del servicio de limpieza  para las diferentes instalaciones del Sistema para el Desarrollo Integral de la Familia del Estado de Morelos, así como del Refugio Casa de la Mujer,  solicitado por el Sistema DIF-Morelos</w:t>
      </w:r>
      <w:r w:rsidR="00D43288">
        <w:rPr>
          <w:rFonts w:ascii="Tahoma" w:hAnsi="Tahoma" w:cs="Tahoma"/>
        </w:rPr>
        <w:t xml:space="preserve">. </w:t>
      </w:r>
      <w:r w:rsidR="00D43288" w:rsidRPr="00DD5F6D">
        <w:rPr>
          <w:rFonts w:ascii="Tahoma" w:hAnsi="Tahoma" w:cs="Tahoma"/>
          <w:snapToGrid w:val="0"/>
          <w:szCs w:val="22"/>
        </w:rPr>
        <w:t>L</w:t>
      </w:r>
      <w:r w:rsidR="00D43288" w:rsidRPr="00DD5F6D">
        <w:rPr>
          <w:rFonts w:ascii="Tahoma" w:hAnsi="Tahoma" w:cs="Tahoma"/>
          <w:szCs w:val="22"/>
        </w:rPr>
        <w:t xml:space="preserve">o anterior de conformidad con lo dispuesto por los artículos 27, 28 facción VII de la Ley </w:t>
      </w:r>
      <w:r w:rsidR="00D43288">
        <w:rPr>
          <w:rFonts w:ascii="Tahoma" w:hAnsi="Tahoma" w:cs="Tahoma"/>
          <w:szCs w:val="22"/>
        </w:rPr>
        <w:t>s</w:t>
      </w:r>
      <w:r w:rsidR="00D43288" w:rsidRPr="00DD5F6D">
        <w:rPr>
          <w:rFonts w:ascii="Tahoma" w:hAnsi="Tahoma" w:cs="Tahoma"/>
          <w:szCs w:val="22"/>
        </w:rPr>
        <w:t>obre Adquisiciones, Enajenaciones, Arrendamientos y Prestación de Servicios del Poder Ejecutivo del Estado Libre y Soberano de Morelo</w:t>
      </w:r>
      <w:r w:rsidR="00D43288">
        <w:rPr>
          <w:rFonts w:ascii="Tahoma" w:hAnsi="Tahoma" w:cs="Tahoma"/>
          <w:szCs w:val="22"/>
        </w:rPr>
        <w:t>s.-----------------------------------------------------------------------------------------------------</w:t>
      </w:r>
    </w:p>
    <w:p w14:paraId="70325E33" w14:textId="6E566EB8" w:rsidR="000114C8" w:rsidRPr="009557C3" w:rsidRDefault="009557C3" w:rsidP="002C7859">
      <w:pPr>
        <w:jc w:val="both"/>
        <w:rPr>
          <w:rFonts w:ascii="Tahoma" w:hAnsi="Tahoma" w:cs="Tahoma"/>
          <w:b/>
          <w:snapToGrid w:val="0"/>
        </w:rPr>
      </w:pPr>
      <w:r>
        <w:rPr>
          <w:rFonts w:ascii="Tahoma" w:hAnsi="Tahoma" w:cs="Tahoma"/>
          <w:b/>
        </w:rPr>
        <w:t>PUNTO CINCO.-</w:t>
      </w:r>
      <w:r w:rsidRPr="009557C3">
        <w:rPr>
          <w:rFonts w:ascii="Tahoma" w:hAnsi="Tahoma" w:cs="Tahoma"/>
          <w:snapToGrid w:val="0"/>
        </w:rPr>
        <w:t xml:space="preserve"> </w:t>
      </w:r>
      <w:r w:rsidRPr="00776C31">
        <w:rPr>
          <w:rFonts w:ascii="Tahoma" w:hAnsi="Tahoma" w:cs="Tahoma"/>
          <w:snapToGrid w:val="0"/>
        </w:rPr>
        <w:t xml:space="preserve">Revisión y en su caso, </w:t>
      </w:r>
      <w:r w:rsidRPr="00776C31">
        <w:rPr>
          <w:rFonts w:ascii="Tahoma" w:hAnsi="Tahoma" w:cs="Tahoma"/>
        </w:rPr>
        <w:t xml:space="preserve">dictaminar y aprobar la procedencia </w:t>
      </w:r>
      <w:r w:rsidRPr="00776C31">
        <w:rPr>
          <w:rFonts w:ascii="Tahoma" w:hAnsi="Tahoma" w:cs="Tahoma"/>
          <w:snapToGrid w:val="0"/>
        </w:rPr>
        <w:t xml:space="preserve">de la Licitación Pública Nacional presencial número IEBEM-N02-2022, referente a la contratación de seguro de vida institucional, del personal estatal </w:t>
      </w:r>
      <w:proofErr w:type="spellStart"/>
      <w:r w:rsidRPr="00776C31">
        <w:rPr>
          <w:rFonts w:ascii="Tahoma" w:hAnsi="Tahoma" w:cs="Tahoma"/>
          <w:snapToGrid w:val="0"/>
        </w:rPr>
        <w:t>pejupe</w:t>
      </w:r>
      <w:proofErr w:type="spellEnd"/>
      <w:r w:rsidRPr="00776C31">
        <w:rPr>
          <w:rFonts w:ascii="Tahoma" w:hAnsi="Tahoma" w:cs="Tahoma"/>
          <w:snapToGrid w:val="0"/>
        </w:rPr>
        <w:t xml:space="preserve">, </w:t>
      </w:r>
      <w:proofErr w:type="spellStart"/>
      <w:r w:rsidRPr="00776C31">
        <w:rPr>
          <w:rFonts w:ascii="Tahoma" w:hAnsi="Tahoma" w:cs="Tahoma"/>
          <w:snapToGrid w:val="0"/>
        </w:rPr>
        <w:t>transpyj</w:t>
      </w:r>
      <w:proofErr w:type="spellEnd"/>
      <w:r w:rsidRPr="00776C31">
        <w:rPr>
          <w:rFonts w:ascii="Tahoma" w:hAnsi="Tahoma" w:cs="Tahoma"/>
          <w:snapToGrid w:val="0"/>
        </w:rPr>
        <w:t xml:space="preserve"> y del Programa Estatal de Inglés (PEI) adscritos al Instituto de la Educación Básica del Estado de Morelos,  solicitado por el Instituto de la Educación Básica del Estado de Morelos</w:t>
      </w:r>
      <w:r>
        <w:rPr>
          <w:rFonts w:ascii="Tahoma" w:hAnsi="Tahoma" w:cs="Tahoma"/>
          <w:snapToGrid w:val="0"/>
        </w:rPr>
        <w:t>.---------------------------------------------</w:t>
      </w:r>
    </w:p>
    <w:p w14:paraId="5754C3D6" w14:textId="2164C92C" w:rsidR="000114C8" w:rsidRDefault="006A67AC" w:rsidP="002C7859">
      <w:pPr>
        <w:jc w:val="both"/>
        <w:rPr>
          <w:rFonts w:ascii="Tahoma" w:hAnsi="Tahoma" w:cs="Tahoma"/>
          <w:b/>
          <w:snapToGrid w:val="0"/>
          <w:lang w:val="es-ES"/>
        </w:rPr>
      </w:pPr>
      <w:r>
        <w:rPr>
          <w:rFonts w:ascii="Tahoma" w:hAnsi="Tahoma" w:cs="Tahoma"/>
          <w:b/>
          <w:snapToGrid w:val="0"/>
          <w:lang w:val="es-ES"/>
        </w:rPr>
        <w:t>----------------------------------------------------------------------------------------------</w:t>
      </w:r>
    </w:p>
    <w:p w14:paraId="3019B3EF" w14:textId="4A701878" w:rsidR="00FE59AD" w:rsidRPr="000114C8" w:rsidRDefault="006A67AC" w:rsidP="00FE59AD">
      <w:pPr>
        <w:tabs>
          <w:tab w:val="left" w:pos="709"/>
          <w:tab w:val="left" w:pos="2520"/>
        </w:tabs>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3D06AA">
        <w:rPr>
          <w:rFonts w:ascii="Tahoma" w:hAnsi="Tahoma" w:cs="Tahoma"/>
          <w:color w:val="000000"/>
        </w:rPr>
        <w:t>por</w:t>
      </w:r>
      <w:r w:rsidRPr="00693C64">
        <w:rPr>
          <w:rFonts w:ascii="Tahoma" w:hAnsi="Tahoma" w:cs="Tahoma"/>
          <w:b/>
          <w:bCs/>
        </w:rPr>
        <w:t xml:space="preserve"> </w:t>
      </w:r>
      <w:r w:rsidRPr="004C01B6">
        <w:rPr>
          <w:rFonts w:ascii="Tahoma" w:hAnsi="Tahoma" w:cs="Tahoma"/>
          <w:b/>
          <w:bCs/>
        </w:rPr>
        <w:t>Laura Elena Romero Pérez</w:t>
      </w:r>
      <w:r w:rsidRPr="008658C1">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color w:val="000000"/>
        </w:rPr>
        <w:t xml:space="preserve">, </w:t>
      </w:r>
      <w:r w:rsidRPr="001240C5">
        <w:rPr>
          <w:rFonts w:ascii="Tahoma" w:hAnsi="Tahoma" w:cs="Tahoma"/>
          <w:color w:val="000000"/>
        </w:rPr>
        <w:t>el</w:t>
      </w:r>
      <w:r>
        <w:rPr>
          <w:rFonts w:ascii="Tahoma" w:hAnsi="Tahoma" w:cs="Tahoma"/>
        </w:rPr>
        <w:t xml:space="preserve"> 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una suficiencia presupuestal proveniente de recurso</w:t>
      </w:r>
      <w:r>
        <w:rPr>
          <w:rFonts w:ascii="Tahoma" w:hAnsi="Tahoma" w:cs="Tahoma"/>
          <w:color w:val="000000" w:themeColor="text1"/>
        </w:rPr>
        <w:t xml:space="preserve"> estatal  </w:t>
      </w:r>
      <w:r w:rsidRPr="00FA3C1F">
        <w:rPr>
          <w:rFonts w:ascii="Tahoma" w:hAnsi="Tahoma" w:cs="Tahoma"/>
          <w:color w:val="000000" w:themeColor="text1"/>
        </w:rPr>
        <w:t xml:space="preserve">por la cantidad </w:t>
      </w:r>
      <w:r>
        <w:rPr>
          <w:rFonts w:ascii="Tahoma" w:eastAsia="Times New Roman" w:hAnsi="Tahoma" w:cs="Tahoma"/>
          <w:snapToGrid w:val="0"/>
        </w:rPr>
        <w:t xml:space="preserve">de $6,796,142.32 (Seis Millones Setecientos Noventa y Seis Mil Ciento Cuarenta y Dos Pesos 32/100 M.N.). Según con el oficio número DA/SF/0091/2022 de fecha 04 de marzo de 2022, </w:t>
      </w:r>
      <w:r>
        <w:rPr>
          <w:rFonts w:ascii="Tahoma" w:hAnsi="Tahoma" w:cs="Tahoma"/>
          <w:snapToGrid w:val="0"/>
          <w:color w:val="000000" w:themeColor="text1"/>
        </w:rPr>
        <w:t>suscrito y firmado</w:t>
      </w:r>
      <w:r w:rsidRPr="00B9625B">
        <w:rPr>
          <w:rFonts w:ascii="Tahoma" w:hAnsi="Tahoma" w:cs="Tahoma"/>
          <w:color w:val="000000"/>
        </w:rPr>
        <w:t xml:space="preserve"> </w:t>
      </w:r>
      <w:r>
        <w:rPr>
          <w:rFonts w:ascii="Tahoma" w:hAnsi="Tahoma" w:cs="Tahoma"/>
          <w:color w:val="000000"/>
        </w:rPr>
        <w:t xml:space="preserve">por </w:t>
      </w:r>
      <w:r>
        <w:rPr>
          <w:rFonts w:ascii="Tahoma" w:hAnsi="Tahoma" w:cs="Tahoma"/>
          <w:snapToGrid w:val="0"/>
        </w:rPr>
        <w:t xml:space="preserve">la M.G.F.H. </w:t>
      </w:r>
      <w:r w:rsidRPr="00134A8A">
        <w:rPr>
          <w:rFonts w:ascii="Tahoma" w:hAnsi="Tahoma" w:cs="Tahoma"/>
          <w:bCs/>
        </w:rPr>
        <w:t>Laura Elena Romero Pérez</w:t>
      </w:r>
      <w:r w:rsidRPr="008658C1">
        <w:rPr>
          <w:rFonts w:ascii="Tahoma" w:hAnsi="Tahoma" w:cs="Tahoma"/>
          <w:bCs/>
        </w:rPr>
        <w:t>,</w:t>
      </w:r>
      <w:r>
        <w:rPr>
          <w:rFonts w:ascii="Tahoma" w:hAnsi="Tahoma" w:cs="Tahoma"/>
          <w:b/>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sz w:val="16"/>
          <w:szCs w:val="16"/>
        </w:rPr>
        <w:t xml:space="preserve">. </w:t>
      </w:r>
      <w:r>
        <w:rPr>
          <w:rFonts w:ascii="Tahoma" w:hAnsi="Tahoma" w:cs="Tahoma"/>
          <w:color w:val="000000"/>
        </w:rPr>
        <w:t>Dependencia</w:t>
      </w:r>
      <w:r w:rsidRPr="008441A3">
        <w:rPr>
          <w:rFonts w:ascii="Tahoma" w:hAnsi="Tahoma" w:cs="Tahoma"/>
        </w:rPr>
        <w:t xml:space="preserve"> que es responsable </w:t>
      </w:r>
      <w:r>
        <w:rPr>
          <w:rFonts w:ascii="Tahoma" w:hAnsi="Tahoma" w:cs="Tahoma"/>
        </w:rPr>
        <w:t xml:space="preserve">de </w:t>
      </w:r>
      <w:r w:rsidRPr="008441A3">
        <w:rPr>
          <w:rFonts w:ascii="Tahoma" w:hAnsi="Tahoma" w:cs="Tahoma"/>
        </w:rPr>
        <w:t>la elaboración de bases que son presentadas ante este Comité, así como el anexo técnico que es fundamental para la elaboración de las presentes base</w:t>
      </w:r>
      <w:r w:rsidR="0007348E">
        <w:rPr>
          <w:rFonts w:ascii="Tahoma" w:hAnsi="Tahoma" w:cs="Tahoma"/>
        </w:rPr>
        <w:t>s;</w:t>
      </w:r>
      <w:r w:rsidR="00FE59AD" w:rsidRPr="00FE59AD">
        <w:rPr>
          <w:rFonts w:ascii="Tahoma" w:hAnsi="Tahoma" w:cs="Tahoma"/>
          <w:b/>
          <w:snapToGrid w:val="0"/>
          <w:lang w:val="es-ES"/>
        </w:rPr>
        <w:t xml:space="preserve"> </w:t>
      </w:r>
      <w:r w:rsidR="00FE59AD" w:rsidRPr="00393F68">
        <w:rPr>
          <w:rFonts w:ascii="Tahoma" w:hAnsi="Tahoma" w:cs="Tahoma"/>
          <w:b/>
          <w:snapToGrid w:val="0"/>
          <w:lang w:val="es-ES"/>
        </w:rPr>
        <w:t>de lo antes expuesto,</w:t>
      </w:r>
      <w:r w:rsidR="00FE59AD" w:rsidRPr="00393F68">
        <w:rPr>
          <w:rFonts w:ascii="Tahoma" w:hAnsi="Tahoma" w:cs="Tahoma"/>
          <w:b/>
          <w:snapToGrid w:val="0"/>
        </w:rPr>
        <w:t xml:space="preserve"> se señala lo siguiente por parte de los integrantes, para manifestar sus observaciones:</w:t>
      </w:r>
      <w:r w:rsidR="00FE59AD">
        <w:rPr>
          <w:rFonts w:ascii="Tahoma" w:hAnsi="Tahoma" w:cs="Tahoma"/>
          <w:b/>
          <w:snapToGrid w:val="0"/>
        </w:rPr>
        <w:t xml:space="preserve"> ----------------------------------------------------------------------------</w:t>
      </w:r>
    </w:p>
    <w:p w14:paraId="6518AC6B" w14:textId="77777777" w:rsidR="00FE59AD" w:rsidRDefault="00FE59AD" w:rsidP="00FE59AD">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7E9B617B" w14:textId="77777777" w:rsidR="00FE59AD" w:rsidRDefault="00FE59AD" w:rsidP="00FE59AD">
      <w:pPr>
        <w:jc w:val="both"/>
        <w:rPr>
          <w:rFonts w:ascii="Tahoma" w:hAnsi="Tahoma" w:cs="Tahoma"/>
          <w:b/>
          <w:snapToGrid w:val="0"/>
        </w:rPr>
      </w:pPr>
      <w:r>
        <w:rPr>
          <w:rFonts w:ascii="Tahoma" w:hAnsi="Tahoma" w:cs="Tahoma"/>
          <w:b/>
          <w:bCs/>
          <w:snapToGrid w:val="0"/>
        </w:rPr>
        <w:t>La Secretaría de Administración</w:t>
      </w:r>
      <w:r w:rsidRPr="001F04D4">
        <w:rPr>
          <w:rFonts w:ascii="Tahoma" w:hAnsi="Tahoma" w:cs="Tahoma"/>
          <w:snapToGrid w:val="0"/>
        </w:rPr>
        <w:t>, manifiesta lo siguiente: -----------------------------</w:t>
      </w:r>
      <w:r>
        <w:rPr>
          <w:rFonts w:ascii="Tahoma" w:hAnsi="Tahoma" w:cs="Tahoma"/>
          <w:snapToGrid w:val="0"/>
        </w:rPr>
        <w:t>--------</w:t>
      </w:r>
    </w:p>
    <w:p w14:paraId="513216D4" w14:textId="64D53BEB" w:rsidR="00E235EF" w:rsidRPr="00E235EF" w:rsidRDefault="00E235EF" w:rsidP="00FE59AD">
      <w:pPr>
        <w:jc w:val="both"/>
        <w:rPr>
          <w:rFonts w:ascii="Tahoma" w:eastAsia="Times New Roman" w:hAnsi="Tahoma" w:cs="Tahoma"/>
          <w:bCs/>
        </w:rPr>
      </w:pPr>
      <w:r w:rsidRPr="00E235EF">
        <w:rPr>
          <w:rFonts w:ascii="Tahoma" w:hAnsi="Tahoma" w:cs="Tahoma"/>
          <w:bCs/>
          <w:snapToGrid w:val="0"/>
        </w:rPr>
        <w:lastRenderedPageBreak/>
        <w:t>1.-</w:t>
      </w:r>
      <w:r w:rsidRPr="00E235EF">
        <w:rPr>
          <w:rFonts w:ascii="Tahoma" w:hAnsi="Tahoma" w:cs="Tahoma"/>
          <w:b/>
          <w:bCs/>
          <w:snapToGrid w:val="0"/>
        </w:rPr>
        <w:t xml:space="preserve"> </w:t>
      </w:r>
      <w:r w:rsidRPr="00E235EF">
        <w:rPr>
          <w:rFonts w:ascii="Tahoma" w:eastAsia="Times New Roman" w:hAnsi="Tahoma" w:cs="Tahoma"/>
          <w:bCs/>
        </w:rPr>
        <w:t>En el oficio SH/CPP/DGPGP/3154-GH/2021 de fecha 21 de diciembre de 2021,  no se otorga suficiencia global por no estar autorizado el presupuesto 2022, se sugiere solicitar nuevamente derivado de su antigüedad.</w:t>
      </w:r>
      <w:r>
        <w:rPr>
          <w:rFonts w:ascii="Tahoma" w:eastAsia="Times New Roman" w:hAnsi="Tahoma" w:cs="Tahoma"/>
          <w:bCs/>
        </w:rPr>
        <w:t>--------------------------------------------------------------</w:t>
      </w:r>
    </w:p>
    <w:p w14:paraId="1D7D0C29" w14:textId="4C97EFE3" w:rsidR="00E235EF" w:rsidRPr="00F5067F" w:rsidRDefault="00E235EF" w:rsidP="00FE59AD">
      <w:pPr>
        <w:jc w:val="both"/>
        <w:rPr>
          <w:rFonts w:ascii="Tahoma" w:eastAsia="Times New Roman" w:hAnsi="Tahoma" w:cs="Tahoma"/>
          <w:bCs/>
          <w:i/>
        </w:rPr>
      </w:pPr>
      <w:r w:rsidRPr="00F5067F">
        <w:rPr>
          <w:rFonts w:ascii="Tahoma" w:eastAsia="Times New Roman" w:hAnsi="Tahoma" w:cs="Tahoma"/>
          <w:bCs/>
          <w:i/>
        </w:rPr>
        <w:t>R.-</w:t>
      </w:r>
      <w:r w:rsidR="00F5067F" w:rsidRPr="00F5067F">
        <w:rPr>
          <w:rFonts w:ascii="Tahoma" w:eastAsia="Times New Roman" w:hAnsi="Tahoma" w:cs="Tahoma"/>
          <w:i/>
        </w:rPr>
        <w:t xml:space="preserve"> Se solicitará a la Secretaria de Hacienda la actualización del oficio.</w:t>
      </w:r>
      <w:r w:rsidR="00F5067F">
        <w:rPr>
          <w:rFonts w:ascii="Tahoma" w:eastAsia="Times New Roman" w:hAnsi="Tahoma" w:cs="Tahoma"/>
          <w:i/>
        </w:rPr>
        <w:t>---------------------------</w:t>
      </w:r>
    </w:p>
    <w:p w14:paraId="295BBA34" w14:textId="636881DB" w:rsidR="00E235EF" w:rsidRPr="00E235EF" w:rsidRDefault="00E235EF" w:rsidP="00FE59AD">
      <w:pPr>
        <w:jc w:val="both"/>
        <w:rPr>
          <w:rFonts w:ascii="Tahoma" w:hAnsi="Tahoma" w:cs="Tahoma"/>
          <w:bCs/>
        </w:rPr>
      </w:pPr>
      <w:r w:rsidRPr="00E235EF">
        <w:rPr>
          <w:rFonts w:ascii="Tahoma" w:eastAsia="Times New Roman" w:hAnsi="Tahoma" w:cs="Tahoma"/>
          <w:bCs/>
        </w:rPr>
        <w:t xml:space="preserve">2.- </w:t>
      </w:r>
      <w:r w:rsidRPr="00E235EF">
        <w:rPr>
          <w:rFonts w:ascii="Tahoma" w:hAnsi="Tahoma" w:cs="Tahoma"/>
          <w:bCs/>
        </w:rPr>
        <w:t>Base de licitación.- pagina 15, letra G no existe numeral 11.6 en las bases, el mismo error se vuelve a mencionar en página 59, numeral 9 y 72 en el formato correspondiente al inciso G) de los requisitos, se sugiere su corrección ya que se hace referencia a un numeral inexistente dentro de las bases.</w:t>
      </w:r>
      <w:r>
        <w:rPr>
          <w:rFonts w:ascii="Tahoma" w:hAnsi="Tahoma" w:cs="Tahoma"/>
          <w:bCs/>
        </w:rPr>
        <w:t>-------------------------------------------------------------------------</w:t>
      </w:r>
    </w:p>
    <w:p w14:paraId="79BDCAEA" w14:textId="2FFF52A5" w:rsidR="006D1109" w:rsidRPr="006D1109" w:rsidRDefault="00E235EF" w:rsidP="006D1109">
      <w:pPr>
        <w:suppressAutoHyphens/>
        <w:rPr>
          <w:rFonts w:ascii="Tahoma" w:eastAsia="Times New Roman" w:hAnsi="Tahoma" w:cs="Tahoma"/>
          <w:i/>
        </w:rPr>
      </w:pPr>
      <w:r w:rsidRPr="006D1109">
        <w:rPr>
          <w:rFonts w:ascii="Tahoma" w:hAnsi="Tahoma" w:cs="Tahoma"/>
          <w:bCs/>
          <w:i/>
        </w:rPr>
        <w:t>R.-</w:t>
      </w:r>
      <w:r w:rsidR="006D1109" w:rsidRPr="006D1109">
        <w:rPr>
          <w:rFonts w:ascii="Tahoma" w:eastAsia="Times New Roman" w:hAnsi="Tahoma" w:cs="Tahoma"/>
          <w:i/>
        </w:rPr>
        <w:t xml:space="preserve"> Se corrige el numeral 11.6 por 11.4 del inciso G del numeral 16.2, así como </w:t>
      </w:r>
      <w:r w:rsidR="006D1109" w:rsidRPr="006D1109">
        <w:rPr>
          <w:rFonts w:ascii="Tahoma" w:hAnsi="Tahoma" w:cs="Tahoma"/>
          <w:bCs/>
          <w:i/>
        </w:rPr>
        <w:t xml:space="preserve">numeral 9 del anexo 4 y formato de carta inciso G) </w:t>
      </w:r>
      <w:r w:rsidR="006D1109" w:rsidRPr="006D1109">
        <w:rPr>
          <w:rFonts w:ascii="Tahoma" w:eastAsia="Times New Roman" w:hAnsi="Tahoma" w:cs="Tahoma"/>
          <w:i/>
        </w:rPr>
        <w:t>quedando de la siguiente manera:</w:t>
      </w:r>
    </w:p>
    <w:p w14:paraId="0109F0EC" w14:textId="686B15EA" w:rsidR="00E235EF" w:rsidRPr="006D1109" w:rsidRDefault="006D1109" w:rsidP="006D1109">
      <w:pPr>
        <w:jc w:val="both"/>
        <w:rPr>
          <w:rFonts w:ascii="Tahoma" w:hAnsi="Tahoma" w:cs="Tahoma"/>
          <w:bCs/>
          <w:i/>
        </w:rPr>
      </w:pPr>
      <w:r w:rsidRPr="006D1109">
        <w:rPr>
          <w:rFonts w:ascii="Tahoma" w:eastAsia="Times New Roman" w:hAnsi="Tahoma" w:cs="Tahoma"/>
          <w:i/>
        </w:rPr>
        <w:t>“….</w:t>
      </w:r>
      <w:r w:rsidRPr="006D1109">
        <w:rPr>
          <w:rFonts w:ascii="Tahoma" w:eastAsia="Arial" w:hAnsi="Tahoma" w:cs="Tahoma"/>
          <w:i/>
          <w:color w:val="000000"/>
        </w:rPr>
        <w:t xml:space="preserve">condiciones establecidas en los puntos del 11.1.al </w:t>
      </w:r>
      <w:r w:rsidRPr="006D1109">
        <w:rPr>
          <w:rFonts w:ascii="Tahoma" w:eastAsia="Arial" w:hAnsi="Tahoma" w:cs="Tahoma"/>
          <w:i/>
          <w:color w:val="00B0F0"/>
        </w:rPr>
        <w:t xml:space="preserve">11.4 </w:t>
      </w:r>
      <w:r w:rsidRPr="006D1109">
        <w:rPr>
          <w:rFonts w:ascii="Tahoma" w:eastAsia="Arial" w:hAnsi="Tahoma" w:cs="Tahoma"/>
          <w:i/>
          <w:color w:val="000000"/>
        </w:rPr>
        <w:t>de las Bases”</w:t>
      </w:r>
      <w:r>
        <w:rPr>
          <w:rFonts w:ascii="Tahoma" w:eastAsia="Arial" w:hAnsi="Tahoma" w:cs="Tahoma"/>
          <w:i/>
          <w:color w:val="000000"/>
        </w:rPr>
        <w:t>.---------------------</w:t>
      </w:r>
    </w:p>
    <w:p w14:paraId="70C4ABD1" w14:textId="36C00EF0" w:rsidR="00E235EF" w:rsidRPr="00E235EF" w:rsidRDefault="00E235EF" w:rsidP="00FE59AD">
      <w:pPr>
        <w:jc w:val="both"/>
        <w:rPr>
          <w:rFonts w:ascii="Tahoma" w:hAnsi="Tahoma" w:cs="Tahoma"/>
          <w:bCs/>
        </w:rPr>
      </w:pPr>
      <w:r w:rsidRPr="00E235EF">
        <w:rPr>
          <w:rFonts w:ascii="Tahoma" w:hAnsi="Tahoma" w:cs="Tahoma"/>
          <w:bCs/>
        </w:rPr>
        <w:t xml:space="preserve">3.- </w:t>
      </w:r>
      <w:r>
        <w:rPr>
          <w:rFonts w:ascii="Tahoma" w:hAnsi="Tahoma" w:cs="Tahoma"/>
          <w:bCs/>
        </w:rPr>
        <w:t>Bases de Licitación.- Pá</w:t>
      </w:r>
      <w:r w:rsidRPr="00E235EF">
        <w:rPr>
          <w:rFonts w:ascii="Tahoma" w:hAnsi="Tahoma" w:cs="Tahoma"/>
          <w:bCs/>
        </w:rPr>
        <w:t>gina 60 número 15, no coincide la documentación descrita.</w:t>
      </w:r>
      <w:r>
        <w:rPr>
          <w:rFonts w:ascii="Tahoma" w:hAnsi="Tahoma" w:cs="Tahoma"/>
          <w:bCs/>
        </w:rPr>
        <w:t>--------</w:t>
      </w:r>
    </w:p>
    <w:p w14:paraId="15D84A7F" w14:textId="53E3053E" w:rsidR="00DD1731" w:rsidRPr="00DD1731" w:rsidRDefault="00E235EF" w:rsidP="00DD1731">
      <w:pPr>
        <w:ind w:right="22"/>
        <w:jc w:val="both"/>
        <w:rPr>
          <w:rFonts w:ascii="Tahoma" w:hAnsi="Tahoma" w:cs="Tahoma"/>
          <w:bCs/>
          <w:i/>
        </w:rPr>
      </w:pPr>
      <w:r w:rsidRPr="00DD1731">
        <w:rPr>
          <w:rFonts w:ascii="Tahoma" w:hAnsi="Tahoma" w:cs="Tahoma"/>
          <w:bCs/>
          <w:i/>
        </w:rPr>
        <w:t>R.-</w:t>
      </w:r>
      <w:r w:rsidR="00DD1731" w:rsidRPr="00DD1731">
        <w:rPr>
          <w:rFonts w:ascii="Tahoma" w:eastAsia="Times New Roman" w:hAnsi="Tahoma" w:cs="Tahoma"/>
          <w:i/>
        </w:rPr>
        <w:t xml:space="preserve"> Se corrige el </w:t>
      </w:r>
      <w:r w:rsidR="00DD1731" w:rsidRPr="00DD1731">
        <w:rPr>
          <w:rFonts w:ascii="Tahoma" w:hAnsi="Tahoma" w:cs="Tahoma"/>
          <w:bCs/>
          <w:i/>
        </w:rPr>
        <w:t>numeral 15 del anexo 4, quedando igual que la letra “L” del numeral 16.2 de las bases:</w:t>
      </w:r>
    </w:p>
    <w:p w14:paraId="2C4D60C5" w14:textId="01943EE5" w:rsidR="00E235EF" w:rsidRPr="00DD1731" w:rsidRDefault="00DD1731" w:rsidP="00DD1731">
      <w:pPr>
        <w:jc w:val="both"/>
        <w:rPr>
          <w:rFonts w:ascii="Tahoma" w:hAnsi="Tahoma" w:cs="Tahoma"/>
          <w:bCs/>
          <w:i/>
        </w:rPr>
      </w:pPr>
      <w:r w:rsidRPr="00DD1731">
        <w:rPr>
          <w:rFonts w:ascii="Tahoma" w:eastAsia="Arial" w:hAnsi="Tahoma" w:cs="Tahoma"/>
          <w:i/>
          <w:color w:val="000000"/>
        </w:rPr>
        <w:t>Para personas morales y personas físicas con actividad empresarial, deberán presentar documento que acredite el cumplimiento de sus obligaciones en materia de aportaciones patronales y entero de descuentos vigentes del Instituto del Fondo Nacional de Vivienda para los Trabajadores, el cual consiste en la opinión positiva vigente de cumplimiento de obligaciones fiscales no mayor a 30 días naturales de la presente Licitación.</w:t>
      </w:r>
      <w:r>
        <w:rPr>
          <w:rFonts w:ascii="Tahoma" w:eastAsia="Arial" w:hAnsi="Tahoma" w:cs="Tahoma"/>
          <w:i/>
          <w:color w:val="000000"/>
        </w:rPr>
        <w:t>-------------------</w:t>
      </w:r>
    </w:p>
    <w:p w14:paraId="4994E8F9" w14:textId="418E8C20" w:rsidR="00E235EF" w:rsidRPr="00E235EF" w:rsidRDefault="00E235EF" w:rsidP="00FE59AD">
      <w:pPr>
        <w:jc w:val="both"/>
        <w:rPr>
          <w:rFonts w:ascii="Tahoma" w:hAnsi="Tahoma" w:cs="Tahoma"/>
          <w:b/>
          <w:bCs/>
          <w:snapToGrid w:val="0"/>
        </w:rPr>
      </w:pPr>
      <w:r w:rsidRPr="00E235EF">
        <w:rPr>
          <w:rFonts w:ascii="Tahoma" w:hAnsi="Tahoma" w:cs="Tahoma"/>
          <w:bCs/>
        </w:rPr>
        <w:t>4.- Bases de Licitación.- En la página 16, no se especifica la vigencia de 6 meses que se establece en el anexo 4 se sugiere homologar inciso R de requisitos de los Licitantes.</w:t>
      </w:r>
      <w:r>
        <w:rPr>
          <w:rFonts w:ascii="Tahoma" w:hAnsi="Tahoma" w:cs="Tahoma"/>
          <w:bCs/>
        </w:rPr>
        <w:t>---------</w:t>
      </w:r>
    </w:p>
    <w:p w14:paraId="6E6A5512" w14:textId="235F1771" w:rsidR="00E235EF" w:rsidRPr="006B3939" w:rsidRDefault="00E235EF" w:rsidP="006B3939">
      <w:pPr>
        <w:pStyle w:val="Prrafodelista"/>
        <w:ind w:left="37"/>
        <w:jc w:val="both"/>
        <w:rPr>
          <w:rFonts w:ascii="Tahoma" w:hAnsi="Tahoma" w:cs="Tahoma"/>
          <w:i/>
          <w:sz w:val="24"/>
          <w:szCs w:val="24"/>
        </w:rPr>
      </w:pPr>
      <w:r w:rsidRPr="006B3939">
        <w:rPr>
          <w:rFonts w:ascii="Tahoma" w:hAnsi="Tahoma" w:cs="Tahoma"/>
          <w:bCs/>
          <w:i/>
          <w:snapToGrid w:val="0"/>
          <w:sz w:val="24"/>
          <w:szCs w:val="24"/>
        </w:rPr>
        <w:t>R.-</w:t>
      </w:r>
      <w:r w:rsidR="006B3939" w:rsidRPr="006B3939">
        <w:rPr>
          <w:rFonts w:ascii="Tahoma" w:hAnsi="Tahoma" w:cs="Tahoma"/>
          <w:i/>
          <w:sz w:val="24"/>
          <w:szCs w:val="24"/>
        </w:rPr>
        <w:t xml:space="preserve"> Se aclara que la redacción de la letra R de la página 16 de las bases es la correcta, por lo que el numeral 21 del anexo 4 y formato de carta R se corregirá, homologándose con la letra R de la página 16, la vigencia era porque se solicitaron 2 documento</w:t>
      </w:r>
      <w:r w:rsidR="006B3939">
        <w:rPr>
          <w:rFonts w:ascii="Tahoma" w:hAnsi="Tahoma" w:cs="Tahoma"/>
          <w:i/>
          <w:sz w:val="24"/>
          <w:szCs w:val="24"/>
        </w:rPr>
        <w:t xml:space="preserve">s anteriormente en este numeral. </w:t>
      </w:r>
      <w:r w:rsidR="006B3939" w:rsidRPr="006B3939">
        <w:rPr>
          <w:rFonts w:ascii="Tahoma" w:hAnsi="Tahoma" w:cs="Tahoma"/>
          <w:i/>
          <w:sz w:val="24"/>
          <w:szCs w:val="24"/>
        </w:rPr>
        <w:t>Se corrige el inciso R del numeral. La autorización no se actualiza.</w:t>
      </w:r>
      <w:r w:rsidR="006B3939">
        <w:rPr>
          <w:rFonts w:ascii="Tahoma" w:hAnsi="Tahoma" w:cs="Tahoma"/>
          <w:i/>
          <w:sz w:val="24"/>
          <w:szCs w:val="24"/>
        </w:rPr>
        <w:t>--------------</w:t>
      </w:r>
    </w:p>
    <w:p w14:paraId="620AEBD2" w14:textId="7C42B71B" w:rsidR="00E235EF" w:rsidRPr="00560BC6" w:rsidRDefault="00560BC6" w:rsidP="00FE59AD">
      <w:pPr>
        <w:jc w:val="both"/>
        <w:rPr>
          <w:rFonts w:ascii="Tahoma" w:hAnsi="Tahoma" w:cs="Tahoma"/>
          <w:bCs/>
        </w:rPr>
      </w:pPr>
      <w:r w:rsidRPr="00560BC6">
        <w:rPr>
          <w:rFonts w:ascii="Tahoma" w:hAnsi="Tahoma" w:cs="Tahoma"/>
          <w:bCs/>
          <w:snapToGrid w:val="0"/>
        </w:rPr>
        <w:t>5.-</w:t>
      </w:r>
      <w:r w:rsidRPr="00560BC6">
        <w:rPr>
          <w:rFonts w:ascii="Tahoma" w:hAnsi="Tahoma" w:cs="Tahoma"/>
          <w:b/>
          <w:bCs/>
          <w:snapToGrid w:val="0"/>
        </w:rPr>
        <w:t xml:space="preserve"> </w:t>
      </w:r>
      <w:r w:rsidRPr="00560BC6">
        <w:rPr>
          <w:rFonts w:ascii="Tahoma" w:hAnsi="Tahoma" w:cs="Tahoma"/>
          <w:bCs/>
        </w:rPr>
        <w:t>Modelo de contrato.- Clausula Quinta, segundo párrafo: el plazo de entrega de las pólizas de seguro de vida, se establece 5 días, para su entrega, sin embargo, en el párrafo quinto dentro de la misma clausula se establece la entrega para el día primero de cada mes. Se sugiere su aclaración. Dentro de la ficha técnica se establece un plazo de entrega de las cartas cobertura y pólizas no mayor a 30 días hábiles posteriores a la notificación del fallo, causando confusión, revisar plazos de entrega</w:t>
      </w:r>
      <w:r>
        <w:rPr>
          <w:rFonts w:ascii="Tahoma" w:hAnsi="Tahoma" w:cs="Tahoma"/>
          <w:bCs/>
        </w:rPr>
        <w:t>.-------------------------------------------------------</w:t>
      </w:r>
    </w:p>
    <w:p w14:paraId="6511D40A" w14:textId="120ACA35" w:rsidR="001D0801" w:rsidRPr="001D0801" w:rsidRDefault="00560BC6" w:rsidP="001D0801">
      <w:pPr>
        <w:pStyle w:val="Prrafodelista"/>
        <w:ind w:left="37"/>
        <w:jc w:val="left"/>
        <w:rPr>
          <w:rFonts w:ascii="Tahoma" w:hAnsi="Tahoma" w:cs="Tahoma"/>
          <w:i/>
          <w:sz w:val="24"/>
          <w:szCs w:val="24"/>
        </w:rPr>
      </w:pPr>
      <w:r w:rsidRPr="001D0801">
        <w:rPr>
          <w:rFonts w:ascii="Tahoma" w:hAnsi="Tahoma" w:cs="Tahoma"/>
          <w:bCs/>
          <w:i/>
          <w:sz w:val="24"/>
          <w:szCs w:val="24"/>
        </w:rPr>
        <w:t>R.-</w:t>
      </w:r>
      <w:r w:rsidR="001D0801" w:rsidRPr="001D0801">
        <w:rPr>
          <w:rFonts w:ascii="Tahoma" w:hAnsi="Tahoma" w:cs="Tahoma"/>
          <w:i/>
          <w:sz w:val="24"/>
          <w:szCs w:val="24"/>
        </w:rPr>
        <w:t xml:space="preserve"> Se corrige la Cláusula Quinta, segundo párrafo quedando de la siguiente manera:</w:t>
      </w:r>
    </w:p>
    <w:p w14:paraId="1E10ABCC" w14:textId="5BBD2D08" w:rsidR="00560BC6" w:rsidRPr="001D0801" w:rsidRDefault="001D0801" w:rsidP="001D0801">
      <w:pPr>
        <w:jc w:val="both"/>
        <w:rPr>
          <w:rFonts w:ascii="Tahoma" w:hAnsi="Tahoma" w:cs="Tahoma"/>
          <w:bCs/>
          <w:i/>
        </w:rPr>
      </w:pPr>
      <w:r w:rsidRPr="001D0801">
        <w:rPr>
          <w:rFonts w:ascii="Tahoma" w:hAnsi="Tahoma" w:cs="Tahoma"/>
          <w:i/>
        </w:rPr>
        <w:t>“</w:t>
      </w:r>
      <w:r w:rsidRPr="001D0801">
        <w:rPr>
          <w:rFonts w:ascii="Tahoma" w:eastAsia="Arial" w:hAnsi="Tahoma" w:cs="Tahoma"/>
          <w:i/>
          <w:color w:val="000000"/>
        </w:rPr>
        <w:t>Las cartas cobertura provisionales y la</w:t>
      </w:r>
      <w:r w:rsidRPr="001D0801">
        <w:rPr>
          <w:rFonts w:ascii="Tahoma" w:eastAsia="Arial" w:hAnsi="Tahoma" w:cs="Tahoma"/>
          <w:i/>
        </w:rPr>
        <w:t xml:space="preserve"> póliza de cobertura </w:t>
      </w:r>
      <w:r w:rsidRPr="001D0801">
        <w:rPr>
          <w:rFonts w:ascii="Tahoma" w:eastAsia="Arial" w:hAnsi="Tahoma" w:cs="Tahoma"/>
          <w:i/>
          <w:color w:val="000000"/>
        </w:rPr>
        <w:t xml:space="preserve">deberán entregarse por </w:t>
      </w:r>
      <w:r w:rsidRPr="001D0801">
        <w:rPr>
          <w:rFonts w:ascii="Tahoma" w:eastAsia="Arial" w:hAnsi="Tahoma" w:cs="Tahoma"/>
          <w:b/>
          <w:i/>
          <w:color w:val="000000"/>
        </w:rPr>
        <w:t>“LA ASEGURADORA”</w:t>
      </w:r>
      <w:r w:rsidRPr="001D0801">
        <w:rPr>
          <w:rFonts w:ascii="Tahoma" w:eastAsia="Arial" w:hAnsi="Tahoma" w:cs="Tahoma"/>
          <w:i/>
          <w:color w:val="000000"/>
        </w:rPr>
        <w:t xml:space="preserve">, en un plazo no mayor de los primeros </w:t>
      </w:r>
      <w:r w:rsidRPr="001D0801">
        <w:rPr>
          <w:rFonts w:ascii="Tahoma" w:eastAsia="Arial" w:hAnsi="Tahoma" w:cs="Tahoma"/>
          <w:i/>
        </w:rPr>
        <w:t>30 días hábiles</w:t>
      </w:r>
      <w:r w:rsidRPr="001D0801">
        <w:rPr>
          <w:rFonts w:ascii="Tahoma" w:eastAsia="Arial" w:hAnsi="Tahoma" w:cs="Tahoma"/>
          <w:i/>
          <w:color w:val="000000"/>
        </w:rPr>
        <w:t xml:space="preserve"> posteriores a la notificación del fallo,…”</w:t>
      </w:r>
      <w:r>
        <w:rPr>
          <w:rFonts w:ascii="Tahoma" w:eastAsia="Arial" w:hAnsi="Tahoma" w:cs="Tahoma"/>
          <w:i/>
          <w:color w:val="000000"/>
        </w:rPr>
        <w:t>-----------------------------------------------------------------------------------</w:t>
      </w:r>
    </w:p>
    <w:p w14:paraId="009B6EEE" w14:textId="69484545" w:rsidR="00560BC6" w:rsidRPr="00560BC6" w:rsidRDefault="00560BC6" w:rsidP="00FE59AD">
      <w:pPr>
        <w:jc w:val="both"/>
        <w:rPr>
          <w:rFonts w:ascii="Tahoma" w:hAnsi="Tahoma" w:cs="Tahoma"/>
          <w:bCs/>
          <w:color w:val="FF0000"/>
        </w:rPr>
      </w:pPr>
      <w:r w:rsidRPr="00560BC6">
        <w:rPr>
          <w:rFonts w:ascii="Tahoma" w:hAnsi="Tahoma" w:cs="Tahoma"/>
          <w:bCs/>
        </w:rPr>
        <w:t>6.- Modelo de contrato.- Clausula Decima sexta, se aclare o modifique las penas convencionales por atraso o incumplimiento toda vez que se vinculan a las garantías que resultan exento en el contrato.</w:t>
      </w:r>
      <w:r>
        <w:rPr>
          <w:rFonts w:ascii="Tahoma" w:hAnsi="Tahoma" w:cs="Tahoma"/>
          <w:bCs/>
        </w:rPr>
        <w:t>--------------------------------------------------------------------------</w:t>
      </w:r>
    </w:p>
    <w:p w14:paraId="6E42762D" w14:textId="46330758" w:rsidR="00560BC6" w:rsidRPr="00122F15" w:rsidRDefault="00560BC6" w:rsidP="00FE59AD">
      <w:pPr>
        <w:jc w:val="both"/>
        <w:rPr>
          <w:rFonts w:ascii="Tahoma" w:hAnsi="Tahoma" w:cs="Tahoma"/>
          <w:bCs/>
          <w:i/>
        </w:rPr>
      </w:pPr>
      <w:r w:rsidRPr="00122F15">
        <w:rPr>
          <w:rFonts w:ascii="Tahoma" w:hAnsi="Tahoma" w:cs="Tahoma"/>
          <w:bCs/>
          <w:i/>
        </w:rPr>
        <w:t>R.-</w:t>
      </w:r>
      <w:r w:rsidR="00122F15" w:rsidRPr="00122F15">
        <w:rPr>
          <w:rFonts w:ascii="Tahoma" w:eastAsia="Times New Roman" w:hAnsi="Tahoma" w:cs="Tahoma"/>
          <w:i/>
        </w:rPr>
        <w:t xml:space="preserve"> Se modifica la cláusula Decima Sexta, incluyendo lo observado, por la Secretaria de la Contraloría.</w:t>
      </w:r>
      <w:r w:rsidR="00122F15">
        <w:rPr>
          <w:rFonts w:ascii="Tahoma" w:eastAsia="Times New Roman" w:hAnsi="Tahoma" w:cs="Tahoma"/>
          <w:i/>
        </w:rPr>
        <w:t>--------------------------------------------------------------------------------------------------</w:t>
      </w:r>
    </w:p>
    <w:p w14:paraId="06BC88FF" w14:textId="66DDAB3F" w:rsidR="00560BC6" w:rsidRPr="00560BC6" w:rsidRDefault="00560BC6" w:rsidP="00FE59AD">
      <w:pPr>
        <w:jc w:val="both"/>
        <w:rPr>
          <w:rFonts w:ascii="Tahoma" w:hAnsi="Tahoma" w:cs="Tahoma"/>
          <w:b/>
          <w:bCs/>
          <w:snapToGrid w:val="0"/>
        </w:rPr>
      </w:pPr>
      <w:r w:rsidRPr="00560BC6">
        <w:rPr>
          <w:rFonts w:ascii="Tahoma" w:hAnsi="Tahoma" w:cs="Tahoma"/>
          <w:bCs/>
        </w:rPr>
        <w:t>7.- Cuadro comparativo sin fecha de elaboración</w:t>
      </w:r>
      <w:r>
        <w:rPr>
          <w:rFonts w:ascii="Tahoma" w:hAnsi="Tahoma" w:cs="Tahoma"/>
          <w:bCs/>
        </w:rPr>
        <w:t>.----------------------------------------------------</w:t>
      </w:r>
    </w:p>
    <w:p w14:paraId="5B074929" w14:textId="2C4AA331" w:rsidR="00E235EF" w:rsidRPr="008C468F" w:rsidRDefault="00560BC6" w:rsidP="00FE59AD">
      <w:pPr>
        <w:jc w:val="both"/>
        <w:rPr>
          <w:rFonts w:ascii="Tahoma" w:hAnsi="Tahoma" w:cs="Tahoma"/>
          <w:bCs/>
          <w:i/>
          <w:snapToGrid w:val="0"/>
        </w:rPr>
      </w:pPr>
      <w:r w:rsidRPr="008C468F">
        <w:rPr>
          <w:rFonts w:ascii="Tahoma" w:hAnsi="Tahoma" w:cs="Tahoma"/>
          <w:bCs/>
          <w:i/>
          <w:snapToGrid w:val="0"/>
        </w:rPr>
        <w:t>R.-</w:t>
      </w:r>
      <w:r w:rsidR="008C468F" w:rsidRPr="008C468F">
        <w:rPr>
          <w:rFonts w:ascii="Tahoma" w:hAnsi="Tahoma" w:cs="Tahoma"/>
          <w:i/>
        </w:rPr>
        <w:t xml:space="preserve"> Se agrega fecha al estudio de mercado.</w:t>
      </w:r>
      <w:r w:rsidR="008C468F">
        <w:rPr>
          <w:rFonts w:ascii="Tahoma" w:hAnsi="Tahoma" w:cs="Tahoma"/>
          <w:i/>
        </w:rPr>
        <w:t>-----------------------------------------------------------</w:t>
      </w:r>
    </w:p>
    <w:p w14:paraId="29F79901" w14:textId="77777777" w:rsidR="00FE59AD" w:rsidRDefault="00FE59AD" w:rsidP="00FE59AD">
      <w:pPr>
        <w:jc w:val="both"/>
        <w:rPr>
          <w:rFonts w:ascii="Tahoma" w:hAnsi="Tahoma" w:cs="Tahoma"/>
          <w:b/>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4FC61DDC" w14:textId="1FF3FE38" w:rsidR="0020182B" w:rsidRDefault="00004E78" w:rsidP="00FE59AD">
      <w:pPr>
        <w:jc w:val="both"/>
        <w:rPr>
          <w:rFonts w:ascii="Tahoma" w:hAnsi="Tahoma" w:cs="Tahoma"/>
          <w:color w:val="000000" w:themeColor="text1"/>
          <w:shd w:val="clear" w:color="auto" w:fill="FFFFFF"/>
        </w:rPr>
      </w:pPr>
      <w:r w:rsidRPr="00004E78">
        <w:rPr>
          <w:rFonts w:ascii="Tahoma" w:hAnsi="Tahoma" w:cs="Tahoma"/>
          <w:snapToGrid w:val="0"/>
        </w:rPr>
        <w:t xml:space="preserve">1.- El Oficio número DG/0227/2022 de fecha 16 de marzo de 2022, </w:t>
      </w:r>
      <w:r w:rsidRPr="00004E78">
        <w:rPr>
          <w:rFonts w:ascii="Tahoma" w:hAnsi="Tahoma" w:cs="Tahoma"/>
          <w:color w:val="000000" w:themeColor="text1"/>
          <w:shd w:val="clear" w:color="auto" w:fill="FFFFFF"/>
        </w:rPr>
        <w:t>el artículo 28 se sugiere complementar con las fracciones V y VI</w:t>
      </w:r>
      <w:r>
        <w:rPr>
          <w:rFonts w:ascii="Tahoma" w:hAnsi="Tahoma" w:cs="Tahoma"/>
          <w:color w:val="000000" w:themeColor="text1"/>
          <w:shd w:val="clear" w:color="auto" w:fill="FFFFFF"/>
        </w:rPr>
        <w:t>.---------------------------------------------------------------</w:t>
      </w:r>
    </w:p>
    <w:p w14:paraId="6F30D064" w14:textId="4E613307" w:rsidR="00004E78" w:rsidRPr="00A0609E" w:rsidRDefault="00004E78" w:rsidP="00004E78">
      <w:pPr>
        <w:contextualSpacing/>
        <w:jc w:val="both"/>
        <w:rPr>
          <w:rFonts w:ascii="Tahoma" w:hAnsi="Tahoma" w:cs="Tahoma"/>
          <w:bCs/>
          <w:i/>
          <w:color w:val="000000" w:themeColor="text1"/>
        </w:rPr>
      </w:pPr>
      <w:r w:rsidRPr="00A0609E">
        <w:rPr>
          <w:rFonts w:ascii="Tahoma" w:hAnsi="Tahoma" w:cs="Tahoma"/>
          <w:bCs/>
          <w:i/>
          <w:color w:val="000000" w:themeColor="text1"/>
        </w:rPr>
        <w:t>R.-</w:t>
      </w:r>
      <w:r w:rsidR="00A0609E" w:rsidRPr="00A0609E">
        <w:rPr>
          <w:rFonts w:ascii="Tahoma" w:hAnsi="Tahoma" w:cs="Tahoma"/>
          <w:bCs/>
          <w:i/>
        </w:rPr>
        <w:t xml:space="preserve"> Se agregan las fracciones sugeridas en el artículo 28 del oficio.</w:t>
      </w:r>
      <w:r w:rsidR="00A0609E">
        <w:rPr>
          <w:rFonts w:ascii="Tahoma" w:hAnsi="Tahoma" w:cs="Tahoma"/>
          <w:bCs/>
          <w:i/>
        </w:rPr>
        <w:t>------------------------------</w:t>
      </w:r>
    </w:p>
    <w:p w14:paraId="75B699DB" w14:textId="77777777" w:rsidR="00004E78" w:rsidRPr="00004E78" w:rsidRDefault="00004E78" w:rsidP="00004E78">
      <w:pPr>
        <w:contextualSpacing/>
        <w:jc w:val="both"/>
        <w:rPr>
          <w:rFonts w:ascii="Tahoma" w:hAnsi="Tahoma" w:cs="Tahoma"/>
          <w:b/>
          <w:bCs/>
          <w:color w:val="000000" w:themeColor="text1"/>
        </w:rPr>
      </w:pPr>
      <w:r w:rsidRPr="00004E78">
        <w:rPr>
          <w:rFonts w:ascii="Tahoma" w:hAnsi="Tahoma" w:cs="Tahoma"/>
          <w:b/>
          <w:bCs/>
          <w:color w:val="000000" w:themeColor="text1"/>
        </w:rPr>
        <w:t>Ficha Técnica</w:t>
      </w:r>
      <w:r w:rsidRPr="00004E78">
        <w:rPr>
          <w:rFonts w:ascii="Tahoma" w:hAnsi="Tahoma" w:cs="Tahoma"/>
          <w:b/>
          <w:bCs/>
          <w:color w:val="000000" w:themeColor="text1"/>
        </w:rPr>
        <w:tab/>
      </w:r>
    </w:p>
    <w:p w14:paraId="793952AD" w14:textId="5578FF3E" w:rsidR="00004E78" w:rsidRDefault="00004E78" w:rsidP="00004E78">
      <w:pPr>
        <w:pStyle w:val="NormalWeb"/>
        <w:shd w:val="clear" w:color="auto" w:fill="FFFFFF"/>
        <w:spacing w:before="60" w:beforeAutospacing="0" w:after="60" w:afterAutospacing="0"/>
        <w:jc w:val="both"/>
        <w:rPr>
          <w:rFonts w:ascii="Tahoma" w:hAnsi="Tahoma" w:cs="Tahoma"/>
          <w:color w:val="000000" w:themeColor="text1"/>
          <w:lang w:val="es-ES_tradnl"/>
        </w:rPr>
      </w:pPr>
      <w:r>
        <w:rPr>
          <w:rFonts w:ascii="Tahoma" w:hAnsi="Tahoma" w:cs="Tahoma"/>
          <w:color w:val="000000" w:themeColor="text1"/>
          <w:lang w:val="es-ES_tradnl"/>
        </w:rPr>
        <w:lastRenderedPageBreak/>
        <w:t xml:space="preserve">2.- </w:t>
      </w:r>
      <w:r w:rsidRPr="00004E78">
        <w:rPr>
          <w:rFonts w:ascii="Tahoma" w:hAnsi="Tahoma" w:cs="Tahoma"/>
          <w:color w:val="000000" w:themeColor="text1"/>
          <w:lang w:val="es-ES_tradnl"/>
        </w:rPr>
        <w:t>Numeral 8, viñeta 1: Se solicita la certificación emitida por la Comisión Nacional de Seguros y Fianzas con vigencia 2021, favor de confirmar si dicha vigencia es correcta</w:t>
      </w:r>
      <w:r>
        <w:rPr>
          <w:rFonts w:ascii="Tahoma" w:hAnsi="Tahoma" w:cs="Tahoma"/>
          <w:color w:val="000000" w:themeColor="text1"/>
          <w:lang w:val="es-ES_tradnl"/>
        </w:rPr>
        <w:t>.------------------</w:t>
      </w:r>
    </w:p>
    <w:p w14:paraId="51B986E6" w14:textId="352C0C3F" w:rsidR="00004E78" w:rsidRPr="00FD7CF0" w:rsidRDefault="00004E78" w:rsidP="00004E78">
      <w:pPr>
        <w:pStyle w:val="NormalWeb"/>
        <w:shd w:val="clear" w:color="auto" w:fill="FFFFFF"/>
        <w:spacing w:before="60" w:beforeAutospacing="0" w:after="60" w:afterAutospacing="0"/>
        <w:jc w:val="both"/>
        <w:rPr>
          <w:rFonts w:ascii="Tahoma" w:hAnsi="Tahoma" w:cs="Tahoma"/>
          <w:i/>
          <w:color w:val="000000" w:themeColor="text1"/>
        </w:rPr>
      </w:pPr>
      <w:r w:rsidRPr="00FD7CF0">
        <w:rPr>
          <w:rFonts w:ascii="Tahoma" w:hAnsi="Tahoma" w:cs="Tahoma"/>
          <w:i/>
          <w:color w:val="000000" w:themeColor="text1"/>
          <w:lang w:val="es-ES_tradnl"/>
        </w:rPr>
        <w:t>R.-</w:t>
      </w:r>
      <w:r w:rsidR="00FD7CF0" w:rsidRPr="00FD7CF0">
        <w:rPr>
          <w:rFonts w:ascii="Tahoma" w:hAnsi="Tahoma" w:cs="Tahoma"/>
          <w:bCs/>
          <w:i/>
        </w:rPr>
        <w:t xml:space="preserve"> La vigencia es correcta, ya que es una aclaración, que se derivó de la junta de aclaraciones del procedimiento anterior.</w:t>
      </w:r>
      <w:r w:rsidR="00FD7CF0">
        <w:rPr>
          <w:rFonts w:ascii="Tahoma" w:hAnsi="Tahoma" w:cs="Tahoma"/>
          <w:bCs/>
          <w:i/>
        </w:rPr>
        <w:t>------------------------------------------------------------------------------</w:t>
      </w:r>
    </w:p>
    <w:p w14:paraId="04CDCB71" w14:textId="21AD0531" w:rsidR="00004E78" w:rsidRPr="00FD7CF0" w:rsidRDefault="00004E78" w:rsidP="00004E78">
      <w:pPr>
        <w:pStyle w:val="NormalWeb"/>
        <w:shd w:val="clear" w:color="auto" w:fill="FFFFFF"/>
        <w:spacing w:before="60" w:beforeAutospacing="0" w:after="60" w:afterAutospacing="0"/>
        <w:jc w:val="both"/>
        <w:rPr>
          <w:rFonts w:ascii="Tahoma" w:hAnsi="Tahoma" w:cs="Tahoma"/>
          <w:i/>
          <w:color w:val="000000" w:themeColor="text1"/>
          <w:lang w:val="es-ES_tradnl"/>
        </w:rPr>
      </w:pPr>
      <w:r>
        <w:rPr>
          <w:rFonts w:ascii="Tahoma" w:hAnsi="Tahoma" w:cs="Tahoma"/>
          <w:color w:val="000000" w:themeColor="text1"/>
        </w:rPr>
        <w:t xml:space="preserve">3.- </w:t>
      </w:r>
      <w:r w:rsidRPr="00004E78">
        <w:rPr>
          <w:rFonts w:ascii="Tahoma" w:hAnsi="Tahoma" w:cs="Tahoma"/>
          <w:color w:val="000000" w:themeColor="text1"/>
          <w:lang w:val="es-ES_tradnl"/>
        </w:rPr>
        <w:t>Numeral 11: El plazo para la entrega de la carta cobertura provisional es de 30 días hábiles posteriores al fallo, sin embargo, en el procedimiento aprobado en enero pasado, dicho plazo fue de 10 días hábiles, favor de confirmar si es correcta la ampliación del plazo</w:t>
      </w:r>
      <w:r>
        <w:rPr>
          <w:rFonts w:ascii="Tahoma" w:hAnsi="Tahoma" w:cs="Tahoma"/>
          <w:color w:val="000000" w:themeColor="text1"/>
          <w:lang w:val="es-ES_tradnl"/>
        </w:rPr>
        <w:t>.---------------</w:t>
      </w:r>
      <w:r w:rsidRPr="00FD7CF0">
        <w:rPr>
          <w:rFonts w:ascii="Tahoma" w:hAnsi="Tahoma" w:cs="Tahoma"/>
          <w:i/>
          <w:color w:val="000000" w:themeColor="text1"/>
          <w:lang w:val="es-ES_tradnl"/>
        </w:rPr>
        <w:t xml:space="preserve">R.- </w:t>
      </w:r>
      <w:r w:rsidR="00FD7CF0" w:rsidRPr="00FD7CF0">
        <w:rPr>
          <w:rFonts w:ascii="Tahoma" w:hAnsi="Tahoma" w:cs="Tahoma"/>
          <w:bCs/>
          <w:i/>
        </w:rPr>
        <w:t xml:space="preserve">En cuanto a este punto, se derivó de una observación de los miembros de este Comité en la tercera sesión ordinaria del Comité, de fecha 24 de enero del 2022, cuando se presentó el anterior proyecto de bases y como </w:t>
      </w:r>
      <w:proofErr w:type="spellStart"/>
      <w:r w:rsidR="00FD7CF0" w:rsidRPr="00FD7CF0">
        <w:rPr>
          <w:rFonts w:ascii="Tahoma" w:hAnsi="Tahoma" w:cs="Tahoma"/>
          <w:bCs/>
          <w:i/>
        </w:rPr>
        <w:t>solventación</w:t>
      </w:r>
      <w:proofErr w:type="spellEnd"/>
      <w:r w:rsidR="00FD7CF0" w:rsidRPr="00FD7CF0">
        <w:rPr>
          <w:rFonts w:ascii="Tahoma" w:hAnsi="Tahoma" w:cs="Tahoma"/>
          <w:bCs/>
          <w:i/>
        </w:rPr>
        <w:t xml:space="preserve"> se homologó a 30 días  hábiles</w:t>
      </w:r>
      <w:r w:rsidR="00FD7CF0">
        <w:rPr>
          <w:rFonts w:ascii="Tahoma" w:hAnsi="Tahoma" w:cs="Tahoma"/>
          <w:bCs/>
          <w:i/>
        </w:rPr>
        <w:t>.------------</w:t>
      </w:r>
    </w:p>
    <w:p w14:paraId="7CA9FA4B" w14:textId="1515B43D" w:rsidR="00004E78" w:rsidRDefault="00004E78" w:rsidP="00004E78">
      <w:pPr>
        <w:jc w:val="both"/>
        <w:rPr>
          <w:rFonts w:ascii="Tahoma" w:hAnsi="Tahoma" w:cs="Tahoma"/>
          <w:color w:val="000000" w:themeColor="text1"/>
        </w:rPr>
      </w:pPr>
      <w:r>
        <w:rPr>
          <w:rFonts w:ascii="Tahoma" w:hAnsi="Tahoma" w:cs="Tahoma"/>
          <w:color w:val="000000" w:themeColor="text1"/>
        </w:rPr>
        <w:t xml:space="preserve">4.- </w:t>
      </w:r>
      <w:r w:rsidRPr="00004E78">
        <w:rPr>
          <w:rFonts w:ascii="Tahoma" w:hAnsi="Tahoma" w:cs="Tahoma"/>
          <w:color w:val="000000" w:themeColor="text1"/>
        </w:rPr>
        <w:t>Numeral 14: ¿Ya no habrá entrega de pólizas mensuales? (en el procedimiento de enero si se requería)</w:t>
      </w:r>
      <w:r>
        <w:rPr>
          <w:rFonts w:ascii="Tahoma" w:hAnsi="Tahoma" w:cs="Tahoma"/>
          <w:color w:val="000000" w:themeColor="text1"/>
        </w:rPr>
        <w:t>.---------------------------------------------------------------------------------------------</w:t>
      </w:r>
    </w:p>
    <w:p w14:paraId="73942328" w14:textId="5E099C3D" w:rsidR="00004E78" w:rsidRPr="00FD7CF0" w:rsidRDefault="00004E78" w:rsidP="00004E78">
      <w:pPr>
        <w:jc w:val="both"/>
        <w:rPr>
          <w:rFonts w:ascii="Tahoma" w:hAnsi="Tahoma" w:cs="Tahoma"/>
          <w:i/>
          <w:color w:val="000000" w:themeColor="text1"/>
        </w:rPr>
      </w:pPr>
      <w:r w:rsidRPr="00FD7CF0">
        <w:rPr>
          <w:rFonts w:ascii="Tahoma" w:hAnsi="Tahoma" w:cs="Tahoma"/>
          <w:i/>
          <w:color w:val="000000" w:themeColor="text1"/>
        </w:rPr>
        <w:t xml:space="preserve">R.- </w:t>
      </w:r>
      <w:r w:rsidR="00FD7CF0" w:rsidRPr="00FD7CF0">
        <w:rPr>
          <w:rFonts w:ascii="Tahoma" w:hAnsi="Tahoma" w:cs="Tahoma"/>
          <w:bCs/>
          <w:i/>
        </w:rPr>
        <w:t>En cuanto a este punto se adecuo la redacción ya que resultaba un tanto confuso, ya que las pólizas que se mencionaban, se refería al CFDI.</w:t>
      </w:r>
      <w:r w:rsidR="00FD7CF0">
        <w:rPr>
          <w:rFonts w:ascii="Tahoma" w:hAnsi="Tahoma" w:cs="Tahoma"/>
          <w:bCs/>
          <w:i/>
        </w:rPr>
        <w:t>--------------------------------------------------</w:t>
      </w:r>
    </w:p>
    <w:p w14:paraId="650DDFAC" w14:textId="77777777" w:rsidR="000F6180" w:rsidRPr="000F6180" w:rsidRDefault="000F6180" w:rsidP="000F6180">
      <w:pPr>
        <w:contextualSpacing/>
        <w:jc w:val="both"/>
        <w:rPr>
          <w:rFonts w:ascii="Tahoma" w:hAnsi="Tahoma" w:cs="Tahoma"/>
          <w:bCs/>
        </w:rPr>
      </w:pPr>
      <w:r w:rsidRPr="000F6180">
        <w:rPr>
          <w:rFonts w:ascii="Tahoma" w:hAnsi="Tahoma" w:cs="Tahoma"/>
          <w:b/>
          <w:bCs/>
        </w:rPr>
        <w:t>Anexo Técnico</w:t>
      </w:r>
    </w:p>
    <w:p w14:paraId="604AA528" w14:textId="691501AA" w:rsidR="000F6180" w:rsidRDefault="000F6180" w:rsidP="000F6180">
      <w:pPr>
        <w:pStyle w:val="NormalWeb"/>
        <w:shd w:val="clear" w:color="auto" w:fill="FFFFFF"/>
        <w:spacing w:before="60" w:beforeAutospacing="0" w:after="60" w:afterAutospacing="0"/>
        <w:jc w:val="both"/>
        <w:rPr>
          <w:rFonts w:ascii="Tahoma" w:hAnsi="Tahoma" w:cs="Tahoma"/>
          <w:color w:val="000000" w:themeColor="text1"/>
          <w:lang w:val="es-ES_tradnl"/>
        </w:rPr>
      </w:pPr>
      <w:r>
        <w:rPr>
          <w:rFonts w:ascii="Tahoma" w:hAnsi="Tahoma" w:cs="Tahoma"/>
          <w:color w:val="000000" w:themeColor="text1"/>
          <w:lang w:val="es-ES_tradnl"/>
        </w:rPr>
        <w:t>5.- Página</w:t>
      </w:r>
      <w:r w:rsidRPr="000F6180">
        <w:rPr>
          <w:rFonts w:ascii="Tahoma" w:hAnsi="Tahoma" w:cs="Tahoma"/>
          <w:color w:val="000000" w:themeColor="text1"/>
          <w:lang w:val="es-ES_tradnl"/>
        </w:rPr>
        <w:t xml:space="preserve"> 1: La redacción del apartado </w:t>
      </w:r>
      <w:r w:rsidRPr="000F6180">
        <w:rPr>
          <w:rFonts w:ascii="Tahoma" w:hAnsi="Tahoma" w:cs="Tahoma"/>
          <w:i/>
          <w:iCs/>
          <w:color w:val="000000" w:themeColor="text1"/>
          <w:lang w:val="es-ES_tradnl"/>
        </w:rPr>
        <w:t>Cobranza</w:t>
      </w:r>
      <w:r w:rsidRPr="000F6180">
        <w:rPr>
          <w:rFonts w:ascii="Tahoma" w:hAnsi="Tahoma" w:cs="Tahoma"/>
          <w:color w:val="000000" w:themeColor="text1"/>
          <w:lang w:val="es-ES_tradnl"/>
        </w:rPr>
        <w:t> está incompleta</w:t>
      </w:r>
      <w:r>
        <w:rPr>
          <w:rFonts w:ascii="Tahoma" w:hAnsi="Tahoma" w:cs="Tahoma"/>
          <w:color w:val="000000" w:themeColor="text1"/>
          <w:lang w:val="es-ES_tradnl"/>
        </w:rPr>
        <w:t>.-------------------------------</w:t>
      </w:r>
    </w:p>
    <w:p w14:paraId="103CE4B0" w14:textId="385560E6" w:rsidR="000F6180" w:rsidRPr="00FD7CF0" w:rsidRDefault="000F6180" w:rsidP="00FD7CF0">
      <w:pPr>
        <w:suppressAutoHyphens/>
        <w:jc w:val="both"/>
        <w:rPr>
          <w:rFonts w:ascii="Tahoma" w:eastAsia="Times New Roman" w:hAnsi="Tahoma" w:cs="Tahoma"/>
          <w:i/>
        </w:rPr>
      </w:pPr>
      <w:r w:rsidRPr="00FD7CF0">
        <w:rPr>
          <w:rFonts w:ascii="Tahoma" w:hAnsi="Tahoma" w:cs="Tahoma"/>
          <w:i/>
          <w:color w:val="000000" w:themeColor="text1"/>
        </w:rPr>
        <w:t xml:space="preserve">R.- </w:t>
      </w:r>
      <w:r w:rsidR="00FD7CF0" w:rsidRPr="00FD7CF0">
        <w:rPr>
          <w:rFonts w:ascii="Tahoma" w:eastAsia="Times New Roman" w:hAnsi="Tahoma" w:cs="Tahoma"/>
          <w:i/>
        </w:rPr>
        <w:t>Se amplía la fila para que la redacción se visualice completa.  Además en la página 4/4 se homologa cobranza.</w:t>
      </w:r>
      <w:r w:rsidR="00FD7CF0">
        <w:rPr>
          <w:rFonts w:ascii="Tahoma" w:eastAsia="Times New Roman" w:hAnsi="Tahoma" w:cs="Tahoma"/>
          <w:i/>
        </w:rPr>
        <w:t>----------------------------------------------------------------------------------</w:t>
      </w:r>
    </w:p>
    <w:p w14:paraId="24F1A32E" w14:textId="7BB05FBA" w:rsidR="000F6180" w:rsidRDefault="00FD7CF0" w:rsidP="000F6180">
      <w:pPr>
        <w:jc w:val="both"/>
        <w:rPr>
          <w:rFonts w:ascii="Tahoma" w:hAnsi="Tahoma" w:cs="Tahoma"/>
          <w:i/>
          <w:iCs/>
          <w:color w:val="000000" w:themeColor="text1"/>
        </w:rPr>
      </w:pPr>
      <w:r>
        <w:rPr>
          <w:rFonts w:ascii="Tahoma" w:hAnsi="Tahoma" w:cs="Tahoma"/>
          <w:color w:val="000000" w:themeColor="text1"/>
        </w:rPr>
        <w:t>6</w:t>
      </w:r>
      <w:r w:rsidR="000F6180">
        <w:rPr>
          <w:rFonts w:ascii="Tahoma" w:hAnsi="Tahoma" w:cs="Tahoma"/>
          <w:color w:val="000000" w:themeColor="text1"/>
        </w:rPr>
        <w:t>.- Página</w:t>
      </w:r>
      <w:r w:rsidR="000F6180" w:rsidRPr="000F6180">
        <w:rPr>
          <w:rFonts w:ascii="Tahoma" w:hAnsi="Tahoma" w:cs="Tahoma"/>
          <w:color w:val="000000" w:themeColor="text1"/>
        </w:rPr>
        <w:t xml:space="preserve"> 2, último párrafo: El nombre correcto del IMSS es </w:t>
      </w:r>
      <w:r w:rsidR="000F6180" w:rsidRPr="000F6180">
        <w:rPr>
          <w:rFonts w:ascii="Tahoma" w:hAnsi="Tahoma" w:cs="Tahoma"/>
          <w:i/>
          <w:iCs/>
          <w:color w:val="000000" w:themeColor="text1"/>
        </w:rPr>
        <w:t>Instituto Mexicano </w:t>
      </w:r>
      <w:r w:rsidR="000F6180" w:rsidRPr="000F6180">
        <w:rPr>
          <w:rFonts w:ascii="Tahoma" w:hAnsi="Tahoma" w:cs="Tahoma"/>
          <w:b/>
          <w:bCs/>
          <w:i/>
          <w:iCs/>
          <w:color w:val="000000" w:themeColor="text1"/>
        </w:rPr>
        <w:t>del Seguro</w:t>
      </w:r>
      <w:r w:rsidR="000F6180" w:rsidRPr="000F6180">
        <w:rPr>
          <w:rFonts w:ascii="Tahoma" w:hAnsi="Tahoma" w:cs="Tahoma"/>
          <w:i/>
          <w:iCs/>
          <w:color w:val="000000" w:themeColor="text1"/>
        </w:rPr>
        <w:t> Social</w:t>
      </w:r>
      <w:r w:rsidR="000F6180">
        <w:rPr>
          <w:rFonts w:ascii="Tahoma" w:hAnsi="Tahoma" w:cs="Tahoma"/>
          <w:i/>
          <w:iCs/>
          <w:color w:val="000000" w:themeColor="text1"/>
        </w:rPr>
        <w:t>.---------------------------------------------------------------------------------------------</w:t>
      </w:r>
    </w:p>
    <w:p w14:paraId="06B10153" w14:textId="290AC630" w:rsidR="000F6180" w:rsidRPr="00FD7CF0" w:rsidRDefault="000F6180" w:rsidP="000F6180">
      <w:pPr>
        <w:jc w:val="both"/>
        <w:rPr>
          <w:rFonts w:ascii="Tahoma" w:hAnsi="Tahoma" w:cs="Tahoma"/>
          <w:i/>
          <w:iCs/>
        </w:rPr>
      </w:pPr>
      <w:r w:rsidRPr="00FD7CF0">
        <w:rPr>
          <w:rFonts w:ascii="Tahoma" w:hAnsi="Tahoma" w:cs="Tahoma"/>
          <w:i/>
          <w:iCs/>
          <w:color w:val="000000" w:themeColor="text1"/>
        </w:rPr>
        <w:t xml:space="preserve">R.- </w:t>
      </w:r>
      <w:r w:rsidR="00FD7CF0" w:rsidRPr="00FD7CF0">
        <w:rPr>
          <w:rFonts w:ascii="Tahoma" w:eastAsia="Times New Roman" w:hAnsi="Tahoma" w:cs="Tahoma"/>
          <w:i/>
        </w:rPr>
        <w:t>Se corrige el nombre quedando como: “Instituto Mexicano del Seguro Social”</w:t>
      </w:r>
      <w:r w:rsidR="00FD7CF0">
        <w:rPr>
          <w:rFonts w:ascii="Tahoma" w:eastAsia="Times New Roman" w:hAnsi="Tahoma" w:cs="Tahoma"/>
          <w:i/>
        </w:rPr>
        <w:t>.------------</w:t>
      </w:r>
    </w:p>
    <w:p w14:paraId="2A8D0A64" w14:textId="1349CFDC" w:rsidR="00147C91" w:rsidRPr="00147C91" w:rsidRDefault="00147C91" w:rsidP="000F6180">
      <w:pPr>
        <w:jc w:val="both"/>
        <w:rPr>
          <w:rFonts w:ascii="Tahoma" w:hAnsi="Tahoma" w:cs="Tahoma"/>
          <w:b/>
          <w:iCs/>
          <w:color w:val="000000" w:themeColor="text1"/>
        </w:rPr>
      </w:pPr>
      <w:r w:rsidRPr="00147C91">
        <w:rPr>
          <w:rFonts w:ascii="Tahoma" w:hAnsi="Tahoma" w:cs="Tahoma"/>
          <w:b/>
          <w:iCs/>
          <w:color w:val="000000" w:themeColor="text1"/>
        </w:rPr>
        <w:t>Bases</w:t>
      </w:r>
    </w:p>
    <w:p w14:paraId="11B7E119" w14:textId="38063DB1" w:rsidR="00147C91" w:rsidRPr="00147C91" w:rsidRDefault="00147C91" w:rsidP="00147C91">
      <w:pPr>
        <w:pStyle w:val="NormalWeb"/>
        <w:shd w:val="clear" w:color="auto" w:fill="FFFFFF"/>
        <w:spacing w:before="60" w:beforeAutospacing="0" w:after="60" w:afterAutospacing="0"/>
        <w:jc w:val="both"/>
        <w:rPr>
          <w:rFonts w:ascii="Tahoma" w:hAnsi="Tahoma" w:cs="Tahoma"/>
          <w:color w:val="000000" w:themeColor="text1"/>
          <w:lang w:val="es-ES_tradnl"/>
        </w:rPr>
      </w:pPr>
      <w:r>
        <w:rPr>
          <w:rFonts w:ascii="Tahoma" w:hAnsi="Tahoma" w:cs="Tahoma"/>
          <w:color w:val="000000" w:themeColor="text1"/>
          <w:lang w:val="es-ES_tradnl"/>
        </w:rPr>
        <w:t xml:space="preserve">7.- </w:t>
      </w:r>
      <w:r w:rsidRPr="00147C91">
        <w:rPr>
          <w:rFonts w:ascii="Tahoma" w:hAnsi="Tahoma" w:cs="Tahoma"/>
          <w:color w:val="000000" w:themeColor="text1"/>
          <w:lang w:val="es-ES_tradnl"/>
        </w:rPr>
        <w:t>Punto 10.4: Complementar con lo señalado en el Numeral 8, viñeta 1 (certificación emitida por la Comisión Nacional de Seguros y Fianzas)</w:t>
      </w:r>
      <w:r>
        <w:rPr>
          <w:rFonts w:ascii="Tahoma" w:hAnsi="Tahoma" w:cs="Tahoma"/>
          <w:color w:val="000000" w:themeColor="text1"/>
          <w:lang w:val="es-ES_tradnl"/>
        </w:rPr>
        <w:t>.-----------------------------------------------------</w:t>
      </w:r>
    </w:p>
    <w:p w14:paraId="50AE82C3" w14:textId="77777777" w:rsidR="00FD7CF0" w:rsidRPr="00FD7CF0" w:rsidRDefault="00FD7CF0" w:rsidP="00FD7CF0">
      <w:pPr>
        <w:pStyle w:val="Prrafodelista"/>
        <w:suppressAutoHyphens/>
        <w:ind w:left="34"/>
        <w:jc w:val="left"/>
        <w:rPr>
          <w:rFonts w:ascii="Tahoma" w:hAnsi="Tahoma" w:cs="Tahoma"/>
          <w:i/>
          <w:sz w:val="24"/>
          <w:szCs w:val="24"/>
        </w:rPr>
      </w:pPr>
      <w:r w:rsidRPr="00FD7CF0">
        <w:rPr>
          <w:rFonts w:ascii="Tahoma" w:hAnsi="Tahoma" w:cs="Tahoma"/>
          <w:i/>
          <w:color w:val="000000" w:themeColor="text1"/>
          <w:sz w:val="24"/>
          <w:szCs w:val="24"/>
        </w:rPr>
        <w:t xml:space="preserve">R.- </w:t>
      </w:r>
      <w:r w:rsidRPr="00FD7CF0">
        <w:rPr>
          <w:rFonts w:ascii="Tahoma" w:hAnsi="Tahoma" w:cs="Tahoma"/>
          <w:i/>
          <w:sz w:val="24"/>
          <w:szCs w:val="24"/>
        </w:rPr>
        <w:t>Se complementa el párrafo siguiente al final del numeral 10.4 quedando de la siguiente forma:</w:t>
      </w:r>
    </w:p>
    <w:p w14:paraId="51DB4E07" w14:textId="25DBB853" w:rsidR="00FD7CF0" w:rsidRPr="00FD7CF0" w:rsidRDefault="00FD7CF0" w:rsidP="00FD7CF0">
      <w:pPr>
        <w:pBdr>
          <w:top w:val="nil"/>
          <w:left w:val="nil"/>
          <w:bottom w:val="nil"/>
          <w:right w:val="nil"/>
          <w:between w:val="nil"/>
        </w:pBdr>
        <w:suppressAutoHyphens/>
        <w:ind w:left="709" w:right="22"/>
        <w:jc w:val="both"/>
        <w:rPr>
          <w:rFonts w:ascii="Tahoma" w:eastAsia="Arial" w:hAnsi="Tahoma" w:cs="Tahoma"/>
          <w:i/>
          <w:color w:val="000000"/>
        </w:rPr>
      </w:pPr>
      <w:r w:rsidRPr="00FD7CF0">
        <w:rPr>
          <w:rFonts w:ascii="Tahoma" w:hAnsi="Tahoma" w:cs="Tahoma"/>
          <w:i/>
        </w:rPr>
        <w:t>“</w:t>
      </w:r>
      <w:r w:rsidRPr="00FD7CF0">
        <w:rPr>
          <w:rFonts w:ascii="Tahoma" w:eastAsia="Arial" w:hAnsi="Tahoma" w:cs="Tahoma"/>
          <w:i/>
          <w:color w:val="000000"/>
        </w:rPr>
        <w:t>….</w:t>
      </w:r>
      <w:r w:rsidRPr="00FD7CF0">
        <w:rPr>
          <w:rFonts w:ascii="Tahoma" w:hAnsi="Tahoma" w:cs="Tahoma"/>
          <w:i/>
        </w:rPr>
        <w:t xml:space="preserve"> deberá presentar original o copia certificada así como copia simple para su cotejo del documento de la “CERTIFICACIÓN” emitida por la Comisión Nacional de Seguros y Fianzas (CNSF) dónde se hace constar que la aseguradora mantiene una situación de acreditada solvencia; con vigencia 2021”</w:t>
      </w:r>
      <w:r>
        <w:rPr>
          <w:rFonts w:ascii="Tahoma" w:hAnsi="Tahoma" w:cs="Tahoma"/>
          <w:i/>
        </w:rPr>
        <w:t>.-------------------------------------------------</w:t>
      </w:r>
    </w:p>
    <w:p w14:paraId="56433C12" w14:textId="4FC4EC6A" w:rsidR="00147C91" w:rsidRPr="00147C91" w:rsidRDefault="00147C91" w:rsidP="00FD7CF0">
      <w:pPr>
        <w:pStyle w:val="NormalWeb"/>
        <w:shd w:val="clear" w:color="auto" w:fill="FFFFFF"/>
        <w:spacing w:before="60" w:beforeAutospacing="0" w:after="60" w:afterAutospacing="0"/>
        <w:jc w:val="both"/>
        <w:rPr>
          <w:rFonts w:ascii="Tahoma" w:hAnsi="Tahoma" w:cs="Tahoma"/>
          <w:color w:val="000000" w:themeColor="text1"/>
          <w:lang w:val="es-ES_tradnl"/>
        </w:rPr>
      </w:pPr>
    </w:p>
    <w:p w14:paraId="6C645D05" w14:textId="6C885F76" w:rsidR="00147C91" w:rsidRDefault="00147C91" w:rsidP="00147C91">
      <w:pPr>
        <w:pStyle w:val="NormalWeb"/>
        <w:shd w:val="clear" w:color="auto" w:fill="FFFFFF"/>
        <w:spacing w:before="60" w:beforeAutospacing="0" w:after="60" w:afterAutospacing="0"/>
        <w:jc w:val="both"/>
        <w:rPr>
          <w:rFonts w:ascii="Tahoma" w:hAnsi="Tahoma" w:cs="Tahoma"/>
          <w:color w:val="000000" w:themeColor="text1"/>
          <w:lang w:val="es-ES_tradnl"/>
        </w:rPr>
      </w:pPr>
      <w:r>
        <w:rPr>
          <w:rFonts w:ascii="Tahoma" w:hAnsi="Tahoma" w:cs="Tahoma"/>
          <w:color w:val="000000" w:themeColor="text1"/>
        </w:rPr>
        <w:t xml:space="preserve">8.- </w:t>
      </w:r>
      <w:r w:rsidRPr="00147C91">
        <w:rPr>
          <w:rFonts w:ascii="Tahoma" w:hAnsi="Tahoma" w:cs="Tahoma"/>
          <w:color w:val="000000" w:themeColor="text1"/>
          <w:lang w:val="es-ES_tradnl"/>
        </w:rPr>
        <w:t>Punto 17.2: El formato de la propuesta económica refiere al importe total, sin embargo, el pago será mensual, favor de confirmar si dicho pago mensual se obtendrá dividiendo el importe total entre 8 (meses)</w:t>
      </w:r>
      <w:r>
        <w:rPr>
          <w:rFonts w:ascii="Tahoma" w:hAnsi="Tahoma" w:cs="Tahoma"/>
          <w:color w:val="000000" w:themeColor="text1"/>
          <w:lang w:val="es-ES_tradnl"/>
        </w:rPr>
        <w:t>.--------------------------------------------------------------------------</w:t>
      </w:r>
      <w:r w:rsidR="00FD7CF0">
        <w:rPr>
          <w:rFonts w:ascii="Tahoma" w:hAnsi="Tahoma" w:cs="Tahoma"/>
          <w:color w:val="000000" w:themeColor="text1"/>
          <w:lang w:val="es-ES_tradnl"/>
        </w:rPr>
        <w:t>-</w:t>
      </w:r>
    </w:p>
    <w:p w14:paraId="61518AE4" w14:textId="3E1888D2" w:rsidR="00147C91" w:rsidRPr="000B3F90" w:rsidRDefault="00FD7CF0" w:rsidP="000B3F90">
      <w:pPr>
        <w:pStyle w:val="NormalWeb"/>
        <w:shd w:val="clear" w:color="auto" w:fill="FFFFFF"/>
        <w:spacing w:before="60" w:beforeAutospacing="0" w:after="60" w:afterAutospacing="0"/>
        <w:jc w:val="both"/>
        <w:rPr>
          <w:rFonts w:ascii="Tahoma" w:hAnsi="Tahoma" w:cs="Tahoma"/>
          <w:i/>
          <w:color w:val="000000" w:themeColor="text1"/>
          <w:lang w:val="es-ES_tradnl"/>
        </w:rPr>
      </w:pPr>
      <w:r w:rsidRPr="000B3F90">
        <w:rPr>
          <w:rFonts w:ascii="Tahoma" w:hAnsi="Tahoma" w:cs="Tahoma"/>
          <w:i/>
          <w:color w:val="000000" w:themeColor="text1"/>
          <w:lang w:val="es-ES_tradnl"/>
        </w:rPr>
        <w:t xml:space="preserve">R.- </w:t>
      </w:r>
      <w:r w:rsidR="000B3F90" w:rsidRPr="000B3F90">
        <w:rPr>
          <w:rFonts w:ascii="Tahoma" w:eastAsia="Arial" w:hAnsi="Tahoma" w:cs="Tahoma"/>
          <w:i/>
          <w:color w:val="000000"/>
        </w:rPr>
        <w:t>Se confirma que el costo total de la póliza, se divide entre el número de meses de la vigencia.</w:t>
      </w:r>
      <w:r w:rsidR="000B3F90">
        <w:rPr>
          <w:rFonts w:ascii="Tahoma" w:eastAsia="Arial" w:hAnsi="Tahoma" w:cs="Tahoma"/>
          <w:i/>
          <w:color w:val="000000"/>
        </w:rPr>
        <w:t>-----------------------------------------------------------------------------------------------------</w:t>
      </w:r>
    </w:p>
    <w:p w14:paraId="104A3342" w14:textId="0F4F5988" w:rsidR="00147C91" w:rsidRDefault="00147C91" w:rsidP="00147C91">
      <w:pPr>
        <w:pStyle w:val="NormalWeb"/>
        <w:shd w:val="clear" w:color="auto" w:fill="FFFFFF"/>
        <w:spacing w:before="60" w:beforeAutospacing="0" w:after="60" w:afterAutospacing="0"/>
        <w:jc w:val="both"/>
        <w:rPr>
          <w:rFonts w:ascii="Tahoma" w:hAnsi="Tahoma" w:cs="Tahoma"/>
          <w:color w:val="000000" w:themeColor="text1"/>
          <w:lang w:val="es-ES_tradnl"/>
        </w:rPr>
      </w:pPr>
      <w:r>
        <w:rPr>
          <w:rFonts w:ascii="Tahoma" w:hAnsi="Tahoma" w:cs="Tahoma"/>
          <w:color w:val="000000" w:themeColor="text1"/>
        </w:rPr>
        <w:t xml:space="preserve">9.- </w:t>
      </w:r>
      <w:r w:rsidRPr="00147C91">
        <w:rPr>
          <w:rFonts w:ascii="Tahoma" w:hAnsi="Tahoma" w:cs="Tahoma"/>
          <w:color w:val="000000" w:themeColor="text1"/>
          <w:lang w:val="es-ES_tradnl"/>
        </w:rPr>
        <w:t>Punto 22.2: Respecto a las bases del procedimiento de enero, se agrega un tercer aspecto a evaluar denominado </w:t>
      </w:r>
      <w:r w:rsidRPr="00147C91">
        <w:rPr>
          <w:rFonts w:ascii="Tahoma" w:hAnsi="Tahoma" w:cs="Tahoma"/>
          <w:b/>
          <w:bCs/>
          <w:i/>
          <w:iCs/>
          <w:color w:val="000000" w:themeColor="text1"/>
          <w:lang w:val="es-ES_tradnl"/>
        </w:rPr>
        <w:t>Experiencia</w:t>
      </w:r>
      <w:r w:rsidRPr="00147C91">
        <w:rPr>
          <w:rFonts w:ascii="Tahoma" w:hAnsi="Tahoma" w:cs="Tahoma"/>
          <w:color w:val="000000" w:themeColor="text1"/>
          <w:lang w:val="es-ES_tradnl"/>
        </w:rPr>
        <w:t>, favor de confirmar si esto es correcto, tomando en cuenta que el criterio de evaluación es binario</w:t>
      </w:r>
      <w:r>
        <w:rPr>
          <w:rFonts w:ascii="Tahoma" w:hAnsi="Tahoma" w:cs="Tahoma"/>
          <w:color w:val="000000" w:themeColor="text1"/>
          <w:lang w:val="es-ES_tradnl"/>
        </w:rPr>
        <w:t>.------------------------</w:t>
      </w:r>
      <w:r w:rsidR="00FA0980">
        <w:rPr>
          <w:rFonts w:ascii="Tahoma" w:hAnsi="Tahoma" w:cs="Tahoma"/>
          <w:color w:val="000000" w:themeColor="text1"/>
          <w:lang w:val="es-ES_tradnl"/>
        </w:rPr>
        <w:t>-------------------------------</w:t>
      </w:r>
    </w:p>
    <w:p w14:paraId="2047CEF0" w14:textId="1A9DBAD9" w:rsidR="00C61F4F" w:rsidRPr="00535CC6" w:rsidRDefault="00FA0980" w:rsidP="00147C91">
      <w:pPr>
        <w:pStyle w:val="NormalWeb"/>
        <w:shd w:val="clear" w:color="auto" w:fill="FFFFFF"/>
        <w:spacing w:before="60" w:beforeAutospacing="0" w:after="60" w:afterAutospacing="0"/>
        <w:jc w:val="both"/>
        <w:rPr>
          <w:rFonts w:ascii="Tahoma" w:hAnsi="Tahoma" w:cs="Tahoma"/>
          <w:i/>
          <w:color w:val="000000" w:themeColor="text1"/>
        </w:rPr>
      </w:pPr>
      <w:r w:rsidRPr="00535CC6">
        <w:rPr>
          <w:rFonts w:ascii="Tahoma" w:hAnsi="Tahoma" w:cs="Tahoma"/>
          <w:i/>
          <w:color w:val="000000" w:themeColor="text1"/>
          <w:lang w:val="es-ES_tradnl"/>
        </w:rPr>
        <w:t xml:space="preserve">R.- </w:t>
      </w:r>
      <w:r w:rsidR="00535CC6" w:rsidRPr="00535CC6">
        <w:rPr>
          <w:rFonts w:ascii="Tahoma" w:eastAsia="Arial" w:hAnsi="Tahoma" w:cs="Tahoma"/>
          <w:i/>
          <w:color w:val="000000"/>
        </w:rPr>
        <w:t xml:space="preserve">En cuanto al aspecto de </w:t>
      </w:r>
      <w:r w:rsidR="00535CC6" w:rsidRPr="00535CC6">
        <w:rPr>
          <w:rFonts w:ascii="Tahoma" w:eastAsia="Arial" w:hAnsi="Tahoma" w:cs="Tahoma"/>
          <w:b/>
          <w:i/>
          <w:color w:val="000000"/>
        </w:rPr>
        <w:t>“Experiencia</w:t>
      </w:r>
      <w:r w:rsidR="00535CC6" w:rsidRPr="00535CC6">
        <w:rPr>
          <w:rFonts w:ascii="Tahoma" w:eastAsia="Arial" w:hAnsi="Tahoma" w:cs="Tahoma"/>
          <w:i/>
          <w:color w:val="000000"/>
        </w:rPr>
        <w:t xml:space="preserve">”, se aclara, que esto se agregó derivado de la observación que la Comisaria Publica en el IEBEM, realizó en la segunda sesión extraordinaria 2022 del Subcomité para el Control de las Adquisiciones, Enajenaciones, Arrendamientos y Prestación de Servicios del IEBEM, cuando fue sometido el proyecto bases de la Licitación que nos ocupa, esto derivado de lo establecido en el artículo 41 del Reglamento de la Ley </w:t>
      </w:r>
      <w:r w:rsidR="00535CC6" w:rsidRPr="00535CC6">
        <w:rPr>
          <w:rFonts w:ascii="Tahoma" w:eastAsia="Arial" w:hAnsi="Tahoma" w:cs="Tahoma"/>
          <w:i/>
          <w:color w:val="000000"/>
        </w:rPr>
        <w:lastRenderedPageBreak/>
        <w:t xml:space="preserve">Sobre Adquisiciones, Enajenaciones, Arrendamientos y Prestación de Servicios del Poder Ejecutivo del Estado Libre y Soberano de Morelos, por lo tanto forma parte de la Evaluación Técnica, de lo anterior y derivado de lo comentado por el representante de la Secretaría de Hacienda en la Sesión del Comité, </w:t>
      </w:r>
      <w:r w:rsidR="00535CC6" w:rsidRPr="00535CC6">
        <w:rPr>
          <w:rFonts w:ascii="Tahoma" w:eastAsia="Arial" w:hAnsi="Tahoma" w:cs="Tahoma"/>
          <w:b/>
          <w:i/>
          <w:color w:val="000000"/>
        </w:rPr>
        <w:t>se elimina lo correspondiente a la Experiencia.</w:t>
      </w:r>
      <w:r w:rsidR="00AE5BDE">
        <w:rPr>
          <w:rFonts w:ascii="Tahoma" w:eastAsia="Arial" w:hAnsi="Tahoma" w:cs="Tahoma"/>
          <w:b/>
          <w:i/>
          <w:color w:val="000000"/>
        </w:rPr>
        <w:t>----</w:t>
      </w:r>
    </w:p>
    <w:p w14:paraId="4763736E" w14:textId="12278FB7" w:rsidR="00C61F4F" w:rsidRPr="00C61F4F" w:rsidRDefault="00C61F4F" w:rsidP="00C61F4F">
      <w:pPr>
        <w:contextualSpacing/>
        <w:jc w:val="both"/>
        <w:rPr>
          <w:rFonts w:ascii="Tahoma" w:hAnsi="Tahoma" w:cs="Tahoma"/>
          <w:bCs/>
        </w:rPr>
      </w:pPr>
      <w:r w:rsidRPr="00C61F4F">
        <w:rPr>
          <w:rFonts w:ascii="Tahoma" w:hAnsi="Tahoma" w:cs="Tahoma"/>
          <w:b/>
          <w:bCs/>
        </w:rPr>
        <w:t>Estudio de Mercado y Cotizaciones</w:t>
      </w:r>
      <w:r w:rsidR="00AE5BDE">
        <w:rPr>
          <w:rFonts w:ascii="Tahoma" w:hAnsi="Tahoma" w:cs="Tahoma"/>
          <w:b/>
          <w:bCs/>
        </w:rPr>
        <w:t>.</w:t>
      </w:r>
    </w:p>
    <w:p w14:paraId="7DDAA11B" w14:textId="103D02E0" w:rsidR="00C61F4F" w:rsidRDefault="00C61F4F" w:rsidP="00C61F4F">
      <w:pPr>
        <w:pStyle w:val="NormalWeb"/>
        <w:shd w:val="clear" w:color="auto" w:fill="FFFFFF"/>
        <w:spacing w:before="60" w:beforeAutospacing="0" w:after="60" w:afterAutospacing="0"/>
        <w:jc w:val="both"/>
        <w:rPr>
          <w:rFonts w:ascii="Tahoma" w:hAnsi="Tahoma" w:cs="Tahoma"/>
          <w:color w:val="000000" w:themeColor="text1"/>
          <w:shd w:val="clear" w:color="auto" w:fill="FFFFFF"/>
          <w:lang w:val="es-ES_tradnl"/>
        </w:rPr>
      </w:pPr>
      <w:r w:rsidRPr="00C61F4F">
        <w:rPr>
          <w:rFonts w:ascii="Tahoma" w:hAnsi="Tahoma" w:cs="Tahoma"/>
          <w:color w:val="000000" w:themeColor="text1"/>
          <w:shd w:val="clear" w:color="auto" w:fill="FFFFFF"/>
          <w:lang w:val="es-ES_tradnl"/>
        </w:rPr>
        <w:t>10.- El cuadro comparativo no tiene fecha de elaboración</w:t>
      </w:r>
      <w:r>
        <w:rPr>
          <w:rFonts w:ascii="Tahoma" w:hAnsi="Tahoma" w:cs="Tahoma"/>
          <w:color w:val="000000" w:themeColor="text1"/>
          <w:shd w:val="clear" w:color="auto" w:fill="FFFFFF"/>
          <w:lang w:val="es-ES_tradnl"/>
        </w:rPr>
        <w:t>.-----------------------------------------</w:t>
      </w:r>
    </w:p>
    <w:p w14:paraId="517454E1" w14:textId="65C175D8" w:rsidR="0020182B" w:rsidRPr="005E7C4A" w:rsidRDefault="00C61F4F" w:rsidP="005E7C4A">
      <w:pPr>
        <w:pStyle w:val="NormalWeb"/>
        <w:shd w:val="clear" w:color="auto" w:fill="FFFFFF"/>
        <w:spacing w:before="60" w:beforeAutospacing="0" w:after="60" w:afterAutospacing="0"/>
        <w:jc w:val="both"/>
        <w:rPr>
          <w:rFonts w:ascii="Tahoma" w:hAnsi="Tahoma" w:cs="Tahoma"/>
          <w:i/>
          <w:color w:val="000000" w:themeColor="text1"/>
        </w:rPr>
      </w:pPr>
      <w:r w:rsidRPr="00AE5BDE">
        <w:rPr>
          <w:rFonts w:ascii="Tahoma" w:hAnsi="Tahoma" w:cs="Tahoma"/>
          <w:i/>
          <w:color w:val="000000" w:themeColor="text1"/>
          <w:shd w:val="clear" w:color="auto" w:fill="FFFFFF"/>
          <w:lang w:val="es-ES_tradnl"/>
        </w:rPr>
        <w:t xml:space="preserve">R.- </w:t>
      </w:r>
      <w:r w:rsidR="00AE5BDE" w:rsidRPr="00AE5BDE">
        <w:rPr>
          <w:rFonts w:ascii="Tahoma" w:hAnsi="Tahoma" w:cs="Tahoma"/>
          <w:i/>
        </w:rPr>
        <w:t>Se agrega la fecha al estudio de mercado</w:t>
      </w:r>
      <w:r w:rsidR="00AE5BDE">
        <w:rPr>
          <w:rFonts w:ascii="Tahoma" w:hAnsi="Tahoma" w:cs="Tahoma"/>
          <w:i/>
        </w:rPr>
        <w:t>.--------------------------------------------------------</w:t>
      </w:r>
    </w:p>
    <w:p w14:paraId="1AB595CE" w14:textId="77777777" w:rsidR="00FE59AD" w:rsidRDefault="00FE59AD" w:rsidP="00FE59AD">
      <w:pPr>
        <w:jc w:val="both"/>
        <w:rPr>
          <w:rFonts w:ascii="Tahoma" w:hAnsi="Tahoma" w:cs="Tahoma"/>
          <w:b/>
          <w:snapToGrid w:val="0"/>
        </w:rPr>
      </w:pPr>
      <w:r>
        <w:rPr>
          <w:rFonts w:ascii="Tahoma" w:hAnsi="Tahoma" w:cs="Tahoma"/>
          <w:b/>
          <w:bCs/>
          <w:snapToGrid w:val="0"/>
        </w:rPr>
        <w:t>La Secretaría de la Contraloría</w:t>
      </w:r>
      <w:r w:rsidRPr="001F04D4">
        <w:rPr>
          <w:rFonts w:ascii="Tahoma" w:hAnsi="Tahoma" w:cs="Tahoma"/>
          <w:snapToGrid w:val="0"/>
        </w:rPr>
        <w:t>, manifiesta lo siguiente: -----------------------------</w:t>
      </w:r>
      <w:r>
        <w:rPr>
          <w:rFonts w:ascii="Tahoma" w:hAnsi="Tahoma" w:cs="Tahoma"/>
          <w:snapToGrid w:val="0"/>
        </w:rPr>
        <w:t>---------</w:t>
      </w:r>
    </w:p>
    <w:p w14:paraId="7095330E" w14:textId="13AEA607" w:rsidR="00E31820" w:rsidRDefault="00E31820" w:rsidP="00FE59AD">
      <w:pPr>
        <w:jc w:val="both"/>
        <w:rPr>
          <w:rFonts w:ascii="Tahoma" w:hAnsi="Tahoma" w:cs="Tahoma"/>
        </w:rPr>
      </w:pPr>
      <w:r w:rsidRPr="00E31820">
        <w:rPr>
          <w:rFonts w:ascii="Tahoma" w:hAnsi="Tahoma" w:cs="Tahoma"/>
        </w:rPr>
        <w:t>1.- En cuanto a la suficiencia presupuestal entregada en el procedimiento anterior y la de este nuevo procedimiento cambia, cual es el motivo</w:t>
      </w:r>
      <w:proofErr w:type="gramStart"/>
      <w:r>
        <w:rPr>
          <w:rFonts w:ascii="Tahoma" w:hAnsi="Tahoma" w:cs="Tahoma"/>
        </w:rPr>
        <w:t>?.</w:t>
      </w:r>
      <w:proofErr w:type="gramEnd"/>
      <w:r>
        <w:rPr>
          <w:rFonts w:ascii="Tahoma" w:hAnsi="Tahoma" w:cs="Tahoma"/>
        </w:rPr>
        <w:t>-----------------------------------------------</w:t>
      </w:r>
    </w:p>
    <w:p w14:paraId="60400938" w14:textId="6BAF5BAC" w:rsidR="00E31820" w:rsidRPr="00D00964" w:rsidRDefault="00E31820" w:rsidP="00FE59AD">
      <w:pPr>
        <w:jc w:val="both"/>
        <w:rPr>
          <w:rFonts w:ascii="Tahoma" w:hAnsi="Tahoma" w:cs="Tahoma"/>
          <w:i/>
        </w:rPr>
      </w:pPr>
      <w:r w:rsidRPr="00D00964">
        <w:rPr>
          <w:rFonts w:ascii="Tahoma" w:hAnsi="Tahoma" w:cs="Tahoma"/>
          <w:i/>
        </w:rPr>
        <w:t xml:space="preserve">R.- </w:t>
      </w:r>
      <w:r w:rsidR="00D00964" w:rsidRPr="00D00964">
        <w:rPr>
          <w:rFonts w:ascii="Tahoma" w:eastAsia="Times New Roman" w:hAnsi="Tahoma" w:cs="Tahoma"/>
          <w:i/>
        </w:rPr>
        <w:t>A la suficiencia anterior se le tuvo que descontar dos meses, correspondiente al pago para cubrir el tiempo que se llevará realizar el nuevo procedimiento de Licitación.</w:t>
      </w:r>
      <w:r w:rsidR="00D00964">
        <w:rPr>
          <w:rFonts w:ascii="Tahoma" w:eastAsia="Times New Roman" w:hAnsi="Tahoma" w:cs="Tahoma"/>
          <w:i/>
        </w:rPr>
        <w:t>-------------------</w:t>
      </w:r>
    </w:p>
    <w:p w14:paraId="0E900FA9" w14:textId="77777777" w:rsidR="00E31820" w:rsidRPr="00E31820" w:rsidRDefault="00E31820" w:rsidP="00E31820">
      <w:pPr>
        <w:contextualSpacing/>
        <w:jc w:val="both"/>
        <w:rPr>
          <w:rFonts w:ascii="Tahoma" w:hAnsi="Tahoma" w:cs="Tahoma"/>
          <w:bCs/>
        </w:rPr>
      </w:pPr>
      <w:r w:rsidRPr="00E31820">
        <w:rPr>
          <w:rFonts w:ascii="Tahoma" w:hAnsi="Tahoma" w:cs="Tahoma"/>
          <w:b/>
          <w:bCs/>
        </w:rPr>
        <w:t>Anexo Técnico</w:t>
      </w:r>
    </w:p>
    <w:p w14:paraId="47B58A81" w14:textId="1ADED33E" w:rsidR="00E31820" w:rsidRDefault="00E31820" w:rsidP="00E31820">
      <w:pPr>
        <w:pStyle w:val="NormalWeb"/>
        <w:shd w:val="clear" w:color="auto" w:fill="FFFFFF"/>
        <w:spacing w:before="60" w:beforeAutospacing="0" w:after="60" w:afterAutospacing="0"/>
        <w:jc w:val="both"/>
        <w:rPr>
          <w:rFonts w:ascii="Tahoma" w:hAnsi="Tahoma" w:cs="Tahoma"/>
          <w:lang w:val="es-ES_tradnl"/>
        </w:rPr>
      </w:pPr>
      <w:r w:rsidRPr="00E31820">
        <w:rPr>
          <w:rFonts w:ascii="Tahoma" w:hAnsi="Tahoma" w:cs="Tahoma"/>
          <w:lang w:val="es-ES_tradnl"/>
        </w:rPr>
        <w:t xml:space="preserve">2.- </w:t>
      </w:r>
      <w:r w:rsidR="00D00964">
        <w:rPr>
          <w:rFonts w:ascii="Tahoma" w:hAnsi="Tahoma" w:cs="Tahoma"/>
          <w:lang w:val="es-ES_tradnl"/>
        </w:rPr>
        <w:t>Página</w:t>
      </w:r>
      <w:r w:rsidRPr="00E31820">
        <w:rPr>
          <w:rFonts w:ascii="Tahoma" w:hAnsi="Tahoma" w:cs="Tahoma"/>
          <w:lang w:val="es-ES_tradnl"/>
        </w:rPr>
        <w:t>1: La redacción del apartado </w:t>
      </w:r>
      <w:r w:rsidRPr="00E31820">
        <w:rPr>
          <w:rFonts w:ascii="Tahoma" w:hAnsi="Tahoma" w:cs="Tahoma"/>
          <w:iCs/>
          <w:lang w:val="es-ES_tradnl"/>
        </w:rPr>
        <w:t>Cobranza</w:t>
      </w:r>
      <w:r w:rsidRPr="00E31820">
        <w:rPr>
          <w:rFonts w:ascii="Tahoma" w:hAnsi="Tahoma" w:cs="Tahoma"/>
          <w:lang w:val="es-ES_tradnl"/>
        </w:rPr>
        <w:t> está incompleta</w:t>
      </w:r>
      <w:r>
        <w:rPr>
          <w:rFonts w:ascii="Tahoma" w:hAnsi="Tahoma" w:cs="Tahoma"/>
          <w:lang w:val="es-ES_tradnl"/>
        </w:rPr>
        <w:t>.----------------------</w:t>
      </w:r>
      <w:r w:rsidR="00D00964">
        <w:rPr>
          <w:rFonts w:ascii="Tahoma" w:hAnsi="Tahoma" w:cs="Tahoma"/>
          <w:lang w:val="es-ES_tradnl"/>
        </w:rPr>
        <w:t>---------</w:t>
      </w:r>
    </w:p>
    <w:p w14:paraId="1056BB34" w14:textId="51275351" w:rsidR="00E31820" w:rsidRPr="00D00964" w:rsidRDefault="00E31820" w:rsidP="00E31820">
      <w:pPr>
        <w:pStyle w:val="NormalWeb"/>
        <w:shd w:val="clear" w:color="auto" w:fill="FFFFFF"/>
        <w:spacing w:before="60" w:beforeAutospacing="0" w:after="60" w:afterAutospacing="0"/>
        <w:jc w:val="both"/>
        <w:rPr>
          <w:rFonts w:ascii="Tahoma" w:hAnsi="Tahoma" w:cs="Tahoma"/>
          <w:i/>
        </w:rPr>
      </w:pPr>
      <w:r w:rsidRPr="00D00964">
        <w:rPr>
          <w:rFonts w:ascii="Tahoma" w:hAnsi="Tahoma" w:cs="Tahoma"/>
          <w:i/>
          <w:lang w:val="es-ES_tradnl"/>
        </w:rPr>
        <w:t>R.-</w:t>
      </w:r>
      <w:r w:rsidR="00D00964" w:rsidRPr="00D00964">
        <w:rPr>
          <w:rFonts w:ascii="Tahoma" w:hAnsi="Tahoma" w:cs="Tahoma"/>
          <w:i/>
        </w:rPr>
        <w:t xml:space="preserve"> Se amplía la fila para que la redacción se visualice completa.</w:t>
      </w:r>
      <w:r w:rsidR="00D00964">
        <w:rPr>
          <w:rFonts w:ascii="Tahoma" w:hAnsi="Tahoma" w:cs="Tahoma"/>
          <w:i/>
        </w:rPr>
        <w:t>--------------------------------</w:t>
      </w:r>
    </w:p>
    <w:p w14:paraId="46E961F8" w14:textId="18FF4D56" w:rsidR="00E31820" w:rsidRPr="00E31820" w:rsidRDefault="00E31820" w:rsidP="00E31820">
      <w:pPr>
        <w:contextualSpacing/>
        <w:jc w:val="both"/>
        <w:outlineLvl w:val="5"/>
        <w:rPr>
          <w:rFonts w:ascii="Tahoma" w:hAnsi="Tahoma" w:cs="Tahoma"/>
        </w:rPr>
      </w:pPr>
      <w:r w:rsidRPr="00E31820">
        <w:rPr>
          <w:rFonts w:ascii="Tahoma" w:hAnsi="Tahoma" w:cs="Tahoma"/>
          <w:lang w:val="es-MX"/>
        </w:rPr>
        <w:t xml:space="preserve">3.- </w:t>
      </w:r>
      <w:r w:rsidRPr="00E31820">
        <w:rPr>
          <w:rFonts w:ascii="Tahoma" w:hAnsi="Tahoma" w:cs="Tahoma"/>
        </w:rPr>
        <w:t>Sugiere se agregue la siguiente redacción:</w:t>
      </w:r>
    </w:p>
    <w:p w14:paraId="58F37303" w14:textId="0D46EEF6" w:rsidR="00E31820" w:rsidRDefault="00E31820" w:rsidP="00E31820">
      <w:pPr>
        <w:jc w:val="both"/>
        <w:rPr>
          <w:rFonts w:ascii="Tahoma" w:hAnsi="Tahoma" w:cs="Tahoma"/>
        </w:rPr>
      </w:pPr>
      <w:r w:rsidRPr="00E31820">
        <w:rPr>
          <w:rFonts w:ascii="Tahoma" w:hAnsi="Tahoma" w:cs="Tahoma"/>
        </w:rPr>
        <w:t>“</w:t>
      </w:r>
      <w:r>
        <w:rPr>
          <w:rFonts w:ascii="Tahoma" w:hAnsi="Tahoma" w:cs="Tahoma"/>
        </w:rPr>
        <w:t>L</w:t>
      </w:r>
      <w:r w:rsidRPr="00E31820">
        <w:rPr>
          <w:rFonts w:ascii="Tahoma" w:hAnsi="Tahoma" w:cs="Tahoma"/>
        </w:rPr>
        <w:t>as características del servicio descritos en el anexo técnico serán enunciativas mas no limitativas ya que el número de asegurados podrá variar de acuerdo al número de altas y bajas del personal del IEBEM”, en el apartado de autoadministración.</w:t>
      </w:r>
      <w:r>
        <w:rPr>
          <w:rFonts w:ascii="Tahoma" w:hAnsi="Tahoma" w:cs="Tahoma"/>
        </w:rPr>
        <w:t>----------------------------</w:t>
      </w:r>
    </w:p>
    <w:p w14:paraId="5FEEF6ED" w14:textId="43E1CBB1" w:rsidR="00E31820" w:rsidRPr="00D00964" w:rsidRDefault="00E31820" w:rsidP="00E31820">
      <w:pPr>
        <w:jc w:val="both"/>
        <w:rPr>
          <w:rFonts w:ascii="Tahoma" w:hAnsi="Tahoma" w:cs="Tahoma"/>
          <w:i/>
        </w:rPr>
      </w:pPr>
      <w:r w:rsidRPr="00D00964">
        <w:rPr>
          <w:rFonts w:ascii="Tahoma" w:hAnsi="Tahoma" w:cs="Tahoma"/>
          <w:i/>
        </w:rPr>
        <w:t xml:space="preserve">R.- </w:t>
      </w:r>
      <w:r w:rsidR="00D00964" w:rsidRPr="00D00964">
        <w:rPr>
          <w:rFonts w:ascii="Tahoma" w:eastAsia="Times New Roman" w:hAnsi="Tahoma" w:cs="Tahoma"/>
          <w:i/>
        </w:rPr>
        <w:t>Se agrega la redacción sugerida en el apartado de Autoadministración</w:t>
      </w:r>
      <w:r w:rsidR="00D00964">
        <w:rPr>
          <w:rFonts w:ascii="Tahoma" w:eastAsia="Times New Roman" w:hAnsi="Tahoma" w:cs="Tahoma"/>
          <w:i/>
        </w:rPr>
        <w:t>.---------------------</w:t>
      </w:r>
    </w:p>
    <w:p w14:paraId="01F1AA3F" w14:textId="6F91802F" w:rsidR="00E31820" w:rsidRDefault="00E31820" w:rsidP="00E31820">
      <w:pPr>
        <w:jc w:val="both"/>
        <w:rPr>
          <w:rFonts w:ascii="Tahoma" w:hAnsi="Tahoma" w:cs="Tahoma"/>
        </w:rPr>
      </w:pPr>
      <w:r w:rsidRPr="00E31820">
        <w:rPr>
          <w:rFonts w:ascii="Tahoma" w:hAnsi="Tahoma" w:cs="Tahoma"/>
        </w:rPr>
        <w:t>4.- Solicita se homologue las fechas de entrega de pólizas ya que en el apartado del contrato hay una diferencia.</w:t>
      </w:r>
      <w:r>
        <w:rPr>
          <w:rFonts w:ascii="Tahoma" w:hAnsi="Tahoma" w:cs="Tahoma"/>
        </w:rPr>
        <w:t>-----------------------------------------------------------------------------------------</w:t>
      </w:r>
    </w:p>
    <w:p w14:paraId="0838368D" w14:textId="5F27E462" w:rsidR="00E31820" w:rsidRPr="00D00964" w:rsidRDefault="00E31820" w:rsidP="00E31820">
      <w:pPr>
        <w:jc w:val="both"/>
        <w:rPr>
          <w:rFonts w:ascii="Tahoma" w:hAnsi="Tahoma" w:cs="Tahoma"/>
          <w:i/>
        </w:rPr>
      </w:pPr>
      <w:r w:rsidRPr="00D00964">
        <w:rPr>
          <w:rFonts w:ascii="Tahoma" w:hAnsi="Tahoma" w:cs="Tahoma"/>
          <w:i/>
        </w:rPr>
        <w:t xml:space="preserve">R.- </w:t>
      </w:r>
      <w:r w:rsidR="00D00964" w:rsidRPr="00D00964">
        <w:rPr>
          <w:rFonts w:ascii="Tahoma" w:eastAsia="Times New Roman" w:hAnsi="Tahoma" w:cs="Tahoma"/>
          <w:i/>
        </w:rPr>
        <w:t>Se homologa las fechas en el contrato.</w:t>
      </w:r>
      <w:r w:rsidR="00D00964">
        <w:rPr>
          <w:rFonts w:ascii="Tahoma" w:eastAsia="Times New Roman" w:hAnsi="Tahoma" w:cs="Tahoma"/>
          <w:i/>
        </w:rPr>
        <w:t>------------------------------------------------------------</w:t>
      </w:r>
    </w:p>
    <w:p w14:paraId="4BD1E34C" w14:textId="38BD3A30" w:rsidR="00E31820" w:rsidRDefault="00E31820" w:rsidP="00E31820">
      <w:pPr>
        <w:jc w:val="both"/>
        <w:rPr>
          <w:rFonts w:ascii="Tahoma" w:hAnsi="Tahoma" w:cs="Tahoma"/>
        </w:rPr>
      </w:pPr>
      <w:r w:rsidRPr="00E31820">
        <w:rPr>
          <w:rFonts w:ascii="Tahoma" w:hAnsi="Tahoma" w:cs="Tahoma"/>
        </w:rPr>
        <w:t>5.- Solicita se aclare a que se refiere la carta cobertura  y la vigencia de la póliza</w:t>
      </w:r>
      <w:r>
        <w:rPr>
          <w:rFonts w:ascii="Tahoma" w:hAnsi="Tahoma" w:cs="Tahoma"/>
        </w:rPr>
        <w:t>.-------------</w:t>
      </w:r>
    </w:p>
    <w:p w14:paraId="41EE787B" w14:textId="6467DCA8" w:rsidR="00E31820" w:rsidRPr="00D00964" w:rsidRDefault="00E31820" w:rsidP="00FE59AD">
      <w:pPr>
        <w:jc w:val="both"/>
        <w:rPr>
          <w:rFonts w:ascii="Tahoma" w:hAnsi="Tahoma" w:cs="Tahoma"/>
          <w:bCs/>
          <w:i/>
          <w:snapToGrid w:val="0"/>
        </w:rPr>
      </w:pPr>
      <w:r w:rsidRPr="00D00964">
        <w:rPr>
          <w:rFonts w:ascii="Tahoma" w:hAnsi="Tahoma" w:cs="Tahoma"/>
          <w:i/>
        </w:rPr>
        <w:t xml:space="preserve">R.- </w:t>
      </w:r>
      <w:r w:rsidR="00D00964" w:rsidRPr="00D00964">
        <w:rPr>
          <w:rFonts w:ascii="Tahoma" w:eastAsia="Times New Roman" w:hAnsi="Tahoma" w:cs="Tahoma"/>
          <w:i/>
        </w:rPr>
        <w:t>Se aclara que la carta cobertura es provisional y se entrega en tanto es presentada la póliza definitiva y hasta la vigencia de esta es del 01 de mayo al 31 de diciembre del 2022.</w:t>
      </w:r>
      <w:r w:rsidR="00D00964">
        <w:rPr>
          <w:rFonts w:ascii="Tahoma" w:eastAsia="Times New Roman" w:hAnsi="Tahoma" w:cs="Tahoma"/>
          <w:i/>
        </w:rPr>
        <w:t>-</w:t>
      </w:r>
    </w:p>
    <w:p w14:paraId="4340BC87" w14:textId="77777777" w:rsidR="00FE59AD" w:rsidRPr="0033322B" w:rsidRDefault="00FE59AD" w:rsidP="00FE59AD">
      <w:pPr>
        <w:jc w:val="both"/>
        <w:rPr>
          <w:rFonts w:ascii="Tahoma" w:hAnsi="Tahoma" w:cs="Tahoma"/>
          <w:b/>
          <w:bCs/>
          <w:snapToGrid w:val="0"/>
        </w:rPr>
      </w:pPr>
      <w:r>
        <w:rPr>
          <w:rFonts w:ascii="Tahoma" w:hAnsi="Tahoma" w:cs="Tahoma"/>
          <w:b/>
          <w:bCs/>
          <w:snapToGrid w:val="0"/>
        </w:rPr>
        <w:t>La Consejería Jurídica</w:t>
      </w:r>
      <w:r w:rsidRPr="001F04D4">
        <w:rPr>
          <w:rFonts w:ascii="Tahoma" w:hAnsi="Tahoma" w:cs="Tahoma"/>
          <w:snapToGrid w:val="0"/>
        </w:rPr>
        <w:t>, manifiesta lo siguiente: -----------------------------</w:t>
      </w:r>
      <w:r>
        <w:rPr>
          <w:rFonts w:ascii="Tahoma" w:hAnsi="Tahoma" w:cs="Tahoma"/>
          <w:snapToGrid w:val="0"/>
        </w:rPr>
        <w:t>----------------------</w:t>
      </w:r>
    </w:p>
    <w:p w14:paraId="03CBC67B" w14:textId="4C8BBAA8" w:rsidR="002E4036" w:rsidRPr="002E4036" w:rsidRDefault="002E4036" w:rsidP="00FE59AD">
      <w:pPr>
        <w:pStyle w:val="Prrafodelista"/>
        <w:tabs>
          <w:tab w:val="left" w:pos="3465"/>
        </w:tabs>
        <w:ind w:left="0"/>
        <w:contextualSpacing w:val="0"/>
        <w:jc w:val="both"/>
        <w:rPr>
          <w:rFonts w:ascii="Tahoma" w:hAnsi="Tahoma" w:cs="Tahoma"/>
          <w:b/>
          <w:snapToGrid w:val="0"/>
          <w:sz w:val="24"/>
          <w:szCs w:val="24"/>
        </w:rPr>
      </w:pPr>
      <w:r>
        <w:rPr>
          <w:rFonts w:ascii="Tahoma" w:hAnsi="Tahoma" w:cs="Tahoma"/>
          <w:bCs/>
          <w:sz w:val="24"/>
          <w:szCs w:val="24"/>
        </w:rPr>
        <w:t xml:space="preserve">1.- </w:t>
      </w:r>
      <w:r w:rsidRPr="002E4036">
        <w:rPr>
          <w:rFonts w:ascii="Tahoma" w:hAnsi="Tahoma" w:cs="Tahoma"/>
          <w:bCs/>
          <w:sz w:val="24"/>
          <w:szCs w:val="24"/>
        </w:rPr>
        <w:t>Sugiere se actualice el oficio SH/CPP/DGPGP/3154-GH/2021 de fecha 21 de diciembre de 2021, derivado de su antigüedad</w:t>
      </w:r>
      <w:r>
        <w:rPr>
          <w:rFonts w:ascii="Tahoma" w:hAnsi="Tahoma" w:cs="Tahoma"/>
          <w:bCs/>
          <w:sz w:val="24"/>
          <w:szCs w:val="24"/>
        </w:rPr>
        <w:t>.-----------------------------------------------------------------------</w:t>
      </w:r>
    </w:p>
    <w:p w14:paraId="3B8A188D" w14:textId="05B66773" w:rsidR="002E4036" w:rsidRPr="00D41306" w:rsidRDefault="002E4036" w:rsidP="00FE59AD">
      <w:pPr>
        <w:pStyle w:val="Prrafodelista"/>
        <w:tabs>
          <w:tab w:val="left" w:pos="3465"/>
        </w:tabs>
        <w:ind w:left="0"/>
        <w:contextualSpacing w:val="0"/>
        <w:jc w:val="both"/>
        <w:rPr>
          <w:rFonts w:ascii="Tahoma" w:hAnsi="Tahoma" w:cs="Tahoma"/>
          <w:i/>
          <w:snapToGrid w:val="0"/>
          <w:sz w:val="24"/>
          <w:szCs w:val="24"/>
        </w:rPr>
      </w:pPr>
      <w:r w:rsidRPr="00D41306">
        <w:rPr>
          <w:rFonts w:ascii="Tahoma" w:hAnsi="Tahoma" w:cs="Tahoma"/>
          <w:i/>
          <w:snapToGrid w:val="0"/>
          <w:sz w:val="24"/>
          <w:szCs w:val="24"/>
        </w:rPr>
        <w:t xml:space="preserve">R.- </w:t>
      </w:r>
      <w:r w:rsidR="00D41306" w:rsidRPr="00D41306">
        <w:rPr>
          <w:rFonts w:ascii="Tahoma" w:hAnsi="Tahoma" w:cs="Tahoma"/>
          <w:i/>
          <w:sz w:val="24"/>
          <w:szCs w:val="24"/>
        </w:rPr>
        <w:t>Se solicitará a la Secretaria de Hacienda la actualización del oficio.</w:t>
      </w:r>
      <w:r w:rsidR="00D41306">
        <w:rPr>
          <w:rFonts w:ascii="Tahoma" w:hAnsi="Tahoma" w:cs="Tahoma"/>
          <w:i/>
          <w:sz w:val="24"/>
          <w:szCs w:val="24"/>
        </w:rPr>
        <w:t>---------------------------</w:t>
      </w:r>
    </w:p>
    <w:p w14:paraId="3BDCB815" w14:textId="2730FA6F" w:rsidR="002E4036" w:rsidRDefault="002E4036" w:rsidP="00FE59AD">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2.- </w:t>
      </w:r>
      <w:r w:rsidRPr="002E4036">
        <w:rPr>
          <w:rFonts w:ascii="Tahoma" w:hAnsi="Tahoma" w:cs="Tahoma"/>
          <w:sz w:val="24"/>
          <w:szCs w:val="24"/>
        </w:rPr>
        <w:t>Se está solicitando “CERTIFICACIÓN” emitida por la Comisión Nacional de Seguros y Fianzas (CNSF) dónde se hace constar que la aseguradora mantiene una situación de acreditada solvencia; con vigencia 2021”, cual es la razón por solicitar este año.</w:t>
      </w:r>
      <w:r>
        <w:rPr>
          <w:rFonts w:ascii="Tahoma" w:hAnsi="Tahoma" w:cs="Tahoma"/>
          <w:sz w:val="24"/>
          <w:szCs w:val="24"/>
        </w:rPr>
        <w:t>---------------</w:t>
      </w:r>
    </w:p>
    <w:p w14:paraId="2784A815" w14:textId="04406D2C" w:rsidR="002E4036" w:rsidRPr="00D41306" w:rsidRDefault="002E4036" w:rsidP="00FE59AD">
      <w:pPr>
        <w:pStyle w:val="Prrafodelista"/>
        <w:tabs>
          <w:tab w:val="left" w:pos="3465"/>
        </w:tabs>
        <w:ind w:left="0"/>
        <w:contextualSpacing w:val="0"/>
        <w:jc w:val="both"/>
        <w:rPr>
          <w:rFonts w:ascii="Tahoma" w:hAnsi="Tahoma" w:cs="Tahoma"/>
          <w:i/>
          <w:sz w:val="24"/>
          <w:szCs w:val="24"/>
        </w:rPr>
      </w:pPr>
      <w:r w:rsidRPr="00D41306">
        <w:rPr>
          <w:rFonts w:ascii="Tahoma" w:hAnsi="Tahoma" w:cs="Tahoma"/>
          <w:i/>
          <w:sz w:val="24"/>
          <w:szCs w:val="24"/>
        </w:rPr>
        <w:t xml:space="preserve">R.- </w:t>
      </w:r>
      <w:r w:rsidR="00D41306" w:rsidRPr="00D41306">
        <w:rPr>
          <w:rFonts w:ascii="Tahoma" w:hAnsi="Tahoma" w:cs="Tahoma"/>
          <w:i/>
          <w:sz w:val="24"/>
          <w:szCs w:val="24"/>
        </w:rPr>
        <w:t>Se aclara que derivado que la CNSF, aun no emite las actualizaciones, se determina dejar el año 2021.</w:t>
      </w:r>
      <w:r w:rsidR="00D41306">
        <w:rPr>
          <w:rFonts w:ascii="Tahoma" w:hAnsi="Tahoma" w:cs="Tahoma"/>
          <w:i/>
          <w:sz w:val="24"/>
          <w:szCs w:val="24"/>
        </w:rPr>
        <w:t>------------------------------------------------------------------------------------------------</w:t>
      </w:r>
    </w:p>
    <w:p w14:paraId="1B69EF71" w14:textId="00BE41E8" w:rsidR="002E4036" w:rsidRPr="002E4036" w:rsidRDefault="002E4036" w:rsidP="00FE59AD">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3.- </w:t>
      </w:r>
      <w:r w:rsidRPr="002E4036">
        <w:rPr>
          <w:rFonts w:ascii="Tahoma" w:hAnsi="Tahoma" w:cs="Tahoma"/>
          <w:sz w:val="24"/>
          <w:szCs w:val="24"/>
        </w:rPr>
        <w:t>Falta agregar el fundamento en el acta del Subcomité</w:t>
      </w:r>
      <w:r>
        <w:rPr>
          <w:rFonts w:ascii="Tahoma" w:hAnsi="Tahoma" w:cs="Tahoma"/>
          <w:sz w:val="24"/>
          <w:szCs w:val="24"/>
        </w:rPr>
        <w:t>.------------------------------------------</w:t>
      </w:r>
    </w:p>
    <w:p w14:paraId="0409EC02" w14:textId="702D048D" w:rsidR="002E288E" w:rsidRPr="002E288E" w:rsidRDefault="00E151A6" w:rsidP="002E288E">
      <w:pPr>
        <w:rPr>
          <w:rFonts w:ascii="Tahoma" w:hAnsi="Tahoma" w:cs="Tahoma"/>
          <w:i/>
          <w:color w:val="FF0000"/>
        </w:rPr>
      </w:pPr>
      <w:r w:rsidRPr="002E288E">
        <w:rPr>
          <w:rFonts w:ascii="Tahoma" w:hAnsi="Tahoma" w:cs="Tahoma"/>
          <w:i/>
        </w:rPr>
        <w:t>R.-</w:t>
      </w:r>
      <w:r w:rsidR="002E288E" w:rsidRPr="002E288E">
        <w:rPr>
          <w:rFonts w:ascii="Tahoma" w:hAnsi="Tahoma" w:cs="Tahoma"/>
          <w:i/>
          <w:color w:val="FF0000"/>
        </w:rPr>
        <w:t xml:space="preserve"> </w:t>
      </w:r>
      <w:r w:rsidR="002E288E" w:rsidRPr="002E288E">
        <w:rPr>
          <w:rFonts w:ascii="Tahoma" w:hAnsi="Tahoma" w:cs="Tahoma"/>
          <w:i/>
        </w:rPr>
        <w:t>Se agrega en el proemio lo siguiente:</w:t>
      </w:r>
    </w:p>
    <w:p w14:paraId="03332B77" w14:textId="12123BB4" w:rsidR="002E4036" w:rsidRPr="002E288E" w:rsidRDefault="002E288E" w:rsidP="002E288E">
      <w:pPr>
        <w:pStyle w:val="Prrafodelista"/>
        <w:tabs>
          <w:tab w:val="left" w:pos="3465"/>
        </w:tabs>
        <w:ind w:left="0"/>
        <w:contextualSpacing w:val="0"/>
        <w:jc w:val="both"/>
        <w:rPr>
          <w:rFonts w:ascii="Tahoma" w:hAnsi="Tahoma" w:cs="Tahoma"/>
          <w:i/>
          <w:sz w:val="24"/>
          <w:szCs w:val="24"/>
        </w:rPr>
      </w:pPr>
      <w:r w:rsidRPr="002E288E">
        <w:rPr>
          <w:rFonts w:ascii="Tahoma" w:hAnsi="Tahoma" w:cs="Tahoma"/>
          <w:i/>
          <w:color w:val="000000"/>
          <w:sz w:val="24"/>
          <w:szCs w:val="24"/>
        </w:rPr>
        <w:t>“…. en términos de lo señalado por el artículo 20 fracción II del Reglamento de la Ley Sobre Adquisiciones, Enajenaciones, Arrendamientos y Prestación de Servicios del Poder Ejecutivo del Estado Libre y Soberano de Morelos, bajo el siguiente:”</w:t>
      </w:r>
      <w:r>
        <w:rPr>
          <w:rFonts w:ascii="Tahoma" w:hAnsi="Tahoma" w:cs="Tahoma"/>
          <w:i/>
          <w:color w:val="000000"/>
          <w:sz w:val="24"/>
          <w:szCs w:val="24"/>
        </w:rPr>
        <w:t>.---------------------------------------</w:t>
      </w:r>
    </w:p>
    <w:p w14:paraId="5D1737BD" w14:textId="0FB29C33" w:rsidR="002E4036" w:rsidRPr="002E4036" w:rsidRDefault="002E4036" w:rsidP="00FE59AD">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4.- </w:t>
      </w:r>
      <w:r w:rsidRPr="002E4036">
        <w:rPr>
          <w:rFonts w:ascii="Tahoma" w:hAnsi="Tahoma" w:cs="Tahoma"/>
          <w:sz w:val="24"/>
          <w:szCs w:val="24"/>
        </w:rPr>
        <w:t>Falta agregar fundamento en el oficio DA/SF/0091/2022</w:t>
      </w:r>
      <w:r>
        <w:rPr>
          <w:rFonts w:ascii="Tahoma" w:hAnsi="Tahoma" w:cs="Tahoma"/>
          <w:sz w:val="24"/>
          <w:szCs w:val="24"/>
        </w:rPr>
        <w:t>.---------------------------------------</w:t>
      </w:r>
    </w:p>
    <w:p w14:paraId="783DD3CB" w14:textId="5B072B53" w:rsidR="00486148" w:rsidRPr="00486148" w:rsidRDefault="00E151A6" w:rsidP="00486148">
      <w:pPr>
        <w:suppressAutoHyphens/>
        <w:jc w:val="both"/>
        <w:rPr>
          <w:rFonts w:ascii="Tahoma" w:eastAsia="Times New Roman" w:hAnsi="Tahoma" w:cs="Tahoma"/>
          <w:i/>
        </w:rPr>
      </w:pPr>
      <w:r w:rsidRPr="00486148">
        <w:rPr>
          <w:rFonts w:ascii="Tahoma" w:hAnsi="Tahoma" w:cs="Tahoma"/>
          <w:i/>
        </w:rPr>
        <w:t>R.-</w:t>
      </w:r>
      <w:r w:rsidR="00486148" w:rsidRPr="00486148">
        <w:rPr>
          <w:rFonts w:ascii="Tahoma" w:eastAsia="Times New Roman" w:hAnsi="Tahoma" w:cs="Tahoma"/>
          <w:i/>
        </w:rPr>
        <w:t xml:space="preserve"> Se agrega el siguiente fundamento en el oficio:</w:t>
      </w:r>
    </w:p>
    <w:p w14:paraId="033A91DF" w14:textId="4708EDDC" w:rsidR="002E4036" w:rsidRPr="00486148" w:rsidRDefault="00486148" w:rsidP="00486148">
      <w:pPr>
        <w:pStyle w:val="Prrafodelista"/>
        <w:tabs>
          <w:tab w:val="left" w:pos="3465"/>
        </w:tabs>
        <w:ind w:left="0"/>
        <w:contextualSpacing w:val="0"/>
        <w:jc w:val="both"/>
        <w:rPr>
          <w:rFonts w:ascii="Tahoma" w:hAnsi="Tahoma" w:cs="Tahoma"/>
          <w:i/>
          <w:sz w:val="24"/>
          <w:szCs w:val="24"/>
        </w:rPr>
      </w:pPr>
      <w:r w:rsidRPr="00486148">
        <w:rPr>
          <w:rFonts w:ascii="Tahoma" w:hAnsi="Tahoma" w:cs="Tahoma"/>
          <w:i/>
          <w:sz w:val="24"/>
          <w:szCs w:val="24"/>
        </w:rPr>
        <w:t>“…con fundamento en lo dispuesto por el artículo 32 párrafo Onceavo de la Constitución Política del Estado de Morelos…”</w:t>
      </w:r>
      <w:r>
        <w:rPr>
          <w:rFonts w:ascii="Tahoma" w:hAnsi="Tahoma" w:cs="Tahoma"/>
          <w:i/>
          <w:sz w:val="24"/>
          <w:szCs w:val="24"/>
        </w:rPr>
        <w:t>-------------------------------------------------------------------------</w:t>
      </w:r>
    </w:p>
    <w:p w14:paraId="78FABFCC" w14:textId="0A8EE01D" w:rsidR="002E4036" w:rsidRPr="002E4036" w:rsidRDefault="002E4036" w:rsidP="00FE59AD">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5.- </w:t>
      </w:r>
      <w:r w:rsidRPr="002E4036">
        <w:rPr>
          <w:rFonts w:ascii="Tahoma" w:hAnsi="Tahoma" w:cs="Tahoma"/>
          <w:sz w:val="24"/>
          <w:szCs w:val="24"/>
        </w:rPr>
        <w:t>La ficha técnica señala que el área solicitante es la Dirección de Administración del IEBEM, sin embargo, lo suscribe la Directora de Personal y Relaciones Laborales con tal carácter</w:t>
      </w:r>
      <w:r>
        <w:rPr>
          <w:rFonts w:ascii="Tahoma" w:hAnsi="Tahoma" w:cs="Tahoma"/>
          <w:sz w:val="24"/>
          <w:szCs w:val="24"/>
        </w:rPr>
        <w:t>.----</w:t>
      </w:r>
    </w:p>
    <w:p w14:paraId="4C4990EA" w14:textId="62ECCBBB" w:rsidR="002E4036" w:rsidRPr="00C112B4" w:rsidRDefault="00E151A6" w:rsidP="00FE59AD">
      <w:pPr>
        <w:pStyle w:val="Prrafodelista"/>
        <w:tabs>
          <w:tab w:val="left" w:pos="3465"/>
        </w:tabs>
        <w:ind w:left="0"/>
        <w:contextualSpacing w:val="0"/>
        <w:jc w:val="both"/>
        <w:rPr>
          <w:rFonts w:ascii="Tahoma" w:hAnsi="Tahoma" w:cs="Tahoma"/>
          <w:i/>
          <w:sz w:val="24"/>
          <w:szCs w:val="24"/>
        </w:rPr>
      </w:pPr>
      <w:r w:rsidRPr="00C112B4">
        <w:rPr>
          <w:rFonts w:ascii="Tahoma" w:hAnsi="Tahoma" w:cs="Tahoma"/>
          <w:i/>
          <w:sz w:val="24"/>
          <w:szCs w:val="24"/>
        </w:rPr>
        <w:lastRenderedPageBreak/>
        <w:t>R.-</w:t>
      </w:r>
      <w:r w:rsidR="00C112B4" w:rsidRPr="00C112B4">
        <w:rPr>
          <w:rFonts w:ascii="Tahoma" w:hAnsi="Tahoma" w:cs="Tahoma"/>
          <w:i/>
          <w:sz w:val="24"/>
          <w:szCs w:val="24"/>
        </w:rPr>
        <w:t xml:space="preserve"> Se aclara que la Dirección de Personal y Relaciones Laborales es el Área requirente, por lo tanto es la responsable de emitir las especificaciones técnicas, razón por la cual firma dicho documento</w:t>
      </w:r>
      <w:r w:rsidR="00C112B4">
        <w:rPr>
          <w:rFonts w:ascii="Tahoma" w:hAnsi="Tahoma" w:cs="Tahoma"/>
          <w:i/>
          <w:sz w:val="24"/>
          <w:szCs w:val="24"/>
        </w:rPr>
        <w:t>.-------------------------------------------------------------------------------------------------</w:t>
      </w:r>
    </w:p>
    <w:p w14:paraId="3DB6C4C1" w14:textId="77777777" w:rsidR="002E4036" w:rsidRPr="002E4036" w:rsidRDefault="002E4036" w:rsidP="002E4036">
      <w:pPr>
        <w:contextualSpacing/>
        <w:jc w:val="both"/>
        <w:outlineLvl w:val="5"/>
        <w:rPr>
          <w:rFonts w:ascii="Tahoma" w:hAnsi="Tahoma" w:cs="Tahoma"/>
        </w:rPr>
      </w:pPr>
      <w:r w:rsidRPr="002E4036">
        <w:rPr>
          <w:rFonts w:ascii="Tahoma" w:hAnsi="Tahoma" w:cs="Tahoma"/>
        </w:rPr>
        <w:t>CONTRATO</w:t>
      </w:r>
    </w:p>
    <w:p w14:paraId="27A6F515" w14:textId="5CD9A92B" w:rsidR="002E4036" w:rsidRPr="002E4036" w:rsidRDefault="002E4036" w:rsidP="002E4036">
      <w:pPr>
        <w:contextualSpacing/>
        <w:jc w:val="both"/>
        <w:outlineLvl w:val="5"/>
        <w:rPr>
          <w:rFonts w:ascii="Tahoma" w:hAnsi="Tahoma" w:cs="Tahoma"/>
        </w:rPr>
      </w:pPr>
      <w:r w:rsidRPr="002E4036">
        <w:rPr>
          <w:rFonts w:ascii="Tahoma" w:hAnsi="Tahoma" w:cs="Tahoma"/>
        </w:rPr>
        <w:t>1.- En la declaración 1.6 no se indica el número de oficio de suficiencia el cual fue suscrito por la directora de administración</w:t>
      </w:r>
      <w:r>
        <w:rPr>
          <w:rFonts w:ascii="Tahoma" w:hAnsi="Tahoma" w:cs="Tahoma"/>
        </w:rPr>
        <w:t>.----------------------------------------------------------------------</w:t>
      </w:r>
    </w:p>
    <w:p w14:paraId="0FD3B025" w14:textId="381239C4" w:rsidR="00E151A6" w:rsidRPr="00C112B4" w:rsidRDefault="00E151A6" w:rsidP="00C112B4">
      <w:pPr>
        <w:jc w:val="both"/>
        <w:rPr>
          <w:rFonts w:ascii="Tahoma" w:eastAsia="Arial" w:hAnsi="Tahoma" w:cs="Tahoma"/>
          <w:i/>
        </w:rPr>
      </w:pPr>
      <w:r w:rsidRPr="00C112B4">
        <w:rPr>
          <w:rFonts w:ascii="Tahoma" w:hAnsi="Tahoma" w:cs="Tahoma"/>
          <w:i/>
        </w:rPr>
        <w:t xml:space="preserve">R.- </w:t>
      </w:r>
      <w:r w:rsidR="00C112B4">
        <w:rPr>
          <w:rFonts w:ascii="Tahoma" w:hAnsi="Tahoma" w:cs="Tahoma"/>
          <w:i/>
        </w:rPr>
        <w:t>S</w:t>
      </w:r>
      <w:r w:rsidR="00C112B4" w:rsidRPr="00C112B4">
        <w:rPr>
          <w:rFonts w:ascii="Tahoma" w:hAnsi="Tahoma" w:cs="Tahoma"/>
          <w:i/>
        </w:rPr>
        <w:t xml:space="preserve">e agrega número de oficio </w:t>
      </w:r>
      <w:r w:rsidR="00C112B4" w:rsidRPr="00C112B4">
        <w:rPr>
          <w:rFonts w:ascii="Tahoma" w:eastAsia="Arial" w:hAnsi="Tahoma" w:cs="Tahoma"/>
          <w:i/>
        </w:rPr>
        <w:t>DA/SF/0091/2022, de fecha 04 de marzo del 2022, en la declaración 1.6</w:t>
      </w:r>
      <w:r w:rsidR="00C112B4">
        <w:rPr>
          <w:rFonts w:ascii="Tahoma" w:eastAsia="Arial" w:hAnsi="Tahoma" w:cs="Tahoma"/>
          <w:i/>
        </w:rPr>
        <w:t>.---------------------------------------------------------------------------------------------</w:t>
      </w:r>
    </w:p>
    <w:p w14:paraId="4B14FFB8" w14:textId="253BAF57" w:rsidR="002E4036" w:rsidRPr="002E4036" w:rsidRDefault="002E4036" w:rsidP="002E4036">
      <w:pPr>
        <w:contextualSpacing/>
        <w:jc w:val="both"/>
        <w:outlineLvl w:val="5"/>
        <w:rPr>
          <w:rFonts w:ascii="Tahoma" w:hAnsi="Tahoma" w:cs="Tahoma"/>
        </w:rPr>
      </w:pPr>
      <w:r w:rsidRPr="002E4036">
        <w:rPr>
          <w:rFonts w:ascii="Tahoma" w:hAnsi="Tahoma" w:cs="Tahoma"/>
        </w:rPr>
        <w:t>2.- Indicar el título de las clausulas en específico la cláusula décimo séptima.</w:t>
      </w:r>
      <w:r>
        <w:rPr>
          <w:rFonts w:ascii="Tahoma" w:hAnsi="Tahoma" w:cs="Tahoma"/>
        </w:rPr>
        <w:t>-------------------</w:t>
      </w:r>
    </w:p>
    <w:p w14:paraId="1FB1397C" w14:textId="5B93C1E6" w:rsidR="007B62D0" w:rsidRPr="007B62D0" w:rsidRDefault="00E151A6" w:rsidP="007B62D0">
      <w:pPr>
        <w:jc w:val="both"/>
        <w:rPr>
          <w:rFonts w:ascii="Tahoma" w:eastAsia="Arial" w:hAnsi="Tahoma" w:cs="Tahoma"/>
          <w:i/>
          <w:color w:val="FF0000"/>
        </w:rPr>
      </w:pPr>
      <w:r w:rsidRPr="007B62D0">
        <w:rPr>
          <w:rFonts w:ascii="Tahoma" w:hAnsi="Tahoma" w:cs="Tahoma"/>
          <w:i/>
        </w:rPr>
        <w:t>R.-</w:t>
      </w:r>
      <w:r w:rsidR="007B62D0" w:rsidRPr="007B62D0">
        <w:rPr>
          <w:rFonts w:ascii="Tahoma" w:eastAsia="Arial" w:hAnsi="Tahoma" w:cs="Tahoma"/>
          <w:i/>
        </w:rPr>
        <w:t xml:space="preserve"> Se agrega el título a la cláusula decima Séptima quedando de la siguiente manera:</w:t>
      </w:r>
    </w:p>
    <w:p w14:paraId="471937FC" w14:textId="01516678" w:rsidR="00E151A6" w:rsidRPr="007B62D0" w:rsidRDefault="007B62D0" w:rsidP="007B62D0">
      <w:pPr>
        <w:jc w:val="both"/>
        <w:rPr>
          <w:rFonts w:ascii="Tahoma" w:eastAsia="Arial" w:hAnsi="Tahoma" w:cs="Tahoma"/>
          <w:i/>
        </w:rPr>
      </w:pPr>
      <w:r w:rsidRPr="007B62D0">
        <w:rPr>
          <w:rFonts w:ascii="Tahoma" w:eastAsia="Arial" w:hAnsi="Tahoma" w:cs="Tahoma"/>
          <w:i/>
        </w:rPr>
        <w:t>“DÉCIMA SÉPTIMA. DE LA RETENCION DEL 2 AL MILLAR. En términos…”</w:t>
      </w:r>
      <w:r>
        <w:rPr>
          <w:rFonts w:ascii="Tahoma" w:eastAsia="Arial" w:hAnsi="Tahoma" w:cs="Tahoma"/>
          <w:i/>
        </w:rPr>
        <w:t>-----------------------</w:t>
      </w:r>
    </w:p>
    <w:p w14:paraId="3D493D05" w14:textId="27DEA23A" w:rsidR="002E4036" w:rsidRPr="002E4036" w:rsidRDefault="002E4036" w:rsidP="002E4036">
      <w:pPr>
        <w:pStyle w:val="Prrafodelista"/>
        <w:tabs>
          <w:tab w:val="left" w:pos="3465"/>
        </w:tabs>
        <w:ind w:left="0"/>
        <w:contextualSpacing w:val="0"/>
        <w:jc w:val="both"/>
        <w:rPr>
          <w:rFonts w:ascii="Tahoma" w:hAnsi="Tahoma" w:cs="Tahoma"/>
          <w:sz w:val="24"/>
          <w:szCs w:val="24"/>
        </w:rPr>
      </w:pPr>
      <w:r w:rsidRPr="002E4036">
        <w:rPr>
          <w:rFonts w:ascii="Tahoma" w:hAnsi="Tahoma" w:cs="Tahoma"/>
          <w:sz w:val="24"/>
          <w:szCs w:val="24"/>
        </w:rPr>
        <w:t>3</w:t>
      </w:r>
      <w:r w:rsidR="007A23CA">
        <w:rPr>
          <w:rFonts w:ascii="Tahoma" w:hAnsi="Tahoma" w:cs="Tahoma"/>
          <w:sz w:val="24"/>
          <w:szCs w:val="24"/>
        </w:rPr>
        <w:t>.</w:t>
      </w:r>
      <w:r w:rsidRPr="002E4036">
        <w:rPr>
          <w:rFonts w:ascii="Tahoma" w:hAnsi="Tahoma" w:cs="Tahoma"/>
          <w:sz w:val="24"/>
          <w:szCs w:val="24"/>
        </w:rPr>
        <w:t>- No se homologo lo referente a la pena convencional como lo mencionan en el numeral 20 de las observaciones del proyecto de bases del acta de subcomité</w:t>
      </w:r>
      <w:r>
        <w:rPr>
          <w:rFonts w:ascii="Tahoma" w:hAnsi="Tahoma" w:cs="Tahoma"/>
          <w:sz w:val="24"/>
          <w:szCs w:val="24"/>
        </w:rPr>
        <w:t>.-------------------------------</w:t>
      </w:r>
    </w:p>
    <w:p w14:paraId="423CD057" w14:textId="6028295F" w:rsidR="006455F2" w:rsidRPr="006455F2" w:rsidRDefault="00E151A6" w:rsidP="006455F2">
      <w:pPr>
        <w:jc w:val="both"/>
        <w:rPr>
          <w:rFonts w:ascii="Tahoma" w:eastAsia="Arial" w:hAnsi="Tahoma" w:cs="Tahoma"/>
          <w:i/>
        </w:rPr>
      </w:pPr>
      <w:r w:rsidRPr="006455F2">
        <w:rPr>
          <w:rFonts w:ascii="Tahoma" w:hAnsi="Tahoma" w:cs="Tahoma"/>
          <w:i/>
        </w:rPr>
        <w:t>R.-</w:t>
      </w:r>
      <w:r w:rsidR="006455F2" w:rsidRPr="006455F2">
        <w:rPr>
          <w:rFonts w:ascii="Tahoma" w:eastAsia="Arial" w:hAnsi="Tahoma" w:cs="Tahoma"/>
          <w:i/>
        </w:rPr>
        <w:t xml:space="preserve"> Se homologa lo relacionado a la pena convencional quedando de la siguiente manera:</w:t>
      </w:r>
    </w:p>
    <w:p w14:paraId="66B6178B" w14:textId="148A7FD0" w:rsidR="002E4036" w:rsidRPr="006455F2" w:rsidRDefault="006455F2" w:rsidP="006455F2">
      <w:pPr>
        <w:pStyle w:val="Prrafodelista"/>
        <w:tabs>
          <w:tab w:val="left" w:pos="3465"/>
        </w:tabs>
        <w:ind w:left="0"/>
        <w:contextualSpacing w:val="0"/>
        <w:jc w:val="both"/>
        <w:rPr>
          <w:rFonts w:ascii="Tahoma" w:hAnsi="Tahoma" w:cs="Tahoma"/>
          <w:i/>
          <w:sz w:val="24"/>
          <w:szCs w:val="24"/>
        </w:rPr>
      </w:pPr>
      <w:r w:rsidRPr="006455F2">
        <w:rPr>
          <w:rFonts w:ascii="Tahoma" w:eastAsia="Arial" w:hAnsi="Tahoma" w:cs="Tahoma"/>
          <w:i/>
          <w:sz w:val="24"/>
          <w:szCs w:val="24"/>
        </w:rPr>
        <w:t>“En caso de que “LA ASEGURADORA” no entregue las CARTAS COBERTURA PROVISIONALES Y/O PÓLIZAS, en los casos estipulados en el presente contrato, por causas imputables a él mismo, se aplicará una pena convencional del 0.3% (al millar) del valor total…”</w:t>
      </w:r>
      <w:r>
        <w:rPr>
          <w:rFonts w:ascii="Tahoma" w:eastAsia="Arial" w:hAnsi="Tahoma" w:cs="Tahoma"/>
          <w:i/>
          <w:sz w:val="24"/>
          <w:szCs w:val="24"/>
        </w:rPr>
        <w:t>---------------</w:t>
      </w:r>
    </w:p>
    <w:p w14:paraId="2FFD50ED" w14:textId="77777777" w:rsidR="002E4036" w:rsidRPr="002E4036" w:rsidRDefault="002E4036" w:rsidP="002E4036">
      <w:pPr>
        <w:contextualSpacing/>
        <w:jc w:val="both"/>
        <w:outlineLvl w:val="5"/>
        <w:rPr>
          <w:rFonts w:ascii="Tahoma" w:hAnsi="Tahoma" w:cs="Tahoma"/>
        </w:rPr>
      </w:pPr>
      <w:r w:rsidRPr="002E4036">
        <w:rPr>
          <w:rFonts w:ascii="Tahoma" w:hAnsi="Tahoma" w:cs="Tahoma"/>
        </w:rPr>
        <w:t>ESTUDIO DE MERCADO</w:t>
      </w:r>
    </w:p>
    <w:p w14:paraId="72B20F2D" w14:textId="53BC419A" w:rsidR="002E4036" w:rsidRDefault="002E4036" w:rsidP="002E4036">
      <w:pPr>
        <w:pStyle w:val="Prrafodelista"/>
        <w:tabs>
          <w:tab w:val="left" w:pos="3465"/>
        </w:tabs>
        <w:ind w:left="0"/>
        <w:contextualSpacing w:val="0"/>
        <w:jc w:val="both"/>
        <w:rPr>
          <w:rFonts w:ascii="Tahoma" w:hAnsi="Tahoma" w:cs="Tahoma"/>
          <w:sz w:val="24"/>
          <w:szCs w:val="24"/>
        </w:rPr>
      </w:pPr>
      <w:r>
        <w:rPr>
          <w:rFonts w:ascii="Tahoma" w:hAnsi="Tahoma" w:cs="Tahoma"/>
          <w:sz w:val="24"/>
          <w:szCs w:val="24"/>
        </w:rPr>
        <w:t xml:space="preserve">1.- </w:t>
      </w:r>
      <w:r w:rsidRPr="002E4036">
        <w:rPr>
          <w:rFonts w:ascii="Tahoma" w:hAnsi="Tahoma" w:cs="Tahoma"/>
          <w:sz w:val="24"/>
          <w:szCs w:val="24"/>
        </w:rPr>
        <w:t>No viene en qué fecha fue realizado</w:t>
      </w:r>
      <w:r>
        <w:rPr>
          <w:rFonts w:ascii="Tahoma" w:hAnsi="Tahoma" w:cs="Tahoma"/>
          <w:sz w:val="24"/>
          <w:szCs w:val="24"/>
        </w:rPr>
        <w:t>.---------------------------------------------------------------</w:t>
      </w:r>
    </w:p>
    <w:p w14:paraId="503126B1" w14:textId="481B01D8" w:rsidR="002E4036" w:rsidRPr="00982AEA" w:rsidRDefault="00E151A6" w:rsidP="00FE59AD">
      <w:pPr>
        <w:pStyle w:val="Prrafodelista"/>
        <w:tabs>
          <w:tab w:val="left" w:pos="3465"/>
        </w:tabs>
        <w:ind w:left="0"/>
        <w:contextualSpacing w:val="0"/>
        <w:jc w:val="both"/>
        <w:rPr>
          <w:rFonts w:ascii="Tahoma" w:hAnsi="Tahoma" w:cs="Tahoma"/>
          <w:i/>
          <w:sz w:val="24"/>
          <w:szCs w:val="24"/>
        </w:rPr>
      </w:pPr>
      <w:r w:rsidRPr="00982AEA">
        <w:rPr>
          <w:rFonts w:ascii="Tahoma" w:hAnsi="Tahoma" w:cs="Tahoma"/>
          <w:i/>
          <w:sz w:val="24"/>
          <w:szCs w:val="24"/>
        </w:rPr>
        <w:t>R.-</w:t>
      </w:r>
      <w:r w:rsidR="00982AEA" w:rsidRPr="00982AEA">
        <w:rPr>
          <w:rFonts w:ascii="Tahoma" w:hAnsi="Tahoma" w:cs="Tahoma"/>
          <w:i/>
          <w:sz w:val="24"/>
          <w:szCs w:val="24"/>
        </w:rPr>
        <w:t xml:space="preserve"> Se agrega fecha al estudio de mercado.</w:t>
      </w:r>
      <w:r w:rsidR="00982AEA">
        <w:rPr>
          <w:rFonts w:ascii="Tahoma" w:hAnsi="Tahoma" w:cs="Tahoma"/>
          <w:i/>
          <w:sz w:val="24"/>
          <w:szCs w:val="24"/>
        </w:rPr>
        <w:t>-----------------------------------------------------------</w:t>
      </w:r>
    </w:p>
    <w:p w14:paraId="258D65D4" w14:textId="77777777" w:rsidR="00FE59AD" w:rsidRPr="00D0519D" w:rsidRDefault="00FE59AD" w:rsidP="00FE59AD">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3C88473D" w14:textId="67F17F4B" w:rsidR="00FE59AD" w:rsidRPr="00D0519D" w:rsidRDefault="00FE59AD" w:rsidP="00FE59AD">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cinco</w:t>
      </w:r>
      <w:r w:rsidRPr="00D0519D">
        <w:rPr>
          <w:rFonts w:ascii="Tahoma" w:hAnsi="Tahoma" w:cs="Tahoma"/>
          <w:b/>
          <w:snapToGrid w:val="0"/>
        </w:rPr>
        <w:t>: --------------------</w:t>
      </w:r>
      <w:r>
        <w:rPr>
          <w:rFonts w:ascii="Tahoma" w:hAnsi="Tahoma" w:cs="Tahoma"/>
          <w:b/>
          <w:snapToGrid w:val="0"/>
        </w:rPr>
        <w:t>-----</w:t>
      </w:r>
    </w:p>
    <w:p w14:paraId="5321C51A" w14:textId="77777777" w:rsidR="00FE59AD" w:rsidRPr="00D0519D" w:rsidRDefault="00FE59AD" w:rsidP="00FE59AD">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51935D65" w14:textId="77777777" w:rsidR="00FE59AD" w:rsidRPr="00D0519D" w:rsidRDefault="00FE59AD" w:rsidP="00FE59AD">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p>
    <w:p w14:paraId="1D72DB90" w14:textId="77777777" w:rsidR="00FE59AD" w:rsidRPr="00D0519D" w:rsidRDefault="00FE59AD" w:rsidP="00FE59AD">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p>
    <w:p w14:paraId="5A5DDE0E" w14:textId="77777777" w:rsidR="00FE59AD" w:rsidRPr="006335F6" w:rsidRDefault="00FE59AD" w:rsidP="00FE59AD">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p>
    <w:p w14:paraId="5E1CA882" w14:textId="77777777" w:rsidR="00FE59AD" w:rsidRPr="00D0519D" w:rsidRDefault="00FE59AD" w:rsidP="00FE59AD">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p>
    <w:p w14:paraId="0C7972E0" w14:textId="77777777" w:rsidR="00FE59AD" w:rsidRPr="00E765DA" w:rsidRDefault="00FE59AD" w:rsidP="00FE59AD">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p>
    <w:p w14:paraId="2A38A137" w14:textId="77777777" w:rsidR="00FE59AD" w:rsidRPr="009344D1" w:rsidRDefault="00FE59AD" w:rsidP="00FE59AD">
      <w:pPr>
        <w:jc w:val="both"/>
        <w:rPr>
          <w:rFonts w:ascii="Tahoma" w:hAnsi="Tahoma" w:cs="Tahoma"/>
          <w:b/>
        </w:rPr>
      </w:pPr>
      <w:r w:rsidRPr="00D0519D">
        <w:rPr>
          <w:rFonts w:ascii="Tahoma" w:hAnsi="Tahoma" w:cs="Tahoma"/>
          <w:snapToGrid w:val="0"/>
        </w:rPr>
        <w:t>Voto a favor, área solicitante.-----------------------------------------------------------------</w:t>
      </w:r>
      <w:r>
        <w:rPr>
          <w:rFonts w:ascii="Tahoma" w:hAnsi="Tahoma" w:cs="Tahoma"/>
          <w:snapToGrid w:val="0"/>
        </w:rPr>
        <w:t>----------</w:t>
      </w:r>
    </w:p>
    <w:p w14:paraId="598D8A67" w14:textId="3E79E5A1" w:rsidR="00FE59AD" w:rsidRPr="00D0519D" w:rsidRDefault="00FE59AD" w:rsidP="00FE59AD">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6 voto</w:t>
      </w:r>
      <w:r w:rsidR="00E55FD7">
        <w:rPr>
          <w:rFonts w:ascii="Tahoma" w:hAnsi="Tahoma" w:cs="Tahoma"/>
          <w:b/>
          <w:lang w:val="es-ES"/>
        </w:rPr>
        <w:t>s</w:t>
      </w:r>
      <w:r w:rsidRPr="00D0519D">
        <w:rPr>
          <w:rFonts w:ascii="Tahoma" w:hAnsi="Tahoma" w:cs="Tahoma"/>
          <w:b/>
          <w:lang w:val="es-ES"/>
        </w:rPr>
        <w:t xml:space="preserve"> a favor, </w:t>
      </w:r>
      <w:r>
        <w:rPr>
          <w:rFonts w:ascii="Tahoma" w:hAnsi="Tahoma" w:cs="Tahoma"/>
          <w:b/>
          <w:lang w:val="es-ES"/>
        </w:rPr>
        <w:t>0 votos en contra, 0</w:t>
      </w:r>
      <w:r w:rsidRPr="00D0519D">
        <w:rPr>
          <w:rFonts w:ascii="Tahoma" w:hAnsi="Tahoma" w:cs="Tahoma"/>
          <w:b/>
          <w:lang w:val="es-ES"/>
        </w:rPr>
        <w:t xml:space="preserve"> voto</w:t>
      </w:r>
      <w:r w:rsidR="00E55FD7">
        <w:rPr>
          <w:rFonts w:ascii="Tahoma" w:hAnsi="Tahoma" w:cs="Tahoma"/>
          <w:b/>
          <w:lang w:val="es-ES"/>
        </w:rPr>
        <w:t>s</w:t>
      </w:r>
      <w:r w:rsidRPr="00D0519D">
        <w:rPr>
          <w:rFonts w:ascii="Tahoma" w:hAnsi="Tahoma" w:cs="Tahoma"/>
          <w:b/>
          <w:lang w:val="es-ES"/>
        </w:rPr>
        <w:t xml:space="preserve"> de abstención.-</w:t>
      </w:r>
      <w:r w:rsidR="00E55FD7">
        <w:rPr>
          <w:rFonts w:ascii="Tahoma" w:hAnsi="Tahoma" w:cs="Tahoma"/>
          <w:b/>
          <w:lang w:val="es-ES"/>
        </w:rPr>
        <w:t>--------------------------------------------------------------------------------</w:t>
      </w:r>
    </w:p>
    <w:p w14:paraId="189274EC" w14:textId="459C3D4D" w:rsidR="00FE59AD" w:rsidRPr="00D43288" w:rsidRDefault="00FE59AD" w:rsidP="00FE59AD">
      <w:pPr>
        <w:tabs>
          <w:tab w:val="left" w:pos="709"/>
          <w:tab w:val="left" w:pos="2520"/>
        </w:tabs>
        <w:jc w:val="both"/>
        <w:rPr>
          <w:rFonts w:ascii="Tahoma" w:hAnsi="Tahoma" w:cs="Tahoma"/>
        </w:rPr>
      </w:pPr>
      <w:r>
        <w:rPr>
          <w:rFonts w:ascii="Tahoma" w:hAnsi="Tahoma" w:cs="Tahoma"/>
          <w:b/>
          <w:i/>
        </w:rPr>
        <w:t xml:space="preserve">ACUERDO 03/ORD11/25/03/2022.-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D0519D">
        <w:rPr>
          <w:rFonts w:ascii="Tahoma" w:hAnsi="Tahoma" w:cs="Tahoma"/>
        </w:rPr>
        <w:t xml:space="preserve"> </w:t>
      </w:r>
      <w:r>
        <w:rPr>
          <w:rFonts w:ascii="Tahoma" w:hAnsi="Tahoma" w:cs="Tahoma"/>
        </w:rPr>
        <w:t xml:space="preserve">de votos de los presentes, dictaminar y aprobar </w:t>
      </w:r>
      <w:r w:rsidRPr="00776C31">
        <w:rPr>
          <w:rFonts w:ascii="Tahoma" w:hAnsi="Tahoma" w:cs="Tahoma"/>
        </w:rPr>
        <w:t xml:space="preserve">la procedencia </w:t>
      </w:r>
      <w:r w:rsidRPr="00776C31">
        <w:rPr>
          <w:rFonts w:ascii="Tahoma" w:hAnsi="Tahoma" w:cs="Tahoma"/>
          <w:snapToGrid w:val="0"/>
        </w:rPr>
        <w:t xml:space="preserve">de la Licitación Pública Nacional presencial número IEBEM-N02-2022, referente a la contratación de seguro de vida institucional, del personal estatal </w:t>
      </w:r>
      <w:proofErr w:type="spellStart"/>
      <w:r w:rsidRPr="00776C31">
        <w:rPr>
          <w:rFonts w:ascii="Tahoma" w:hAnsi="Tahoma" w:cs="Tahoma"/>
          <w:snapToGrid w:val="0"/>
        </w:rPr>
        <w:t>pejupe</w:t>
      </w:r>
      <w:proofErr w:type="spellEnd"/>
      <w:r w:rsidRPr="00776C31">
        <w:rPr>
          <w:rFonts w:ascii="Tahoma" w:hAnsi="Tahoma" w:cs="Tahoma"/>
          <w:snapToGrid w:val="0"/>
        </w:rPr>
        <w:t xml:space="preserve">, </w:t>
      </w:r>
      <w:proofErr w:type="spellStart"/>
      <w:r w:rsidRPr="00776C31">
        <w:rPr>
          <w:rFonts w:ascii="Tahoma" w:hAnsi="Tahoma" w:cs="Tahoma"/>
          <w:snapToGrid w:val="0"/>
        </w:rPr>
        <w:t>transpyj</w:t>
      </w:r>
      <w:proofErr w:type="spellEnd"/>
      <w:r w:rsidRPr="00776C31">
        <w:rPr>
          <w:rFonts w:ascii="Tahoma" w:hAnsi="Tahoma" w:cs="Tahoma"/>
          <w:snapToGrid w:val="0"/>
        </w:rPr>
        <w:t xml:space="preserve"> y del Programa Estatal de Inglés (PEI) adscritos al Instituto de la Educación Básica del Estado de Morelos,  solicitado por el Instituto de la Educación Básica del Estado de Morelos</w:t>
      </w:r>
      <w:r>
        <w:rPr>
          <w:rFonts w:ascii="Tahoma" w:hAnsi="Tahoma" w:cs="Tahoma"/>
          <w:snapToGrid w:val="0"/>
        </w:rPr>
        <w:t xml:space="preserve">. </w:t>
      </w:r>
      <w:r w:rsidRPr="00DD5F6D">
        <w:rPr>
          <w:rFonts w:ascii="Tahoma" w:hAnsi="Tahoma" w:cs="Tahoma"/>
          <w:snapToGrid w:val="0"/>
          <w:szCs w:val="22"/>
        </w:rPr>
        <w:t>L</w:t>
      </w:r>
      <w:r w:rsidRPr="00DD5F6D">
        <w:rPr>
          <w:rFonts w:ascii="Tahoma" w:hAnsi="Tahoma" w:cs="Tahoma"/>
          <w:szCs w:val="22"/>
        </w:rPr>
        <w:t xml:space="preserve">o anterior de conformidad con lo dispuesto por los artículos 27, 28 facción VII de la Ley </w:t>
      </w:r>
      <w:r>
        <w:rPr>
          <w:rFonts w:ascii="Tahoma" w:hAnsi="Tahoma" w:cs="Tahoma"/>
          <w:szCs w:val="22"/>
        </w:rPr>
        <w:t>s</w:t>
      </w:r>
      <w:r w:rsidRPr="00DD5F6D">
        <w:rPr>
          <w:rFonts w:ascii="Tahoma" w:hAnsi="Tahoma" w:cs="Tahoma"/>
          <w:szCs w:val="22"/>
        </w:rPr>
        <w:t>obre Adquisiciones, Enajenaciones, Arrendamientos y Prestación de Servicios del Poder Ejecutivo del Estado Libre y Soberano de Morelo</w:t>
      </w:r>
      <w:r>
        <w:rPr>
          <w:rFonts w:ascii="Tahoma" w:hAnsi="Tahoma" w:cs="Tahoma"/>
          <w:szCs w:val="22"/>
        </w:rPr>
        <w:t>s.---------------------------------------------------------------</w:t>
      </w:r>
    </w:p>
    <w:p w14:paraId="32866990" w14:textId="7BC7C7C5" w:rsidR="006A67AC" w:rsidRPr="007D1D31" w:rsidRDefault="007D1D31" w:rsidP="00FE59AD">
      <w:pPr>
        <w:jc w:val="both"/>
        <w:rPr>
          <w:rFonts w:ascii="Tahoma" w:eastAsia="Times New Roman" w:hAnsi="Tahoma" w:cs="Tahoma"/>
          <w:b/>
          <w:snapToGrid w:val="0"/>
        </w:rPr>
      </w:pPr>
      <w:r w:rsidRPr="007D1D31">
        <w:rPr>
          <w:rFonts w:ascii="Tahoma" w:eastAsia="Times New Roman" w:hAnsi="Tahoma" w:cs="Tahoma"/>
          <w:b/>
          <w:snapToGrid w:val="0"/>
        </w:rPr>
        <w:t xml:space="preserve">PUNTO SEIS.- </w:t>
      </w:r>
      <w:r w:rsidR="00E877B4" w:rsidRPr="00776C31">
        <w:rPr>
          <w:rFonts w:ascii="Tahoma" w:hAnsi="Tahoma" w:cs="Tahoma"/>
          <w:snapToGrid w:val="0"/>
        </w:rPr>
        <w:t xml:space="preserve">Revisión y en su caso, </w:t>
      </w:r>
      <w:r w:rsidR="00E877B4" w:rsidRPr="00776C31">
        <w:rPr>
          <w:rFonts w:ascii="Tahoma" w:hAnsi="Tahoma" w:cs="Tahoma"/>
        </w:rPr>
        <w:t xml:space="preserve">dictaminar y aprobar la procedencia </w:t>
      </w:r>
      <w:r w:rsidR="00E877B4" w:rsidRPr="00776C31">
        <w:rPr>
          <w:rFonts w:ascii="Tahoma" w:hAnsi="Tahoma" w:cs="Tahoma"/>
          <w:snapToGrid w:val="0"/>
        </w:rPr>
        <w:t xml:space="preserve">de la Licitación Pública Nacional presencial </w:t>
      </w:r>
      <w:r w:rsidR="00E877B4" w:rsidRPr="00776C31">
        <w:rPr>
          <w:rFonts w:ascii="Tahoma" w:hAnsi="Tahoma" w:cs="Tahoma"/>
          <w:bCs/>
        </w:rPr>
        <w:t>a plazos reducidos</w:t>
      </w:r>
      <w:r w:rsidR="00E877B4" w:rsidRPr="00776C31">
        <w:rPr>
          <w:rFonts w:ascii="Tahoma" w:hAnsi="Tahoma" w:cs="Tahoma"/>
          <w:b/>
          <w:bCs/>
        </w:rPr>
        <w:t xml:space="preserve"> </w:t>
      </w:r>
      <w:r w:rsidR="00E877B4" w:rsidRPr="00776C31">
        <w:rPr>
          <w:rFonts w:ascii="Tahoma" w:hAnsi="Tahoma" w:cs="Tahoma"/>
          <w:bCs/>
        </w:rPr>
        <w:t xml:space="preserve">Número EA-NXX-2022, a fin de llevar a cabo la </w:t>
      </w:r>
      <w:r w:rsidR="00E877B4" w:rsidRPr="00776C31">
        <w:rPr>
          <w:rFonts w:ascii="Tahoma" w:eastAsia="Arial" w:hAnsi="Tahoma" w:cs="Tahoma"/>
        </w:rPr>
        <w:t xml:space="preserve">adquisición consolidada multianual de combustible (gasolina) mediante la dispersión de fondos a través de tarjetas electrónicas para las Dependencias y Entidades del Poder Ejecutivo del Estado de Morelos, a partir de la emisión del fallo de la licitación pública nacional y hasta </w:t>
      </w:r>
      <w:r w:rsidR="00E877B4" w:rsidRPr="00776C31">
        <w:rPr>
          <w:rFonts w:ascii="Tahoma" w:eastAsia="Arial" w:hAnsi="Tahoma" w:cs="Tahoma"/>
        </w:rPr>
        <w:lastRenderedPageBreak/>
        <w:t>el  31 de diciembre de 2023</w:t>
      </w:r>
      <w:r w:rsidR="00E877B4" w:rsidRPr="00776C31">
        <w:rPr>
          <w:rFonts w:ascii="Tahoma" w:hAnsi="Tahoma" w:cs="Tahoma"/>
          <w:bCs/>
        </w:rPr>
        <w:t>, solicitado por la Secretaría de Administración. (</w:t>
      </w:r>
      <w:r w:rsidR="00E877B4" w:rsidRPr="00776C31">
        <w:rPr>
          <w:rFonts w:ascii="Tahoma" w:hAnsi="Tahoma" w:cs="Tahoma"/>
          <w:b/>
          <w:bCs/>
        </w:rPr>
        <w:t>Punto sometido en la Cuarta Sesión Extraordinaria de fecha 17 de marzo de 2022</w:t>
      </w:r>
      <w:r w:rsidR="00E877B4">
        <w:rPr>
          <w:rFonts w:ascii="Tahoma" w:hAnsi="Tahoma" w:cs="Tahoma"/>
          <w:b/>
          <w:bCs/>
        </w:rPr>
        <w:t>.------------------</w:t>
      </w:r>
    </w:p>
    <w:p w14:paraId="484D9AA1" w14:textId="6506A067" w:rsidR="000114C8" w:rsidRDefault="0007348E" w:rsidP="002C7859">
      <w:pPr>
        <w:jc w:val="both"/>
        <w:rPr>
          <w:rFonts w:ascii="Tahoma" w:hAnsi="Tahoma" w:cs="Tahoma"/>
          <w:b/>
          <w:snapToGrid w:val="0"/>
          <w:lang w:val="es-ES"/>
        </w:rPr>
      </w:pPr>
      <w:r>
        <w:rPr>
          <w:rFonts w:ascii="Tahoma" w:hAnsi="Tahoma" w:cs="Tahoma"/>
          <w:b/>
          <w:snapToGrid w:val="0"/>
          <w:lang w:val="es-ES"/>
        </w:rPr>
        <w:t>----------------------------------------------------------------------------------------------</w:t>
      </w:r>
    </w:p>
    <w:p w14:paraId="74737E71" w14:textId="77777777" w:rsidR="0007348E" w:rsidRDefault="0007348E" w:rsidP="0007348E">
      <w:pPr>
        <w:ind w:right="-93"/>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el C. Luis Alfredo Ramos Sánchez, Director General de Gestión Administrativa Institucional de la Secretaría de Administración, el </w:t>
      </w:r>
      <w:r>
        <w:rPr>
          <w:rFonts w:ascii="Tahoma" w:hAnsi="Tahoma" w:cs="Tahoma"/>
        </w:rPr>
        <w:t xml:space="preserve">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 $68,255,306.77</w:t>
      </w:r>
    </w:p>
    <w:p w14:paraId="0CE6648D" w14:textId="610783F5" w:rsidR="0007348E" w:rsidRPr="000114C8" w:rsidRDefault="0007348E" w:rsidP="0007348E">
      <w:pPr>
        <w:tabs>
          <w:tab w:val="left" w:pos="709"/>
          <w:tab w:val="left" w:pos="2520"/>
        </w:tabs>
        <w:jc w:val="both"/>
        <w:rPr>
          <w:rFonts w:ascii="Tahoma" w:hAnsi="Tahoma" w:cs="Tahoma"/>
          <w:color w:val="000000" w:themeColor="text1"/>
        </w:rPr>
      </w:pPr>
      <w:r>
        <w:rPr>
          <w:rFonts w:ascii="Tahoma" w:hAnsi="Tahoma" w:cs="Tahoma"/>
          <w:color w:val="000000" w:themeColor="text1"/>
        </w:rPr>
        <w:t xml:space="preserve">(Sesenta y Ocho Millones Doscientos Cincuenta y Cinco Mil Trescientos Seis Pesos 77/100 M.N.). </w:t>
      </w: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oficio</w:t>
      </w:r>
      <w:r>
        <w:rPr>
          <w:rFonts w:ascii="Tahoma" w:hAnsi="Tahoma" w:cs="Tahoma"/>
          <w:snapToGrid w:val="0"/>
          <w:color w:val="000000" w:themeColor="text1"/>
        </w:rPr>
        <w:t xml:space="preserve"> número SA/DGGAI/0453/2022 de fecha 18 de marzo de 2022, suscrito y firmado por el </w:t>
      </w:r>
      <w:r>
        <w:rPr>
          <w:rFonts w:ascii="Tahoma" w:hAnsi="Tahoma" w:cs="Tahoma"/>
          <w:color w:val="000000"/>
        </w:rPr>
        <w:t>C. Luis Alfredo Ramos Sánchez, Director General de Gestión Administrativa Institucional de la Secretaría de Administración.</w:t>
      </w:r>
      <w:r>
        <w:rPr>
          <w:rFonts w:ascii="Tahoma" w:hAnsi="Tahoma" w:cs="Tahoma"/>
          <w:snapToGrid w:val="0"/>
          <w:color w:val="000000" w:themeColor="text1"/>
        </w:rPr>
        <w:t xml:space="preserve"> </w:t>
      </w:r>
      <w:r>
        <w:rPr>
          <w:rFonts w:ascii="Tahoma" w:hAnsi="Tahoma" w:cs="Tahoma"/>
          <w:color w:val="000000"/>
        </w:rPr>
        <w:t>Dependencia</w:t>
      </w:r>
      <w:r w:rsidRPr="008441A3">
        <w:rPr>
          <w:rFonts w:ascii="Tahoma" w:hAnsi="Tahoma" w:cs="Tahoma"/>
        </w:rPr>
        <w:t xml:space="preserve"> que es responsable </w:t>
      </w:r>
      <w:r>
        <w:rPr>
          <w:rFonts w:ascii="Tahoma" w:hAnsi="Tahoma" w:cs="Tahoma"/>
        </w:rPr>
        <w:t xml:space="preserve">de </w:t>
      </w:r>
      <w:r w:rsidRPr="008441A3">
        <w:rPr>
          <w:rFonts w:ascii="Tahoma" w:hAnsi="Tahoma" w:cs="Tahoma"/>
        </w:rPr>
        <w:t>la elaboración de bases que son presentadas ante este Comité, así como el anexo técnico que es fundamental para la elaboración de las presentes base</w:t>
      </w:r>
      <w:r>
        <w:rPr>
          <w:rFonts w:ascii="Tahoma" w:hAnsi="Tahoma" w:cs="Tahoma"/>
        </w:rPr>
        <w:t>s;</w:t>
      </w:r>
      <w:r w:rsidRPr="0007348E">
        <w:rPr>
          <w:rFonts w:ascii="Tahoma" w:hAnsi="Tahoma" w:cs="Tahoma"/>
          <w:b/>
          <w:snapToGrid w:val="0"/>
          <w:lang w:val="es-ES"/>
        </w:rPr>
        <w:t xml:space="preserve"> </w:t>
      </w:r>
      <w:r w:rsidRPr="00393F68">
        <w:rPr>
          <w:rFonts w:ascii="Tahoma" w:hAnsi="Tahoma" w:cs="Tahoma"/>
          <w:b/>
          <w:snapToGrid w:val="0"/>
          <w:lang w:val="es-ES"/>
        </w:rPr>
        <w:t>de lo antes expuesto,</w:t>
      </w:r>
      <w:r w:rsidRPr="00393F68">
        <w:rPr>
          <w:rFonts w:ascii="Tahoma" w:hAnsi="Tahoma" w:cs="Tahoma"/>
          <w:b/>
          <w:snapToGrid w:val="0"/>
        </w:rPr>
        <w:t xml:space="preserve"> se señala lo siguiente por parte de los integrantes, para manifestar sus observaciones:</w:t>
      </w:r>
      <w:r>
        <w:rPr>
          <w:rFonts w:ascii="Tahoma" w:hAnsi="Tahoma" w:cs="Tahoma"/>
          <w:b/>
          <w:snapToGrid w:val="0"/>
        </w:rPr>
        <w:t xml:space="preserve"> ----------------------------------------------------------------------------</w:t>
      </w:r>
    </w:p>
    <w:p w14:paraId="7DAC1CDB" w14:textId="77777777" w:rsidR="0007348E" w:rsidRDefault="0007348E" w:rsidP="0007348E">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30C55F0F" w14:textId="77777777" w:rsidR="0007348E" w:rsidRDefault="0007348E" w:rsidP="0007348E">
      <w:pPr>
        <w:jc w:val="both"/>
        <w:rPr>
          <w:rFonts w:ascii="Tahoma" w:hAnsi="Tahoma" w:cs="Tahoma"/>
          <w:b/>
          <w:snapToGrid w:val="0"/>
        </w:rPr>
      </w:pPr>
      <w:r>
        <w:rPr>
          <w:rFonts w:ascii="Tahoma" w:hAnsi="Tahoma" w:cs="Tahoma"/>
          <w:b/>
          <w:bCs/>
          <w:snapToGrid w:val="0"/>
        </w:rPr>
        <w:t>La Secretaría de la Contraloría</w:t>
      </w:r>
      <w:r w:rsidRPr="001F04D4">
        <w:rPr>
          <w:rFonts w:ascii="Tahoma" w:hAnsi="Tahoma" w:cs="Tahoma"/>
          <w:snapToGrid w:val="0"/>
        </w:rPr>
        <w:t>, manifiesta lo siguiente: -----------------------------</w:t>
      </w:r>
      <w:r>
        <w:rPr>
          <w:rFonts w:ascii="Tahoma" w:hAnsi="Tahoma" w:cs="Tahoma"/>
          <w:snapToGrid w:val="0"/>
        </w:rPr>
        <w:t>---------</w:t>
      </w:r>
    </w:p>
    <w:p w14:paraId="79F92F19" w14:textId="77777777" w:rsidR="00AF6069" w:rsidRDefault="00AF6069" w:rsidP="0007348E">
      <w:pPr>
        <w:jc w:val="both"/>
        <w:rPr>
          <w:rFonts w:ascii="Tahoma" w:eastAsia="Times New Roman" w:hAnsi="Tahoma" w:cs="Tahoma"/>
          <w:color w:val="000000"/>
          <w:lang w:eastAsia="es-MX"/>
        </w:rPr>
      </w:pPr>
      <w:r w:rsidRPr="00AF6069">
        <w:rPr>
          <w:rFonts w:ascii="Tahoma" w:eastAsia="Times New Roman" w:hAnsi="Tahoma" w:cs="Tahoma"/>
          <w:color w:val="000000"/>
          <w:lang w:eastAsia="es-MX"/>
        </w:rPr>
        <w:t>1.- En el punto 11.2 de las bases hacer referencia al artículo 58 tercer párrafo del Reglamento de la Ley</w:t>
      </w:r>
      <w:r>
        <w:rPr>
          <w:rFonts w:ascii="Tahoma" w:eastAsia="Times New Roman" w:hAnsi="Tahoma" w:cs="Tahoma"/>
          <w:color w:val="000000"/>
          <w:lang w:eastAsia="es-MX"/>
        </w:rPr>
        <w:t>.----------------------------------------------------------------------------------------------------</w:t>
      </w:r>
    </w:p>
    <w:p w14:paraId="63E0F667" w14:textId="03E6EC74" w:rsidR="00AF6069" w:rsidRPr="00AF6069" w:rsidRDefault="00AF6069" w:rsidP="0007348E">
      <w:pPr>
        <w:jc w:val="both"/>
        <w:rPr>
          <w:rFonts w:ascii="Tahoma" w:hAnsi="Tahoma" w:cs="Tahoma"/>
          <w:bCs/>
          <w:i/>
          <w:snapToGrid w:val="0"/>
        </w:rPr>
      </w:pPr>
      <w:r w:rsidRPr="00AF6069">
        <w:rPr>
          <w:rFonts w:ascii="Tahoma" w:eastAsia="Times New Roman" w:hAnsi="Tahoma" w:cs="Tahoma"/>
          <w:i/>
          <w:color w:val="000000"/>
          <w:lang w:eastAsia="es-MX"/>
        </w:rPr>
        <w:t>R.- Se incluye el artículo en mención en el párrafo 11.2 de las bases</w:t>
      </w:r>
      <w:r>
        <w:rPr>
          <w:rFonts w:ascii="Tahoma" w:eastAsia="Times New Roman" w:hAnsi="Tahoma" w:cs="Tahoma"/>
          <w:i/>
          <w:color w:val="000000"/>
          <w:lang w:eastAsia="es-MX"/>
        </w:rPr>
        <w:t>.----------------------------</w:t>
      </w:r>
      <w:r w:rsidRPr="00AF6069">
        <w:rPr>
          <w:rFonts w:ascii="Tahoma" w:eastAsia="Times New Roman" w:hAnsi="Tahoma" w:cs="Tahoma"/>
          <w:i/>
          <w:color w:val="000000"/>
          <w:lang w:eastAsia="es-MX"/>
        </w:rPr>
        <w:t xml:space="preserve">  </w:t>
      </w:r>
    </w:p>
    <w:p w14:paraId="15EBB01F" w14:textId="3A3614C5" w:rsidR="00AF6069" w:rsidRDefault="00AF6069" w:rsidP="0007348E">
      <w:pPr>
        <w:jc w:val="both"/>
        <w:rPr>
          <w:rFonts w:ascii="Tahoma" w:eastAsia="Times New Roman" w:hAnsi="Tahoma" w:cs="Tahoma"/>
          <w:color w:val="000000"/>
          <w:lang w:eastAsia="es-MX"/>
        </w:rPr>
      </w:pPr>
      <w:r w:rsidRPr="00AF6069">
        <w:rPr>
          <w:rFonts w:ascii="Tahoma" w:hAnsi="Tahoma" w:cs="Tahoma"/>
          <w:bCs/>
          <w:snapToGrid w:val="0"/>
        </w:rPr>
        <w:t>2.-</w:t>
      </w:r>
      <w:r w:rsidRPr="00AF6069">
        <w:rPr>
          <w:rFonts w:ascii="Tahoma" w:eastAsia="Times New Roman" w:hAnsi="Tahoma" w:cs="Tahoma"/>
          <w:color w:val="000000"/>
          <w:lang w:eastAsia="es-MX"/>
        </w:rPr>
        <w:t xml:space="preserve"> Robustecer el oficio de justificación de tiempos reducidos, señalando presupuesto ejercido.</w:t>
      </w:r>
      <w:r>
        <w:rPr>
          <w:rFonts w:ascii="Tahoma" w:eastAsia="Times New Roman" w:hAnsi="Tahoma" w:cs="Tahoma"/>
          <w:color w:val="000000"/>
          <w:lang w:eastAsia="es-MX"/>
        </w:rPr>
        <w:t>-----------------------------------------------------------------------------------------------------</w:t>
      </w:r>
    </w:p>
    <w:p w14:paraId="6B5B71BE" w14:textId="4919FF32" w:rsidR="00AF6069" w:rsidRPr="00AF6069" w:rsidRDefault="00AF6069" w:rsidP="0007348E">
      <w:pPr>
        <w:jc w:val="both"/>
        <w:rPr>
          <w:rFonts w:ascii="Tahoma" w:eastAsia="Times New Roman" w:hAnsi="Tahoma" w:cs="Tahoma"/>
          <w:i/>
          <w:color w:val="000000"/>
          <w:lang w:eastAsia="es-MX"/>
        </w:rPr>
      </w:pPr>
      <w:r>
        <w:rPr>
          <w:rFonts w:ascii="Tahoma" w:eastAsia="Times New Roman" w:hAnsi="Tahoma" w:cs="Tahoma"/>
          <w:i/>
          <w:color w:val="000000"/>
          <w:lang w:eastAsia="es-MX"/>
        </w:rPr>
        <w:t>R.</w:t>
      </w:r>
      <w:r w:rsidRPr="00AF6069">
        <w:rPr>
          <w:rFonts w:ascii="Tahoma" w:eastAsia="Times New Roman" w:hAnsi="Tahoma" w:cs="Tahoma"/>
          <w:i/>
          <w:color w:val="000000"/>
          <w:lang w:eastAsia="es-MX"/>
        </w:rPr>
        <w:t>- Se genera el oficio número SA/DGGAI/0520/2022, se amplía la justificación.</w:t>
      </w:r>
      <w:r>
        <w:rPr>
          <w:rFonts w:ascii="Tahoma" w:eastAsia="Times New Roman" w:hAnsi="Tahoma" w:cs="Tahoma"/>
          <w:i/>
          <w:color w:val="000000"/>
          <w:lang w:eastAsia="es-MX"/>
        </w:rPr>
        <w:t>--------------</w:t>
      </w:r>
    </w:p>
    <w:p w14:paraId="112DCB81" w14:textId="77777777" w:rsidR="0007348E" w:rsidRPr="00D0519D" w:rsidRDefault="0007348E" w:rsidP="0007348E">
      <w:pPr>
        <w:pStyle w:val="Prrafodelista"/>
        <w:tabs>
          <w:tab w:val="left" w:pos="3465"/>
        </w:tabs>
        <w:ind w:left="0"/>
        <w:contextualSpacing w:val="0"/>
        <w:jc w:val="both"/>
        <w:rPr>
          <w:rFonts w:ascii="Tahoma" w:hAnsi="Tahoma" w:cs="Tahoma"/>
          <w:snapToGrid w:val="0"/>
          <w:sz w:val="24"/>
          <w:szCs w:val="24"/>
          <w:lang w:val="es-MX"/>
        </w:rPr>
      </w:pPr>
      <w:r w:rsidRPr="00D0519D">
        <w:rPr>
          <w:rFonts w:ascii="Tahoma" w:hAnsi="Tahoma" w:cs="Tahoma"/>
          <w:b/>
          <w:snapToGrid w:val="0"/>
          <w:sz w:val="24"/>
          <w:szCs w:val="24"/>
        </w:rPr>
        <w:t>Previo uso de la voz por parte de los integrantes para manifestar sus observaciones: -------------------------------------------------------------------</w:t>
      </w:r>
      <w:r>
        <w:rPr>
          <w:rFonts w:ascii="Tahoma" w:hAnsi="Tahoma" w:cs="Tahoma"/>
          <w:b/>
          <w:snapToGrid w:val="0"/>
          <w:sz w:val="24"/>
          <w:szCs w:val="24"/>
        </w:rPr>
        <w:t>---------</w:t>
      </w:r>
    </w:p>
    <w:p w14:paraId="24E4D953" w14:textId="545E3F43" w:rsidR="0007348E" w:rsidRPr="00D0519D" w:rsidRDefault="0007348E" w:rsidP="0007348E">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seis</w:t>
      </w:r>
      <w:r w:rsidRPr="00D0519D">
        <w:rPr>
          <w:rFonts w:ascii="Tahoma" w:hAnsi="Tahoma" w:cs="Tahoma"/>
          <w:b/>
          <w:snapToGrid w:val="0"/>
        </w:rPr>
        <w:t>: --------------------</w:t>
      </w:r>
      <w:r>
        <w:rPr>
          <w:rFonts w:ascii="Tahoma" w:hAnsi="Tahoma" w:cs="Tahoma"/>
          <w:b/>
          <w:snapToGrid w:val="0"/>
        </w:rPr>
        <w:t>-----</w:t>
      </w:r>
    </w:p>
    <w:p w14:paraId="7A72073C" w14:textId="77777777" w:rsidR="0007348E" w:rsidRPr="00D0519D" w:rsidRDefault="0007348E" w:rsidP="0007348E">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038C90F2" w14:textId="77777777" w:rsidR="0007348E" w:rsidRPr="00D0519D" w:rsidRDefault="0007348E" w:rsidP="0007348E">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p>
    <w:p w14:paraId="42A1490A" w14:textId="77777777" w:rsidR="0007348E" w:rsidRPr="00D0519D" w:rsidRDefault="0007348E" w:rsidP="0007348E">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p>
    <w:p w14:paraId="407BD628" w14:textId="77777777" w:rsidR="0007348E" w:rsidRPr="006335F6" w:rsidRDefault="0007348E" w:rsidP="0007348E">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p>
    <w:p w14:paraId="69D387FB" w14:textId="77777777" w:rsidR="0007348E" w:rsidRPr="00D0519D" w:rsidRDefault="0007348E" w:rsidP="0007348E">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p>
    <w:p w14:paraId="7314A503" w14:textId="77777777" w:rsidR="0007348E" w:rsidRPr="00E765DA" w:rsidRDefault="0007348E" w:rsidP="0007348E">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p>
    <w:p w14:paraId="7A0B5574" w14:textId="77777777" w:rsidR="0007348E" w:rsidRPr="009344D1" w:rsidRDefault="0007348E" w:rsidP="0007348E">
      <w:pPr>
        <w:jc w:val="both"/>
        <w:rPr>
          <w:rFonts w:ascii="Tahoma" w:hAnsi="Tahoma" w:cs="Tahoma"/>
          <w:b/>
        </w:rPr>
      </w:pPr>
      <w:r w:rsidRPr="00D0519D">
        <w:rPr>
          <w:rFonts w:ascii="Tahoma" w:hAnsi="Tahoma" w:cs="Tahoma"/>
          <w:snapToGrid w:val="0"/>
        </w:rPr>
        <w:t>Voto a favor, área solicitante.-----------------------------------------------------------------</w:t>
      </w:r>
      <w:r>
        <w:rPr>
          <w:rFonts w:ascii="Tahoma" w:hAnsi="Tahoma" w:cs="Tahoma"/>
          <w:snapToGrid w:val="0"/>
        </w:rPr>
        <w:t>----------</w:t>
      </w:r>
    </w:p>
    <w:p w14:paraId="1FDA3C9A" w14:textId="7FB6C7D8" w:rsidR="0007348E" w:rsidRPr="00D0519D" w:rsidRDefault="0007348E" w:rsidP="0007348E">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6 voto</w:t>
      </w:r>
      <w:r w:rsidR="00E55FD7">
        <w:rPr>
          <w:rFonts w:ascii="Tahoma" w:hAnsi="Tahoma" w:cs="Tahoma"/>
          <w:b/>
          <w:lang w:val="es-ES"/>
        </w:rPr>
        <w:t>s</w:t>
      </w:r>
      <w:r w:rsidRPr="00D0519D">
        <w:rPr>
          <w:rFonts w:ascii="Tahoma" w:hAnsi="Tahoma" w:cs="Tahoma"/>
          <w:b/>
          <w:lang w:val="es-ES"/>
        </w:rPr>
        <w:t xml:space="preserve"> a favor, </w:t>
      </w:r>
      <w:r>
        <w:rPr>
          <w:rFonts w:ascii="Tahoma" w:hAnsi="Tahoma" w:cs="Tahoma"/>
          <w:b/>
          <w:lang w:val="es-ES"/>
        </w:rPr>
        <w:t>0 votos en contra, 0</w:t>
      </w:r>
      <w:r w:rsidRPr="00D0519D">
        <w:rPr>
          <w:rFonts w:ascii="Tahoma" w:hAnsi="Tahoma" w:cs="Tahoma"/>
          <w:b/>
          <w:lang w:val="es-ES"/>
        </w:rPr>
        <w:t xml:space="preserve"> voto</w:t>
      </w:r>
      <w:r w:rsidR="00E55FD7">
        <w:rPr>
          <w:rFonts w:ascii="Tahoma" w:hAnsi="Tahoma" w:cs="Tahoma"/>
          <w:b/>
          <w:lang w:val="es-ES"/>
        </w:rPr>
        <w:t>s</w:t>
      </w:r>
      <w:r w:rsidRPr="00D0519D">
        <w:rPr>
          <w:rFonts w:ascii="Tahoma" w:hAnsi="Tahoma" w:cs="Tahoma"/>
          <w:b/>
          <w:lang w:val="es-ES"/>
        </w:rPr>
        <w:t xml:space="preserve"> de abstención.-</w:t>
      </w:r>
      <w:r w:rsidR="00E55FD7">
        <w:rPr>
          <w:rFonts w:ascii="Tahoma" w:hAnsi="Tahoma" w:cs="Tahoma"/>
          <w:b/>
          <w:lang w:val="es-ES"/>
        </w:rPr>
        <w:t>--------------------------------------------------------------------------------</w:t>
      </w:r>
    </w:p>
    <w:p w14:paraId="685C96D3" w14:textId="4C3332AA" w:rsidR="001D057F" w:rsidRPr="00D43288" w:rsidRDefault="0007348E" w:rsidP="001D057F">
      <w:pPr>
        <w:tabs>
          <w:tab w:val="left" w:pos="709"/>
          <w:tab w:val="left" w:pos="2520"/>
        </w:tabs>
        <w:jc w:val="both"/>
        <w:rPr>
          <w:rFonts w:ascii="Tahoma" w:hAnsi="Tahoma" w:cs="Tahoma"/>
        </w:rPr>
      </w:pPr>
      <w:r>
        <w:rPr>
          <w:rFonts w:ascii="Tahoma" w:hAnsi="Tahoma" w:cs="Tahoma"/>
          <w:b/>
          <w:i/>
        </w:rPr>
        <w:t xml:space="preserve">ACUERDO 04/ORD11/25/03/2022.-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D0519D">
        <w:rPr>
          <w:rFonts w:ascii="Tahoma" w:hAnsi="Tahoma" w:cs="Tahoma"/>
        </w:rPr>
        <w:t xml:space="preserve"> </w:t>
      </w:r>
      <w:r>
        <w:rPr>
          <w:rFonts w:ascii="Tahoma" w:hAnsi="Tahoma" w:cs="Tahoma"/>
        </w:rPr>
        <w:t xml:space="preserve">de votos de los presentes, dictaminar y aprobar </w:t>
      </w:r>
      <w:r w:rsidRPr="00776C31">
        <w:rPr>
          <w:rFonts w:ascii="Tahoma" w:hAnsi="Tahoma" w:cs="Tahoma"/>
        </w:rPr>
        <w:t>la</w:t>
      </w:r>
      <w:r>
        <w:rPr>
          <w:rFonts w:ascii="Tahoma" w:hAnsi="Tahoma" w:cs="Tahoma"/>
        </w:rPr>
        <w:t xml:space="preserve"> procedencia </w:t>
      </w:r>
      <w:r w:rsidRPr="00776C31">
        <w:rPr>
          <w:rFonts w:ascii="Tahoma" w:hAnsi="Tahoma" w:cs="Tahoma"/>
          <w:snapToGrid w:val="0"/>
        </w:rPr>
        <w:t xml:space="preserve">de la Licitación Pública Nacional presencial </w:t>
      </w:r>
      <w:r w:rsidRPr="00776C31">
        <w:rPr>
          <w:rFonts w:ascii="Tahoma" w:hAnsi="Tahoma" w:cs="Tahoma"/>
          <w:bCs/>
        </w:rPr>
        <w:t>a plazos reducidos</w:t>
      </w:r>
      <w:r w:rsidRPr="00776C31">
        <w:rPr>
          <w:rFonts w:ascii="Tahoma" w:hAnsi="Tahoma" w:cs="Tahoma"/>
          <w:b/>
          <w:bCs/>
        </w:rPr>
        <w:t xml:space="preserve"> </w:t>
      </w:r>
      <w:r w:rsidRPr="00776C31">
        <w:rPr>
          <w:rFonts w:ascii="Tahoma" w:hAnsi="Tahoma" w:cs="Tahoma"/>
          <w:bCs/>
        </w:rPr>
        <w:t xml:space="preserve">Número EA-NXX-2022, a fin de llevar a cabo la </w:t>
      </w:r>
      <w:r w:rsidRPr="00776C31">
        <w:rPr>
          <w:rFonts w:ascii="Tahoma" w:eastAsia="Arial" w:hAnsi="Tahoma" w:cs="Tahoma"/>
        </w:rPr>
        <w:t>adquisición consolidada multianual de combustible (gasolina) mediante la dispersión de fondos a través de tarjetas electrónicas para las Dependencias y Entidades del Poder Ejecutivo del Estado de Morelos, a partir de la emisión del fallo de la licitación pública nacional y hasta el  31 de diciembre de 2023</w:t>
      </w:r>
      <w:r w:rsidRPr="00776C31">
        <w:rPr>
          <w:rFonts w:ascii="Tahoma" w:hAnsi="Tahoma" w:cs="Tahoma"/>
          <w:bCs/>
        </w:rPr>
        <w:t>, solicitado por la Secretaría de Administración.</w:t>
      </w:r>
      <w:r w:rsidR="001D057F" w:rsidRPr="001D057F">
        <w:rPr>
          <w:rFonts w:ascii="Tahoma" w:hAnsi="Tahoma" w:cs="Tahoma"/>
          <w:snapToGrid w:val="0"/>
          <w:szCs w:val="22"/>
        </w:rPr>
        <w:t xml:space="preserve"> </w:t>
      </w:r>
      <w:r w:rsidR="001D057F" w:rsidRPr="00DD5F6D">
        <w:rPr>
          <w:rFonts w:ascii="Tahoma" w:hAnsi="Tahoma" w:cs="Tahoma"/>
          <w:snapToGrid w:val="0"/>
          <w:szCs w:val="22"/>
        </w:rPr>
        <w:t>L</w:t>
      </w:r>
      <w:r w:rsidR="001D057F" w:rsidRPr="00DD5F6D">
        <w:rPr>
          <w:rFonts w:ascii="Tahoma" w:hAnsi="Tahoma" w:cs="Tahoma"/>
          <w:szCs w:val="22"/>
        </w:rPr>
        <w:t xml:space="preserve">o anterior de conformidad con lo dispuesto por los artículos 27, 28 facción VII de la Ley </w:t>
      </w:r>
      <w:r w:rsidR="001D057F">
        <w:rPr>
          <w:rFonts w:ascii="Tahoma" w:hAnsi="Tahoma" w:cs="Tahoma"/>
          <w:szCs w:val="22"/>
        </w:rPr>
        <w:t>s</w:t>
      </w:r>
      <w:r w:rsidR="001D057F" w:rsidRPr="00DD5F6D">
        <w:rPr>
          <w:rFonts w:ascii="Tahoma" w:hAnsi="Tahoma" w:cs="Tahoma"/>
          <w:szCs w:val="22"/>
        </w:rPr>
        <w:t>obre Adquisiciones, Enajenaciones, Arrendamientos y Prestación de Servicios del Poder Ejecutivo del Estado Libre y Soberano de Morelo</w:t>
      </w:r>
      <w:r w:rsidR="001D057F">
        <w:rPr>
          <w:rFonts w:ascii="Tahoma" w:hAnsi="Tahoma" w:cs="Tahoma"/>
          <w:szCs w:val="22"/>
        </w:rPr>
        <w:t>s.---------------------------------------</w:t>
      </w:r>
    </w:p>
    <w:p w14:paraId="613262D6" w14:textId="677A48C1" w:rsidR="0007348E" w:rsidRPr="00775E8B" w:rsidRDefault="009D30A0" w:rsidP="0007348E">
      <w:pPr>
        <w:jc w:val="both"/>
        <w:rPr>
          <w:rFonts w:ascii="Tahoma" w:hAnsi="Tahoma" w:cs="Tahoma"/>
          <w:snapToGrid w:val="0"/>
          <w:color w:val="FF0000"/>
        </w:rPr>
      </w:pPr>
      <w:r>
        <w:rPr>
          <w:rFonts w:ascii="Tahoma" w:hAnsi="Tahoma" w:cs="Tahoma"/>
          <w:b/>
          <w:snapToGrid w:val="0"/>
        </w:rPr>
        <w:t xml:space="preserve">PUNTO SIETE.- </w:t>
      </w:r>
      <w:r w:rsidRPr="00775E8B">
        <w:rPr>
          <w:rFonts w:ascii="Tahoma" w:hAnsi="Tahoma" w:cs="Tahoma"/>
          <w:snapToGrid w:val="0"/>
          <w:color w:val="000000" w:themeColor="text1"/>
        </w:rPr>
        <w:t xml:space="preserve">Revisión y en su caso, dictaminar el procedimiento de excepción de la Licitación Pública, mediante la modalidad de adjudicación directa, </w:t>
      </w:r>
      <w:r w:rsidR="00775E8B" w:rsidRPr="00775E8B">
        <w:rPr>
          <w:rFonts w:ascii="Tahoma" w:hAnsi="Tahoma" w:cs="Tahoma"/>
          <w:snapToGrid w:val="0"/>
          <w:color w:val="000000" w:themeColor="text1"/>
        </w:rPr>
        <w:t xml:space="preserve"> la contratación del servicio </w:t>
      </w:r>
      <w:r w:rsidR="00775E8B" w:rsidRPr="00775E8B">
        <w:rPr>
          <w:rFonts w:ascii="Tahoma" w:hAnsi="Tahoma" w:cs="Tahoma"/>
          <w:snapToGrid w:val="0"/>
          <w:color w:val="000000" w:themeColor="text1"/>
        </w:rPr>
        <w:lastRenderedPageBreak/>
        <w:t xml:space="preserve">integral para el espacio de exhibición </w:t>
      </w:r>
      <w:r w:rsidRPr="00775E8B">
        <w:rPr>
          <w:rFonts w:ascii="Tahoma" w:hAnsi="Tahoma" w:cs="Tahoma"/>
          <w:snapToGrid w:val="0"/>
          <w:color w:val="000000" w:themeColor="text1"/>
        </w:rPr>
        <w:t xml:space="preserve">del Fideicomiso Turismo Morelos, dentro del evento denominado “46 Edición del Tianguis Turístico México, Acapulco 2022”, solicitado por el </w:t>
      </w:r>
      <w:r w:rsidR="00A43FAC" w:rsidRPr="00775E8B">
        <w:rPr>
          <w:rFonts w:ascii="Tahoma" w:hAnsi="Tahoma" w:cs="Tahoma"/>
          <w:snapToGrid w:val="0"/>
          <w:color w:val="000000" w:themeColor="text1"/>
        </w:rPr>
        <w:t xml:space="preserve">Organismo </w:t>
      </w:r>
      <w:r w:rsidRPr="00775E8B">
        <w:rPr>
          <w:rFonts w:ascii="Tahoma" w:hAnsi="Tahoma" w:cs="Tahoma"/>
          <w:snapToGrid w:val="0"/>
          <w:color w:val="000000" w:themeColor="text1"/>
        </w:rPr>
        <w:t>Público Descentralizado Fideicomiso Turismo Morelos.---</w:t>
      </w:r>
      <w:r>
        <w:rPr>
          <w:rFonts w:ascii="Tahoma" w:hAnsi="Tahoma" w:cs="Tahoma"/>
          <w:snapToGrid w:val="0"/>
        </w:rPr>
        <w:t>--------------------------------------------------------------------------------------------------------------------------------------</w:t>
      </w:r>
      <w:r w:rsidR="00775E8B">
        <w:rPr>
          <w:rFonts w:ascii="Tahoma" w:hAnsi="Tahoma" w:cs="Tahoma"/>
          <w:snapToGrid w:val="0"/>
        </w:rPr>
        <w:t>--------</w:t>
      </w:r>
    </w:p>
    <w:p w14:paraId="291D020D" w14:textId="56E3F103" w:rsidR="00FD347B" w:rsidRPr="000114C8" w:rsidRDefault="009D30A0" w:rsidP="00FD347B">
      <w:pPr>
        <w:tabs>
          <w:tab w:val="left" w:pos="709"/>
          <w:tab w:val="left" w:pos="2520"/>
        </w:tabs>
        <w:jc w:val="both"/>
        <w:rPr>
          <w:rFonts w:ascii="Tahoma" w:hAnsi="Tahoma" w:cs="Tahoma"/>
          <w:color w:val="000000" w:themeColor="text1"/>
        </w:rPr>
      </w:pPr>
      <w:r w:rsidRPr="00693CF3">
        <w:rPr>
          <w:rFonts w:ascii="Tahoma" w:hAnsi="Tahoma" w:cs="Tahoma"/>
          <w:snapToGrid w:val="0"/>
        </w:rPr>
        <w:t>Una vez expuesto el punto</w:t>
      </w:r>
      <w:r w:rsidRPr="007E12EF">
        <w:rPr>
          <w:rFonts w:ascii="Tahoma" w:hAnsi="Tahoma" w:cs="Tahoma"/>
          <w:b/>
          <w:color w:val="000000"/>
        </w:rPr>
        <w:t xml:space="preserve"> </w:t>
      </w:r>
      <w:r w:rsidRPr="00CE1048">
        <w:rPr>
          <w:rFonts w:ascii="Tahoma" w:hAnsi="Tahoma" w:cs="Tahoma"/>
          <w:color w:val="000000"/>
        </w:rPr>
        <w:t>por</w:t>
      </w:r>
      <w:r>
        <w:rPr>
          <w:rFonts w:ascii="Tahoma" w:hAnsi="Tahoma" w:cs="Tahoma"/>
          <w:color w:val="000000"/>
        </w:rPr>
        <w:t xml:space="preserve"> el </w:t>
      </w:r>
      <w:r w:rsidRPr="009D30A0">
        <w:rPr>
          <w:rFonts w:ascii="Tahoma" w:hAnsi="Tahoma" w:cs="Tahoma"/>
          <w:color w:val="000000"/>
        </w:rPr>
        <w:t>Esther Elena</w:t>
      </w:r>
      <w:r w:rsidR="00086DC8">
        <w:rPr>
          <w:rFonts w:ascii="Tahoma" w:hAnsi="Tahoma" w:cs="Tahoma"/>
          <w:color w:val="000000"/>
        </w:rPr>
        <w:t xml:space="preserve"> Peña </w:t>
      </w:r>
      <w:r w:rsidRPr="009D30A0">
        <w:rPr>
          <w:rFonts w:ascii="Tahoma" w:hAnsi="Tahoma" w:cs="Tahoma"/>
          <w:color w:val="000000"/>
        </w:rPr>
        <w:t xml:space="preserve"> </w:t>
      </w:r>
      <w:proofErr w:type="spellStart"/>
      <w:r w:rsidRPr="009D30A0">
        <w:rPr>
          <w:rFonts w:ascii="Tahoma" w:hAnsi="Tahoma" w:cs="Tahoma"/>
          <w:color w:val="000000"/>
        </w:rPr>
        <w:t>Nuñez</w:t>
      </w:r>
      <w:proofErr w:type="spellEnd"/>
      <w:r w:rsidRPr="00640950">
        <w:rPr>
          <w:rFonts w:ascii="Tahoma" w:hAnsi="Tahoma" w:cs="Tahoma"/>
          <w:color w:val="000000"/>
        </w:rPr>
        <w:t xml:space="preserve">, </w:t>
      </w:r>
      <w:r w:rsidRPr="00527850">
        <w:rPr>
          <w:rFonts w:ascii="Tahoma" w:hAnsi="Tahoma" w:cs="Tahoma"/>
        </w:rPr>
        <w:t>Directora General del Fideicomiso</w:t>
      </w:r>
      <w:r>
        <w:rPr>
          <w:rFonts w:ascii="Tahoma" w:hAnsi="Tahoma" w:cs="Tahoma"/>
        </w:rPr>
        <w:t xml:space="preserve"> </w:t>
      </w:r>
      <w:r w:rsidRPr="00527850">
        <w:rPr>
          <w:rFonts w:ascii="Tahoma" w:hAnsi="Tahoma" w:cs="Tahoma"/>
        </w:rPr>
        <w:t>Turismo Morelos</w:t>
      </w:r>
      <w:r>
        <w:rPr>
          <w:rFonts w:ascii="Tahoma" w:hAnsi="Tahoma" w:cs="Tahoma"/>
        </w:rPr>
        <w:t xml:space="preserve">, </w:t>
      </w:r>
      <w:r>
        <w:rPr>
          <w:rFonts w:ascii="Tahoma" w:hAnsi="Tahoma" w:cs="Tahoma"/>
          <w:color w:val="000000"/>
        </w:rPr>
        <w:t xml:space="preserve">la </w:t>
      </w:r>
      <w:r>
        <w:rPr>
          <w:rFonts w:ascii="Tahoma" w:hAnsi="Tahoma" w:cs="Tahoma"/>
        </w:rPr>
        <w:t xml:space="preserve">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una suficiencia presupuestal proveniente de recurso</w:t>
      </w:r>
      <w:r w:rsidRPr="00FC0125">
        <w:rPr>
          <w:rFonts w:ascii="Tahoma" w:hAnsi="Tahoma" w:cs="Tahoma"/>
          <w:color w:val="000000" w:themeColor="text1"/>
        </w:rPr>
        <w:t xml:space="preserve"> </w:t>
      </w:r>
      <w:r>
        <w:rPr>
          <w:rFonts w:ascii="Tahoma" w:hAnsi="Tahoma" w:cs="Tahoma"/>
          <w:color w:val="000000" w:themeColor="text1"/>
        </w:rPr>
        <w:t xml:space="preserve">estatal </w:t>
      </w:r>
      <w:r w:rsidRPr="00FA3C1F">
        <w:rPr>
          <w:rFonts w:ascii="Tahoma" w:hAnsi="Tahoma" w:cs="Tahoma"/>
          <w:color w:val="000000" w:themeColor="text1"/>
        </w:rPr>
        <w:t>por la cantidad</w:t>
      </w:r>
      <w:r>
        <w:rPr>
          <w:rFonts w:ascii="Tahoma" w:hAnsi="Tahoma" w:cs="Tahoma"/>
          <w:color w:val="000000" w:themeColor="text1"/>
        </w:rPr>
        <w:t xml:space="preserve"> de $</w:t>
      </w:r>
      <w:r w:rsidR="003E36D0">
        <w:rPr>
          <w:rFonts w:ascii="Tahoma" w:hAnsi="Tahoma" w:cs="Tahoma"/>
          <w:color w:val="000000" w:themeColor="text1"/>
        </w:rPr>
        <w:t>2</w:t>
      </w:r>
      <w:proofErr w:type="gramStart"/>
      <w:r w:rsidR="003E36D0">
        <w:rPr>
          <w:rFonts w:ascii="Tahoma" w:hAnsi="Tahoma" w:cs="Tahoma"/>
          <w:color w:val="000000" w:themeColor="text1"/>
        </w:rPr>
        <w:t>,018,763.48</w:t>
      </w:r>
      <w:proofErr w:type="gramEnd"/>
      <w:r w:rsidR="003E36D0">
        <w:rPr>
          <w:rFonts w:ascii="Tahoma" w:hAnsi="Tahoma" w:cs="Tahoma"/>
          <w:color w:val="000000" w:themeColor="text1"/>
        </w:rPr>
        <w:t xml:space="preserve"> (Dos Millones Dieciocho Mil Setecientos Sesenta y Tres Pesos 48/100 M.N.)</w:t>
      </w:r>
      <w:r w:rsidR="00720EC7">
        <w:rPr>
          <w:rFonts w:ascii="Tahoma" w:hAnsi="Tahoma" w:cs="Tahoma"/>
          <w:color w:val="000000" w:themeColor="text1"/>
        </w:rPr>
        <w:t xml:space="preserve">. </w:t>
      </w:r>
      <w:r w:rsidR="00720EC7" w:rsidRPr="00FA3C1F">
        <w:rPr>
          <w:rFonts w:ascii="Tahoma" w:hAnsi="Tahoma" w:cs="Tahoma"/>
          <w:color w:val="000000" w:themeColor="text1"/>
        </w:rPr>
        <w:t xml:space="preserve">Según consta en el </w:t>
      </w:r>
      <w:r w:rsidR="00720EC7" w:rsidRPr="00FA3C1F">
        <w:rPr>
          <w:rFonts w:ascii="Tahoma" w:hAnsi="Tahoma" w:cs="Tahoma"/>
          <w:snapToGrid w:val="0"/>
          <w:color w:val="000000" w:themeColor="text1"/>
        </w:rPr>
        <w:t>oficio</w:t>
      </w:r>
      <w:r w:rsidR="00720EC7">
        <w:rPr>
          <w:rFonts w:ascii="Tahoma" w:hAnsi="Tahoma" w:cs="Tahoma"/>
          <w:snapToGrid w:val="0"/>
          <w:color w:val="000000" w:themeColor="text1"/>
        </w:rPr>
        <w:t xml:space="preserve"> número FITUR/</w:t>
      </w:r>
      <w:proofErr w:type="spellStart"/>
      <w:r w:rsidR="00720EC7">
        <w:rPr>
          <w:rFonts w:ascii="Tahoma" w:hAnsi="Tahoma" w:cs="Tahoma"/>
          <w:snapToGrid w:val="0"/>
          <w:color w:val="000000" w:themeColor="text1"/>
        </w:rPr>
        <w:t>SAyRH</w:t>
      </w:r>
      <w:proofErr w:type="spellEnd"/>
      <w:r w:rsidR="00720EC7">
        <w:rPr>
          <w:rFonts w:ascii="Tahoma" w:hAnsi="Tahoma" w:cs="Tahoma"/>
          <w:snapToGrid w:val="0"/>
          <w:color w:val="000000" w:themeColor="text1"/>
        </w:rPr>
        <w:t xml:space="preserve">/012/2022 de fecha 08 de marzo de 2022, suscrito y firmado por la M. en A.P. Laura Olivia Meza Jasso, Subdirectora de Administración y Recursos Humanos del </w:t>
      </w:r>
      <w:r w:rsidR="00720EC7" w:rsidRPr="00776C31">
        <w:rPr>
          <w:rFonts w:ascii="Tahoma" w:hAnsi="Tahoma" w:cs="Tahoma"/>
          <w:snapToGrid w:val="0"/>
        </w:rPr>
        <w:t>Fideicomiso Turismo Morelos</w:t>
      </w:r>
      <w:r w:rsidR="00A7764D">
        <w:rPr>
          <w:rFonts w:ascii="Tahoma" w:hAnsi="Tahoma" w:cs="Tahoma"/>
          <w:snapToGrid w:val="0"/>
        </w:rPr>
        <w:t>.------------------------------------------------------------------------------------------</w:t>
      </w:r>
    </w:p>
    <w:p w14:paraId="18940E11" w14:textId="46C26AA6" w:rsidR="00FD347B" w:rsidRPr="00D0519D" w:rsidRDefault="00FD347B" w:rsidP="00FD347B">
      <w:pPr>
        <w:keepNext/>
        <w:jc w:val="both"/>
        <w:outlineLvl w:val="5"/>
        <w:rPr>
          <w:rFonts w:ascii="Tahoma" w:hAnsi="Tahoma" w:cs="Tahoma"/>
          <w:b/>
          <w:snapToGrid w:val="0"/>
        </w:rPr>
      </w:pPr>
      <w:r w:rsidRPr="00D0519D">
        <w:rPr>
          <w:rFonts w:ascii="Tahoma" w:hAnsi="Tahoma" w:cs="Tahoma"/>
          <w:b/>
          <w:snapToGrid w:val="0"/>
        </w:rPr>
        <w:t>--------------------</w:t>
      </w:r>
      <w:r>
        <w:rPr>
          <w:rFonts w:ascii="Tahoma" w:hAnsi="Tahoma" w:cs="Tahoma"/>
          <w:b/>
          <w:snapToGrid w:val="0"/>
        </w:rPr>
        <w:t>-----Se somete a votación el punto siete</w:t>
      </w:r>
      <w:r w:rsidRPr="00D0519D">
        <w:rPr>
          <w:rFonts w:ascii="Tahoma" w:hAnsi="Tahoma" w:cs="Tahoma"/>
          <w:b/>
          <w:snapToGrid w:val="0"/>
        </w:rPr>
        <w:t>: --------------------</w:t>
      </w:r>
      <w:r>
        <w:rPr>
          <w:rFonts w:ascii="Tahoma" w:hAnsi="Tahoma" w:cs="Tahoma"/>
          <w:b/>
          <w:snapToGrid w:val="0"/>
        </w:rPr>
        <w:t>------</w:t>
      </w:r>
    </w:p>
    <w:p w14:paraId="02EC6E3B" w14:textId="77777777" w:rsidR="00FD347B" w:rsidRPr="00D0519D" w:rsidRDefault="00FD347B" w:rsidP="00FD347B">
      <w:pPr>
        <w:jc w:val="both"/>
        <w:rPr>
          <w:rFonts w:ascii="Tahoma" w:hAnsi="Tahoma" w:cs="Tahoma"/>
          <w:lang w:val="es-ES"/>
        </w:rPr>
      </w:pPr>
      <w:r w:rsidRPr="00D0519D">
        <w:rPr>
          <w:rFonts w:ascii="Tahoma" w:hAnsi="Tahoma" w:cs="Tahoma"/>
          <w:lang w:val="es-ES"/>
        </w:rPr>
        <w:t>-----------------------------------------------------------------------------------------------------</w:t>
      </w:r>
      <w:r>
        <w:rPr>
          <w:rFonts w:ascii="Tahoma" w:hAnsi="Tahoma" w:cs="Tahoma"/>
          <w:lang w:val="es-ES"/>
        </w:rPr>
        <w:t>-----------</w:t>
      </w:r>
    </w:p>
    <w:p w14:paraId="434D8EEC" w14:textId="2B82413E" w:rsidR="00FD347B" w:rsidRPr="00D0519D" w:rsidRDefault="00FD347B" w:rsidP="00FD347B">
      <w:pPr>
        <w:jc w:val="both"/>
        <w:rPr>
          <w:rFonts w:ascii="Tahoma" w:hAnsi="Tahoma" w:cs="Tahoma"/>
          <w:lang w:val="es-ES"/>
        </w:rPr>
      </w:pPr>
      <w:r>
        <w:rPr>
          <w:rFonts w:ascii="Tahoma" w:hAnsi="Tahoma" w:cs="Tahoma"/>
          <w:lang w:val="es-ES"/>
        </w:rPr>
        <w:t>Voto a favor,</w:t>
      </w:r>
      <w:r w:rsidRPr="00D0519D">
        <w:rPr>
          <w:rFonts w:ascii="Tahoma" w:hAnsi="Tahoma" w:cs="Tahoma"/>
          <w:lang w:val="es-ES"/>
        </w:rPr>
        <w:t xml:space="preserve"> Presidenta del Comité. --------------------------------------------------------</w:t>
      </w:r>
      <w:r>
        <w:rPr>
          <w:rFonts w:ascii="Tahoma" w:hAnsi="Tahoma" w:cs="Tahoma"/>
          <w:lang w:val="es-ES"/>
        </w:rPr>
        <w:t>----------</w:t>
      </w:r>
    </w:p>
    <w:p w14:paraId="1170C423" w14:textId="3F0DA052" w:rsidR="00FD347B" w:rsidRPr="00D0519D" w:rsidRDefault="00FD347B" w:rsidP="00FD347B">
      <w:pPr>
        <w:jc w:val="both"/>
        <w:rPr>
          <w:rFonts w:ascii="Tahoma" w:hAnsi="Tahoma" w:cs="Tahoma"/>
          <w:lang w:val="es-ES"/>
        </w:rPr>
      </w:pPr>
      <w:r>
        <w:rPr>
          <w:rFonts w:ascii="Tahoma" w:hAnsi="Tahoma" w:cs="Tahoma"/>
          <w:lang w:val="es-ES"/>
        </w:rPr>
        <w:t>Voto a favor</w:t>
      </w:r>
      <w:r w:rsidRPr="00D0519D">
        <w:rPr>
          <w:rFonts w:ascii="Tahoma" w:hAnsi="Tahoma" w:cs="Tahoma"/>
          <w:lang w:val="es-ES"/>
        </w:rPr>
        <w:t>, Secretario Ejecutivo.------------------------------------------------------------</w:t>
      </w:r>
      <w:r>
        <w:rPr>
          <w:rFonts w:ascii="Tahoma" w:hAnsi="Tahoma" w:cs="Tahoma"/>
          <w:lang w:val="es-ES"/>
        </w:rPr>
        <w:t>---------</w:t>
      </w:r>
    </w:p>
    <w:p w14:paraId="2E213960" w14:textId="08CC377E" w:rsidR="00FD347B" w:rsidRPr="006335F6" w:rsidRDefault="00FD347B" w:rsidP="00FD347B">
      <w:pPr>
        <w:jc w:val="both"/>
        <w:rPr>
          <w:rFonts w:ascii="Tahoma" w:hAnsi="Tahoma" w:cs="Tahoma"/>
          <w:lang w:val="es-ES"/>
        </w:rPr>
      </w:pPr>
      <w:r>
        <w:rPr>
          <w:rFonts w:ascii="Tahoma" w:hAnsi="Tahoma" w:cs="Tahoma"/>
          <w:lang w:val="es-ES"/>
        </w:rPr>
        <w:t>Voto a favor,</w:t>
      </w:r>
      <w:r w:rsidRPr="006335F6">
        <w:rPr>
          <w:rFonts w:ascii="Tahoma" w:hAnsi="Tahoma" w:cs="Tahoma"/>
          <w:lang w:val="es-ES"/>
        </w:rPr>
        <w:t xml:space="preserve"> Representante de la Secretaría de Administración. ------------</w:t>
      </w:r>
      <w:r>
        <w:rPr>
          <w:rFonts w:ascii="Tahoma" w:hAnsi="Tahoma" w:cs="Tahoma"/>
          <w:lang w:val="es-ES"/>
        </w:rPr>
        <w:t>--------------------</w:t>
      </w:r>
    </w:p>
    <w:p w14:paraId="4BA2D65D" w14:textId="1D799E1D" w:rsidR="00FD347B" w:rsidRPr="00D0519D" w:rsidRDefault="00FD347B" w:rsidP="00FD347B">
      <w:pPr>
        <w:jc w:val="both"/>
        <w:rPr>
          <w:rFonts w:ascii="Tahoma" w:hAnsi="Tahoma" w:cs="Tahoma"/>
          <w:lang w:val="es-ES"/>
        </w:rPr>
      </w:pPr>
      <w:r>
        <w:rPr>
          <w:rFonts w:ascii="Tahoma" w:hAnsi="Tahoma" w:cs="Tahoma"/>
          <w:lang w:val="es-ES"/>
        </w:rPr>
        <w:t>Voto a favor</w:t>
      </w:r>
      <w:r w:rsidRPr="00D0519D">
        <w:rPr>
          <w:rFonts w:ascii="Tahoma" w:hAnsi="Tahoma" w:cs="Tahoma"/>
          <w:lang w:val="es-ES"/>
        </w:rPr>
        <w:t>, Representante de la Secretaría de Hacienda. ------------------------------</w:t>
      </w:r>
      <w:r>
        <w:rPr>
          <w:rFonts w:ascii="Tahoma" w:hAnsi="Tahoma" w:cs="Tahoma"/>
          <w:lang w:val="es-ES"/>
        </w:rPr>
        <w:t>---------</w:t>
      </w:r>
    </w:p>
    <w:p w14:paraId="41069A5B" w14:textId="5DB380FF" w:rsidR="00FD347B" w:rsidRPr="00E765DA" w:rsidRDefault="00FD347B" w:rsidP="00FD347B">
      <w:pPr>
        <w:jc w:val="both"/>
        <w:rPr>
          <w:rFonts w:ascii="Tahoma" w:hAnsi="Tahoma" w:cs="Tahoma"/>
          <w:lang w:val="es-ES"/>
        </w:rPr>
      </w:pPr>
      <w:r>
        <w:rPr>
          <w:rFonts w:ascii="Tahoma" w:hAnsi="Tahoma" w:cs="Tahoma"/>
          <w:lang w:val="es-ES"/>
        </w:rPr>
        <w:t>Voto a favor</w:t>
      </w:r>
      <w:r w:rsidRPr="00E765DA">
        <w:rPr>
          <w:rFonts w:ascii="Tahoma" w:hAnsi="Tahoma" w:cs="Tahoma"/>
          <w:lang w:val="es-ES"/>
        </w:rPr>
        <w:t>, Representante de la Secretaría de la Contraloría.--------------</w:t>
      </w:r>
      <w:r>
        <w:rPr>
          <w:rFonts w:ascii="Tahoma" w:hAnsi="Tahoma" w:cs="Tahoma"/>
          <w:lang w:val="es-ES"/>
        </w:rPr>
        <w:t>---------------------</w:t>
      </w:r>
    </w:p>
    <w:p w14:paraId="355C7677" w14:textId="77777777" w:rsidR="00FD347B" w:rsidRPr="009344D1" w:rsidRDefault="00FD347B" w:rsidP="00FD347B">
      <w:pPr>
        <w:jc w:val="both"/>
        <w:rPr>
          <w:rFonts w:ascii="Tahoma" w:hAnsi="Tahoma" w:cs="Tahoma"/>
          <w:b/>
        </w:rPr>
      </w:pPr>
      <w:r w:rsidRPr="00D0519D">
        <w:rPr>
          <w:rFonts w:ascii="Tahoma" w:hAnsi="Tahoma" w:cs="Tahoma"/>
          <w:snapToGrid w:val="0"/>
        </w:rPr>
        <w:t>Voto a favor, área solicitante.-----------------------------------------------------------------</w:t>
      </w:r>
      <w:r>
        <w:rPr>
          <w:rFonts w:ascii="Tahoma" w:hAnsi="Tahoma" w:cs="Tahoma"/>
          <w:snapToGrid w:val="0"/>
        </w:rPr>
        <w:t>----------</w:t>
      </w:r>
    </w:p>
    <w:p w14:paraId="3739922A" w14:textId="61A8B5CF" w:rsidR="00FD347B" w:rsidRPr="00D0519D" w:rsidRDefault="00FD347B" w:rsidP="00FD347B">
      <w:pPr>
        <w:jc w:val="both"/>
        <w:rPr>
          <w:rFonts w:ascii="Tahoma" w:hAnsi="Tahoma" w:cs="Tahoma"/>
          <w:b/>
          <w:lang w:val="es-ES"/>
        </w:rPr>
      </w:pPr>
      <w:r w:rsidRPr="00D0519D">
        <w:rPr>
          <w:rFonts w:ascii="Tahoma" w:hAnsi="Tahoma" w:cs="Tahoma"/>
          <w:b/>
          <w:lang w:val="es-ES"/>
        </w:rPr>
        <w:t xml:space="preserve">Resultado de la votación: </w:t>
      </w:r>
      <w:r>
        <w:rPr>
          <w:rFonts w:ascii="Tahoma" w:hAnsi="Tahoma" w:cs="Tahoma"/>
          <w:b/>
          <w:lang w:val="es-ES"/>
        </w:rPr>
        <w:t>6 voto</w:t>
      </w:r>
      <w:r w:rsidR="00E55FD7">
        <w:rPr>
          <w:rFonts w:ascii="Tahoma" w:hAnsi="Tahoma" w:cs="Tahoma"/>
          <w:b/>
          <w:lang w:val="es-ES"/>
        </w:rPr>
        <w:t>s</w:t>
      </w:r>
      <w:r w:rsidRPr="00D0519D">
        <w:rPr>
          <w:rFonts w:ascii="Tahoma" w:hAnsi="Tahoma" w:cs="Tahoma"/>
          <w:b/>
          <w:lang w:val="es-ES"/>
        </w:rPr>
        <w:t xml:space="preserve"> a favor, </w:t>
      </w:r>
      <w:r>
        <w:rPr>
          <w:rFonts w:ascii="Tahoma" w:hAnsi="Tahoma" w:cs="Tahoma"/>
          <w:b/>
          <w:lang w:val="es-ES"/>
        </w:rPr>
        <w:t>0 votos en contra, 0</w:t>
      </w:r>
      <w:r w:rsidRPr="00D0519D">
        <w:rPr>
          <w:rFonts w:ascii="Tahoma" w:hAnsi="Tahoma" w:cs="Tahoma"/>
          <w:b/>
          <w:lang w:val="es-ES"/>
        </w:rPr>
        <w:t xml:space="preserve"> voto</w:t>
      </w:r>
      <w:r w:rsidR="00E55FD7">
        <w:rPr>
          <w:rFonts w:ascii="Tahoma" w:hAnsi="Tahoma" w:cs="Tahoma"/>
          <w:b/>
          <w:lang w:val="es-ES"/>
        </w:rPr>
        <w:t>s</w:t>
      </w:r>
      <w:r w:rsidRPr="00D0519D">
        <w:rPr>
          <w:rFonts w:ascii="Tahoma" w:hAnsi="Tahoma" w:cs="Tahoma"/>
          <w:b/>
          <w:lang w:val="es-ES"/>
        </w:rPr>
        <w:t xml:space="preserve"> de abstención.-</w:t>
      </w:r>
      <w:r w:rsidR="00E55FD7">
        <w:rPr>
          <w:rFonts w:ascii="Tahoma" w:hAnsi="Tahoma" w:cs="Tahoma"/>
          <w:b/>
          <w:lang w:val="es-ES"/>
        </w:rPr>
        <w:t>--------------------------------------------------------------------------------</w:t>
      </w:r>
    </w:p>
    <w:p w14:paraId="00671EFB" w14:textId="0C8CF911" w:rsidR="000114C8" w:rsidRPr="00775E8B" w:rsidRDefault="00FD347B" w:rsidP="002C7859">
      <w:pPr>
        <w:jc w:val="both"/>
        <w:rPr>
          <w:rFonts w:ascii="Tahoma" w:hAnsi="Tahoma" w:cs="Tahoma"/>
          <w:snapToGrid w:val="0"/>
        </w:rPr>
      </w:pPr>
      <w:r>
        <w:rPr>
          <w:rFonts w:ascii="Tahoma" w:hAnsi="Tahoma" w:cs="Tahoma"/>
          <w:b/>
          <w:i/>
        </w:rPr>
        <w:t xml:space="preserve">ACUERDO 05/ORD11/25/03/2022.-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Pr>
          <w:rFonts w:ascii="Tahoma" w:hAnsi="Tahoma" w:cs="Tahoma"/>
          <w:b/>
        </w:rPr>
        <w:t>unanimidad</w:t>
      </w:r>
      <w:r w:rsidRPr="00D0519D">
        <w:rPr>
          <w:rFonts w:ascii="Tahoma" w:hAnsi="Tahoma" w:cs="Tahoma"/>
        </w:rPr>
        <w:t xml:space="preserve"> </w:t>
      </w:r>
      <w:r>
        <w:rPr>
          <w:rFonts w:ascii="Tahoma" w:hAnsi="Tahoma" w:cs="Tahoma"/>
        </w:rPr>
        <w:t xml:space="preserve">de votos de los presentes, </w:t>
      </w:r>
      <w:r w:rsidR="00640950" w:rsidRPr="00776C31">
        <w:rPr>
          <w:rFonts w:ascii="Tahoma" w:hAnsi="Tahoma" w:cs="Tahoma"/>
          <w:snapToGrid w:val="0"/>
        </w:rPr>
        <w:t xml:space="preserve">dictaminar el procedimiento de excepción de la Licitación Pública, mediante la modalidad de adjudicación directa, </w:t>
      </w:r>
      <w:r w:rsidR="00775E8B" w:rsidRPr="00E00F04">
        <w:rPr>
          <w:rFonts w:ascii="Tahoma" w:hAnsi="Tahoma" w:cs="Tahoma"/>
          <w:snapToGrid w:val="0"/>
          <w:sz w:val="20"/>
          <w:szCs w:val="20"/>
        </w:rPr>
        <w:t xml:space="preserve"> </w:t>
      </w:r>
      <w:r w:rsidR="00775E8B" w:rsidRPr="00775E8B">
        <w:rPr>
          <w:rFonts w:ascii="Tahoma" w:hAnsi="Tahoma" w:cs="Tahoma"/>
          <w:snapToGrid w:val="0"/>
        </w:rPr>
        <w:t>la contratación del servicio integral para el espacio de exhibición del</w:t>
      </w:r>
      <w:r w:rsidR="00775E8B">
        <w:rPr>
          <w:rFonts w:ascii="Tahoma" w:hAnsi="Tahoma" w:cs="Tahoma"/>
          <w:snapToGrid w:val="0"/>
        </w:rPr>
        <w:t xml:space="preserve"> </w:t>
      </w:r>
      <w:r w:rsidR="00640950" w:rsidRPr="00776C31">
        <w:rPr>
          <w:rFonts w:ascii="Tahoma" w:hAnsi="Tahoma" w:cs="Tahoma"/>
          <w:snapToGrid w:val="0"/>
        </w:rPr>
        <w:t xml:space="preserve">Fideicomiso Turismo Morelos, dentro del evento denominado “46 Edición del Tianguis Turístico México, Acapulco 2022”, solicitado por el </w:t>
      </w:r>
      <w:r w:rsidR="00A43FAC" w:rsidRPr="00776C31">
        <w:rPr>
          <w:rFonts w:ascii="Tahoma" w:hAnsi="Tahoma" w:cs="Tahoma"/>
          <w:snapToGrid w:val="0"/>
        </w:rPr>
        <w:t xml:space="preserve">Organismo </w:t>
      </w:r>
      <w:r w:rsidR="00640950" w:rsidRPr="00776C31">
        <w:rPr>
          <w:rFonts w:ascii="Tahoma" w:hAnsi="Tahoma" w:cs="Tahoma"/>
          <w:snapToGrid w:val="0"/>
        </w:rPr>
        <w:t>Público Descentralizado Fideicomiso</w:t>
      </w:r>
      <w:bookmarkStart w:id="0" w:name="_GoBack"/>
      <w:bookmarkEnd w:id="0"/>
      <w:r w:rsidR="00640950" w:rsidRPr="00776C31">
        <w:rPr>
          <w:rFonts w:ascii="Tahoma" w:hAnsi="Tahoma" w:cs="Tahoma"/>
          <w:snapToGrid w:val="0"/>
        </w:rPr>
        <w:t xml:space="preserve"> Turismo Morelos</w:t>
      </w:r>
      <w:r w:rsidR="00640950">
        <w:rPr>
          <w:rFonts w:ascii="Tahoma" w:hAnsi="Tahoma" w:cs="Tahoma"/>
          <w:snapToGrid w:val="0"/>
        </w:rPr>
        <w:t xml:space="preserve">. </w:t>
      </w:r>
      <w:r w:rsidR="000D73A4">
        <w:rPr>
          <w:rFonts w:ascii="Tahoma" w:hAnsi="Tahoma" w:cs="Tahoma"/>
          <w:snapToGrid w:val="0"/>
        </w:rPr>
        <w:t>Adjudicándole a la</w:t>
      </w:r>
      <w:r w:rsidR="000D73A4" w:rsidRPr="00C15084">
        <w:rPr>
          <w:rFonts w:ascii="Tahoma" w:hAnsi="Tahoma" w:cs="Tahoma"/>
          <w:snapToGrid w:val="0"/>
        </w:rPr>
        <w:t xml:space="preserve"> </w:t>
      </w:r>
      <w:r w:rsidR="000D73A4">
        <w:rPr>
          <w:rFonts w:ascii="Tahoma" w:hAnsi="Tahoma" w:cs="Tahoma"/>
          <w:snapToGrid w:val="0"/>
        </w:rPr>
        <w:t xml:space="preserve">Empresa Creatividad y Espectáculos, S.A. de C.V., </w:t>
      </w:r>
      <w:r w:rsidR="000D73A4">
        <w:rPr>
          <w:rFonts w:ascii="Tahoma" w:hAnsi="Tahoma" w:cs="Tahoma"/>
          <w:snapToGrid w:val="0"/>
          <w:lang w:val="es-ES"/>
        </w:rPr>
        <w:t>p</w:t>
      </w:r>
      <w:r w:rsidR="000D73A4" w:rsidRPr="000D73A4">
        <w:rPr>
          <w:rFonts w:ascii="Tahoma" w:hAnsi="Tahoma" w:cs="Tahoma"/>
          <w:snapToGrid w:val="0"/>
          <w:lang w:val="es-ES"/>
        </w:rPr>
        <w:t xml:space="preserve">or </w:t>
      </w:r>
      <w:r w:rsidR="000D73A4">
        <w:rPr>
          <w:rFonts w:ascii="Tahoma" w:hAnsi="Tahoma" w:cs="Tahoma"/>
          <w:snapToGrid w:val="0"/>
          <w:lang w:val="es-ES"/>
        </w:rPr>
        <w:t xml:space="preserve">la cantidad de </w:t>
      </w:r>
      <w:r w:rsidR="000D73A4">
        <w:rPr>
          <w:rFonts w:ascii="Tahoma" w:hAnsi="Tahoma" w:cs="Tahoma"/>
          <w:color w:val="000000" w:themeColor="text1"/>
        </w:rPr>
        <w:t>$2</w:t>
      </w:r>
      <w:proofErr w:type="gramStart"/>
      <w:r w:rsidR="000D73A4">
        <w:rPr>
          <w:rFonts w:ascii="Tahoma" w:hAnsi="Tahoma" w:cs="Tahoma"/>
          <w:color w:val="000000" w:themeColor="text1"/>
        </w:rPr>
        <w:t>,018,763.48</w:t>
      </w:r>
      <w:proofErr w:type="gramEnd"/>
      <w:r w:rsidR="000D73A4">
        <w:rPr>
          <w:rFonts w:ascii="Tahoma" w:hAnsi="Tahoma" w:cs="Tahoma"/>
          <w:color w:val="000000" w:themeColor="text1"/>
        </w:rPr>
        <w:t xml:space="preserve"> (Dos Millones Dieciocho Mil Setecientos Sesenta y Tres Pesos 48/100 M.N.).</w:t>
      </w:r>
      <w:r w:rsidR="000D73A4">
        <w:rPr>
          <w:rFonts w:ascii="Tahoma" w:hAnsi="Tahoma" w:cs="Tahoma"/>
          <w:b/>
          <w:snapToGrid w:val="0"/>
        </w:rPr>
        <w:t xml:space="preserve"> </w:t>
      </w:r>
      <w:r w:rsidR="000D73A4">
        <w:rPr>
          <w:rFonts w:ascii="Tahoma" w:hAnsi="Tahoma" w:cs="Tahoma"/>
          <w:snapToGrid w:val="0"/>
          <w:lang w:val="es-ES"/>
        </w:rPr>
        <w:t>Organismo</w:t>
      </w:r>
      <w:r w:rsidR="000D73A4" w:rsidRPr="008D73C6">
        <w:rPr>
          <w:rFonts w:ascii="Tahoma" w:hAnsi="Tahoma" w:cs="Tahoma"/>
        </w:rPr>
        <w:t xml:space="preserve"> </w:t>
      </w:r>
      <w:r w:rsidR="000D73A4" w:rsidRPr="007F36F0">
        <w:rPr>
          <w:rFonts w:ascii="Tahoma" w:hAnsi="Tahoma" w:cs="Tahoma"/>
        </w:rPr>
        <w:t>que es responsable de</w:t>
      </w:r>
      <w:r w:rsidR="000D73A4">
        <w:rPr>
          <w:rFonts w:ascii="Tahoma" w:hAnsi="Tahoma" w:cs="Tahoma"/>
        </w:rPr>
        <w:t xml:space="preserve">l contenido y veracidad de </w:t>
      </w:r>
      <w:r w:rsidR="000D73A4" w:rsidRPr="007F36F0">
        <w:rPr>
          <w:rFonts w:ascii="Tahoma" w:hAnsi="Tahoma" w:cs="Tahoma"/>
        </w:rPr>
        <w:t xml:space="preserve">los documentos e información que es presentada ante este Comité, así </w:t>
      </w:r>
      <w:r w:rsidR="000D73A4">
        <w:rPr>
          <w:rFonts w:ascii="Tahoma" w:hAnsi="Tahoma" w:cs="Tahoma"/>
        </w:rPr>
        <w:t>como el oficio de solicitud de excepción</w:t>
      </w:r>
      <w:r w:rsidR="000D73A4" w:rsidRPr="007F36F0">
        <w:rPr>
          <w:rFonts w:ascii="Tahoma" w:hAnsi="Tahoma" w:cs="Tahoma"/>
        </w:rPr>
        <w:t xml:space="preserve"> realizado, que es fundamental para la </w:t>
      </w:r>
      <w:r w:rsidR="000D73A4">
        <w:rPr>
          <w:rFonts w:ascii="Tahoma" w:hAnsi="Tahoma" w:cs="Tahoma"/>
        </w:rPr>
        <w:t>autorización correspondiente</w:t>
      </w:r>
      <w:r w:rsidR="000D73A4" w:rsidRPr="007F36F0">
        <w:rPr>
          <w:rFonts w:ascii="Tahoma" w:hAnsi="Tahoma" w:cs="Tahoma"/>
          <w:snapToGrid w:val="0"/>
        </w:rPr>
        <w:t>.</w:t>
      </w:r>
      <w:r w:rsidR="000D73A4">
        <w:rPr>
          <w:rFonts w:ascii="Tahoma" w:hAnsi="Tahoma" w:cs="Tahoma"/>
          <w:snapToGrid w:val="0"/>
        </w:rPr>
        <w:t xml:space="preserve"> </w:t>
      </w:r>
      <w:r w:rsidR="000D73A4" w:rsidRPr="007F36F0">
        <w:rPr>
          <w:rFonts w:ascii="Tahoma" w:hAnsi="Tahoma" w:cs="Tahoma"/>
          <w:snapToGrid w:val="0"/>
        </w:rPr>
        <w:t>Se solic</w:t>
      </w:r>
      <w:r w:rsidR="000D73A4">
        <w:rPr>
          <w:rFonts w:ascii="Tahoma" w:hAnsi="Tahoma" w:cs="Tahoma"/>
          <w:snapToGrid w:val="0"/>
        </w:rPr>
        <w:t>ita que al momento de fincar el pedido o contrato correspondiente el cual se deberá</w:t>
      </w:r>
      <w:r w:rsidR="000D73A4" w:rsidRPr="007F36F0">
        <w:rPr>
          <w:rFonts w:ascii="Tahoma" w:hAnsi="Tahoma" w:cs="Tahoma"/>
          <w:snapToGrid w:val="0"/>
        </w:rPr>
        <w:t xml:space="preserve"> de firmar en el término estipulado en las bases</w:t>
      </w:r>
      <w:r w:rsidR="000D73A4">
        <w:rPr>
          <w:rFonts w:ascii="Tahoma" w:hAnsi="Tahoma" w:cs="Tahoma"/>
          <w:snapToGrid w:val="0"/>
        </w:rPr>
        <w:t xml:space="preserve">, </w:t>
      </w:r>
      <w:r w:rsidR="000D73A4" w:rsidRPr="007F36F0">
        <w:rPr>
          <w:rFonts w:ascii="Tahoma" w:hAnsi="Tahoma" w:cs="Tahoma"/>
          <w:snapToGrid w:val="0"/>
        </w:rPr>
        <w:t>se verifique lo siguiente. 1.- Que</w:t>
      </w:r>
      <w:r w:rsidR="000D73A4">
        <w:rPr>
          <w:rFonts w:ascii="Tahoma" w:hAnsi="Tahoma" w:cs="Tahoma"/>
          <w:snapToGrid w:val="0"/>
        </w:rPr>
        <w:t xml:space="preserve"> se cuente con la </w:t>
      </w:r>
      <w:r w:rsidR="000D73A4" w:rsidRPr="007F36F0">
        <w:rPr>
          <w:rFonts w:ascii="Tahoma" w:hAnsi="Tahoma" w:cs="Tahoma"/>
          <w:snapToGrid w:val="0"/>
        </w:rPr>
        <w:t>suficiencia presupuestal</w:t>
      </w:r>
      <w:r w:rsidR="000D73A4">
        <w:rPr>
          <w:rFonts w:ascii="Tahoma" w:hAnsi="Tahoma" w:cs="Tahoma"/>
          <w:snapToGrid w:val="0"/>
        </w:rPr>
        <w:t xml:space="preserve"> y NO</w:t>
      </w:r>
      <w:r w:rsidR="000D73A4" w:rsidRPr="007F36F0">
        <w:rPr>
          <w:rFonts w:ascii="Tahoma" w:hAnsi="Tahoma" w:cs="Tahoma"/>
          <w:snapToGrid w:val="0"/>
        </w:rPr>
        <w:t xml:space="preserve"> rebase la asign</w:t>
      </w:r>
      <w:r w:rsidR="000D73A4">
        <w:rPr>
          <w:rFonts w:ascii="Tahoma" w:hAnsi="Tahoma" w:cs="Tahoma"/>
          <w:snapToGrid w:val="0"/>
        </w:rPr>
        <w:t>ada.</w:t>
      </w:r>
      <w:r w:rsidR="000D73A4" w:rsidRPr="00E15ACC">
        <w:rPr>
          <w:rFonts w:ascii="Tahoma" w:hAnsi="Tahoma" w:cs="Tahoma"/>
          <w:snapToGrid w:val="0"/>
        </w:rPr>
        <w:t xml:space="preserve"> </w:t>
      </w:r>
      <w:r w:rsidR="000D73A4">
        <w:rPr>
          <w:rFonts w:ascii="Tahoma" w:hAnsi="Tahoma" w:cs="Tahoma"/>
          <w:snapToGrid w:val="0"/>
        </w:rPr>
        <w:t>2.- Que la contratación sea acorde con el programa presupuestal o partida presupuestal correspondiente. 3.- Que el</w:t>
      </w:r>
      <w:r w:rsidR="000D73A4" w:rsidRPr="007F36F0">
        <w:rPr>
          <w:rFonts w:ascii="Tahoma" w:hAnsi="Tahoma" w:cs="Tahoma"/>
          <w:snapToGrid w:val="0"/>
        </w:rPr>
        <w:t xml:space="preserve"> proveedor no se encuentre inhabilitado</w:t>
      </w:r>
      <w:r w:rsidR="000D73A4">
        <w:rPr>
          <w:rFonts w:ascii="Tahoma" w:hAnsi="Tahoma" w:cs="Tahoma"/>
          <w:snapToGrid w:val="0"/>
          <w:color w:val="000000"/>
        </w:rPr>
        <w:t>.</w:t>
      </w:r>
      <w:r w:rsidR="0080708A">
        <w:rPr>
          <w:rFonts w:ascii="Tahoma" w:hAnsi="Tahoma" w:cs="Tahoma"/>
          <w:snapToGrid w:val="0"/>
          <w:color w:val="000000"/>
        </w:rPr>
        <w:t xml:space="preserve"> 4</w:t>
      </w:r>
      <w:r w:rsidR="000D73A4" w:rsidRPr="007F36F0">
        <w:rPr>
          <w:rFonts w:ascii="Tahoma" w:hAnsi="Tahoma" w:cs="Tahoma"/>
          <w:snapToGrid w:val="0"/>
          <w:color w:val="000000"/>
        </w:rPr>
        <w:t>.- En caso de que exista saldo, realizar el procedimiento que por ley de la materia corresponda</w:t>
      </w:r>
      <w:r w:rsidR="000D73A4" w:rsidRPr="00C53C33">
        <w:rPr>
          <w:rFonts w:ascii="Tahoma" w:hAnsi="Tahoma" w:cs="Tahoma"/>
        </w:rPr>
        <w:t>.</w:t>
      </w:r>
      <w:r w:rsidR="000D73A4">
        <w:rPr>
          <w:rFonts w:ascii="Tahoma" w:hAnsi="Tahoma" w:cs="Tahoma"/>
          <w:snapToGrid w:val="0"/>
        </w:rPr>
        <w:t xml:space="preserve"> </w:t>
      </w:r>
      <w:r w:rsidR="000D73A4" w:rsidRPr="00E46C7F">
        <w:rPr>
          <w:rFonts w:ascii="Tahoma" w:hAnsi="Tahoma" w:cs="Tahoma"/>
          <w:snapToGrid w:val="0"/>
        </w:rPr>
        <w:t>L</w:t>
      </w:r>
      <w:r w:rsidR="000D73A4" w:rsidRPr="00E46C7F">
        <w:rPr>
          <w:rFonts w:ascii="Tahoma" w:hAnsi="Tahoma" w:cs="Tahoma"/>
        </w:rPr>
        <w:t>o anterior de conformidad con lo dispuesto por</w:t>
      </w:r>
      <w:r w:rsidR="000D73A4">
        <w:rPr>
          <w:rFonts w:ascii="Tahoma" w:hAnsi="Tahoma" w:cs="Tahoma"/>
        </w:rPr>
        <w:t xml:space="preserve"> el  artículo 51 </w:t>
      </w:r>
      <w:r w:rsidR="000D73A4" w:rsidRPr="000D73A4">
        <w:rPr>
          <w:rFonts w:ascii="Tahoma" w:hAnsi="Tahoma" w:cs="Tahoma"/>
          <w:color w:val="000000" w:themeColor="text1"/>
        </w:rPr>
        <w:t xml:space="preserve">fracción </w:t>
      </w:r>
      <w:r w:rsidR="000D73A4" w:rsidRPr="000D73A4">
        <w:rPr>
          <w:rFonts w:ascii="Tahoma" w:hAnsi="Tahoma" w:cs="Tahoma"/>
          <w:snapToGrid w:val="0"/>
          <w:color w:val="000000" w:themeColor="text1"/>
        </w:rPr>
        <w:t xml:space="preserve">I </w:t>
      </w:r>
      <w:r w:rsidR="000D73A4" w:rsidRPr="007F36F0">
        <w:rPr>
          <w:rFonts w:ascii="Tahoma" w:hAnsi="Tahoma" w:cs="Tahoma"/>
        </w:rPr>
        <w:t>de la Ley Sobre Adquisiciones, Enajenaciones, Arrendamientos y Prestación de Servicios del Poder Ejecutivo del Estado Libre y Soberano de Morelos</w:t>
      </w:r>
      <w:r w:rsidR="000D73A4">
        <w:rPr>
          <w:rFonts w:ascii="Tahoma" w:hAnsi="Tahoma" w:cs="Tahoma"/>
        </w:rPr>
        <w:t>.---------------------------</w:t>
      </w:r>
      <w:r w:rsidR="005275F7">
        <w:rPr>
          <w:rFonts w:ascii="Tahoma" w:hAnsi="Tahoma" w:cs="Tahoma"/>
        </w:rPr>
        <w:t>----------------</w:t>
      </w:r>
    </w:p>
    <w:p w14:paraId="0EF6E441" w14:textId="38958D04" w:rsidR="0077604F" w:rsidRDefault="00E34C10" w:rsidP="002C7859">
      <w:pPr>
        <w:jc w:val="both"/>
        <w:rPr>
          <w:rFonts w:ascii="Tahoma" w:hAnsi="Tahoma" w:cs="Tahoma"/>
          <w:snapToGrid w:val="0"/>
        </w:rPr>
      </w:pPr>
      <w:r>
        <w:rPr>
          <w:rFonts w:ascii="Tahoma" w:hAnsi="Tahoma" w:cs="Tahoma"/>
          <w:b/>
          <w:snapToGrid w:val="0"/>
          <w:lang w:val="es-ES"/>
        </w:rPr>
        <w:t>P</w:t>
      </w:r>
      <w:r w:rsidR="00C97CD2">
        <w:rPr>
          <w:rFonts w:ascii="Tahoma" w:hAnsi="Tahoma" w:cs="Tahoma"/>
          <w:b/>
          <w:snapToGrid w:val="0"/>
          <w:lang w:val="es-ES"/>
        </w:rPr>
        <w:t>UNTO OCHO</w:t>
      </w:r>
      <w:r w:rsidR="005C3795">
        <w:rPr>
          <w:rFonts w:ascii="Tahoma" w:hAnsi="Tahoma" w:cs="Tahoma"/>
          <w:b/>
          <w:snapToGrid w:val="0"/>
          <w:lang w:val="es-ES"/>
        </w:rPr>
        <w:t>.-</w:t>
      </w:r>
      <w:r w:rsidR="0033322B">
        <w:rPr>
          <w:rFonts w:ascii="Tahoma" w:hAnsi="Tahoma" w:cs="Tahoma"/>
          <w:b/>
          <w:snapToGrid w:val="0"/>
          <w:lang w:val="es-ES"/>
        </w:rPr>
        <w:t xml:space="preserve"> </w:t>
      </w:r>
      <w:r w:rsidR="004C1015" w:rsidRPr="00A355E7">
        <w:rPr>
          <w:rFonts w:ascii="Tahoma" w:hAnsi="Tahoma" w:cs="Tahoma"/>
          <w:snapToGrid w:val="0"/>
        </w:rPr>
        <w:t>Reporte de cumplimiento o avance de los acuerdos previos adoptados por el Órgano Colegiado</w:t>
      </w:r>
      <w:r w:rsidR="004C1015">
        <w:rPr>
          <w:rFonts w:ascii="Tahoma" w:hAnsi="Tahoma" w:cs="Tahoma"/>
          <w:snapToGrid w:val="0"/>
        </w:rPr>
        <w:t>.---------------------------------------------------------------------------------------</w:t>
      </w:r>
    </w:p>
    <w:tbl>
      <w:tblPr>
        <w:tblStyle w:val="Tablaconcuadrcula"/>
        <w:tblW w:w="0" w:type="auto"/>
        <w:tblLayout w:type="fixed"/>
        <w:tblLook w:val="04A0" w:firstRow="1" w:lastRow="0" w:firstColumn="1" w:lastColumn="0" w:noHBand="0" w:noVBand="1"/>
      </w:tblPr>
      <w:tblGrid>
        <w:gridCol w:w="1271"/>
        <w:gridCol w:w="3402"/>
        <w:gridCol w:w="1418"/>
        <w:gridCol w:w="1874"/>
        <w:gridCol w:w="1806"/>
      </w:tblGrid>
      <w:tr w:rsidR="002863F1" w14:paraId="0A70FB11" w14:textId="77777777" w:rsidTr="00F204B5">
        <w:tc>
          <w:tcPr>
            <w:tcW w:w="1271" w:type="dxa"/>
          </w:tcPr>
          <w:p w14:paraId="48788D03" w14:textId="588E1445" w:rsidR="002863F1" w:rsidRDefault="002863F1" w:rsidP="007E7DB1">
            <w:pPr>
              <w:jc w:val="center"/>
              <w:rPr>
                <w:rFonts w:ascii="Tahoma" w:hAnsi="Tahoma" w:cs="Tahoma"/>
              </w:rPr>
            </w:pPr>
            <w:r>
              <w:rPr>
                <w:rFonts w:ascii="Tahoma" w:hAnsi="Tahoma" w:cs="Tahoma"/>
                <w:b/>
                <w:sz w:val="16"/>
                <w:szCs w:val="16"/>
              </w:rPr>
              <w:t>SESIÓN</w:t>
            </w:r>
          </w:p>
        </w:tc>
        <w:tc>
          <w:tcPr>
            <w:tcW w:w="3402" w:type="dxa"/>
          </w:tcPr>
          <w:p w14:paraId="53C694C4" w14:textId="5DAC8B9B" w:rsidR="002863F1" w:rsidRDefault="002863F1" w:rsidP="007E7DB1">
            <w:pPr>
              <w:jc w:val="center"/>
              <w:rPr>
                <w:rFonts w:ascii="Tahoma" w:hAnsi="Tahoma" w:cs="Tahoma"/>
              </w:rPr>
            </w:pPr>
            <w:r>
              <w:rPr>
                <w:rFonts w:ascii="Tahoma" w:hAnsi="Tahoma" w:cs="Tahoma"/>
                <w:b/>
                <w:sz w:val="16"/>
                <w:szCs w:val="16"/>
              </w:rPr>
              <w:t>PUNTO DE ACUERDO</w:t>
            </w:r>
          </w:p>
        </w:tc>
        <w:tc>
          <w:tcPr>
            <w:tcW w:w="1418" w:type="dxa"/>
          </w:tcPr>
          <w:p w14:paraId="0445F388" w14:textId="3F74B2C5" w:rsidR="002863F1" w:rsidRDefault="002863F1" w:rsidP="007E7DB1">
            <w:pPr>
              <w:jc w:val="center"/>
              <w:rPr>
                <w:rFonts w:ascii="Tahoma" w:hAnsi="Tahoma" w:cs="Tahoma"/>
              </w:rPr>
            </w:pPr>
            <w:r>
              <w:rPr>
                <w:rFonts w:ascii="Tahoma" w:hAnsi="Tahoma" w:cs="Tahoma"/>
                <w:b/>
                <w:sz w:val="16"/>
                <w:szCs w:val="16"/>
              </w:rPr>
              <w:t>DICTAMEN</w:t>
            </w:r>
          </w:p>
        </w:tc>
        <w:tc>
          <w:tcPr>
            <w:tcW w:w="1874" w:type="dxa"/>
          </w:tcPr>
          <w:p w14:paraId="0A9C5119" w14:textId="7AFAF3E6" w:rsidR="002863F1" w:rsidRDefault="002863F1" w:rsidP="007E7DB1">
            <w:pPr>
              <w:jc w:val="center"/>
              <w:rPr>
                <w:rFonts w:ascii="Tahoma" w:hAnsi="Tahoma" w:cs="Tahoma"/>
              </w:rPr>
            </w:pPr>
            <w:r>
              <w:rPr>
                <w:rFonts w:ascii="Tahoma" w:hAnsi="Tahoma" w:cs="Tahoma"/>
                <w:b/>
                <w:sz w:val="16"/>
                <w:szCs w:val="16"/>
              </w:rPr>
              <w:t>ACUERDO</w:t>
            </w:r>
          </w:p>
        </w:tc>
        <w:tc>
          <w:tcPr>
            <w:tcW w:w="1806" w:type="dxa"/>
          </w:tcPr>
          <w:p w14:paraId="29DFD166" w14:textId="086BB193" w:rsidR="002863F1" w:rsidRDefault="002863F1" w:rsidP="007E7DB1">
            <w:pPr>
              <w:jc w:val="center"/>
              <w:rPr>
                <w:rFonts w:ascii="Tahoma" w:hAnsi="Tahoma" w:cs="Tahoma"/>
              </w:rPr>
            </w:pPr>
            <w:r>
              <w:rPr>
                <w:rFonts w:ascii="Tahoma" w:hAnsi="Tahoma" w:cs="Tahoma"/>
                <w:b/>
                <w:sz w:val="16"/>
                <w:szCs w:val="16"/>
              </w:rPr>
              <w:t>ESTATUS</w:t>
            </w:r>
          </w:p>
        </w:tc>
      </w:tr>
      <w:tr w:rsidR="00FD0315" w14:paraId="2337FAAC" w14:textId="77777777" w:rsidTr="00F204B5">
        <w:tc>
          <w:tcPr>
            <w:tcW w:w="1271" w:type="dxa"/>
          </w:tcPr>
          <w:p w14:paraId="59DB2817" w14:textId="77777777" w:rsidR="00FD0315" w:rsidRPr="00F204B5" w:rsidRDefault="00FD0315" w:rsidP="00FD0315">
            <w:pPr>
              <w:jc w:val="center"/>
              <w:rPr>
                <w:rFonts w:ascii="Tahoma" w:hAnsi="Tahoma" w:cs="Tahoma"/>
                <w:sz w:val="16"/>
                <w:szCs w:val="16"/>
              </w:rPr>
            </w:pPr>
            <w:r w:rsidRPr="00F204B5">
              <w:rPr>
                <w:rFonts w:ascii="Tahoma" w:hAnsi="Tahoma" w:cs="Tahoma"/>
                <w:sz w:val="16"/>
                <w:szCs w:val="16"/>
              </w:rPr>
              <w:t>Octava</w:t>
            </w:r>
          </w:p>
          <w:p w14:paraId="2B5C79D1" w14:textId="479DF05E" w:rsidR="00FD0315" w:rsidRPr="00F204B5" w:rsidRDefault="00FD0315" w:rsidP="00FD0315">
            <w:pPr>
              <w:jc w:val="center"/>
              <w:rPr>
                <w:rFonts w:ascii="Tahoma" w:hAnsi="Tahoma" w:cs="Tahoma"/>
                <w:sz w:val="16"/>
                <w:szCs w:val="16"/>
              </w:rPr>
            </w:pPr>
            <w:r w:rsidRPr="00F204B5">
              <w:rPr>
                <w:rFonts w:ascii="Tahoma" w:hAnsi="Tahoma" w:cs="Tahoma"/>
                <w:sz w:val="16"/>
                <w:szCs w:val="16"/>
              </w:rPr>
              <w:t>Sesión Ordinaria</w:t>
            </w:r>
          </w:p>
        </w:tc>
        <w:tc>
          <w:tcPr>
            <w:tcW w:w="3402" w:type="dxa"/>
          </w:tcPr>
          <w:p w14:paraId="15BA1B13" w14:textId="454C1ED6" w:rsidR="00FD0315" w:rsidRPr="001C0CB3" w:rsidRDefault="00FD0315" w:rsidP="00FD0315">
            <w:pPr>
              <w:jc w:val="both"/>
              <w:rPr>
                <w:rFonts w:ascii="Tahoma" w:hAnsi="Tahoma" w:cs="Tahoma"/>
                <w:sz w:val="16"/>
                <w:szCs w:val="16"/>
              </w:rPr>
            </w:pPr>
            <w:r w:rsidRPr="001C0CB3">
              <w:rPr>
                <w:rFonts w:ascii="Tahoma" w:hAnsi="Tahoma" w:cs="Tahoma"/>
                <w:snapToGrid w:val="0"/>
                <w:sz w:val="16"/>
                <w:szCs w:val="16"/>
              </w:rPr>
              <w:t xml:space="preserve">Lectura del acta de la sesión correspondiente a la lectura del acta de la sesión anterior correspondiente a la Quinta Sesión Ordinaria del Comité para el Control de Adquisiciones, Enajenaciones, Arrendamientos y Servicios </w:t>
            </w:r>
            <w:r w:rsidRPr="001C0CB3">
              <w:rPr>
                <w:rFonts w:ascii="Tahoma" w:hAnsi="Tahoma" w:cs="Tahoma"/>
                <w:snapToGrid w:val="0"/>
                <w:sz w:val="16"/>
                <w:szCs w:val="16"/>
              </w:rPr>
              <w:lastRenderedPageBreak/>
              <w:t>del Poder Ejecutivo del Estado de Morelos del año 2022, para efectos de aprobación</w:t>
            </w:r>
            <w:r>
              <w:rPr>
                <w:rFonts w:ascii="Tahoma" w:hAnsi="Tahoma" w:cs="Tahoma"/>
                <w:snapToGrid w:val="0"/>
                <w:sz w:val="16"/>
                <w:szCs w:val="16"/>
              </w:rPr>
              <w:t>.</w:t>
            </w:r>
          </w:p>
        </w:tc>
        <w:tc>
          <w:tcPr>
            <w:tcW w:w="1418" w:type="dxa"/>
          </w:tcPr>
          <w:p w14:paraId="1FAD5AB5" w14:textId="3512CBF9" w:rsidR="00FD0315" w:rsidRPr="004D5F59" w:rsidRDefault="00FD0315" w:rsidP="00FD0315">
            <w:pPr>
              <w:jc w:val="both"/>
              <w:rPr>
                <w:rFonts w:ascii="Tahoma" w:hAnsi="Tahoma" w:cs="Tahoma"/>
                <w:sz w:val="16"/>
                <w:szCs w:val="16"/>
              </w:rPr>
            </w:pPr>
            <w:r w:rsidRPr="004D5F59">
              <w:rPr>
                <w:rFonts w:ascii="Tahoma" w:hAnsi="Tahoma" w:cs="Tahoma"/>
                <w:bCs/>
                <w:color w:val="000000"/>
                <w:sz w:val="16"/>
                <w:szCs w:val="16"/>
              </w:rPr>
              <w:lastRenderedPageBreak/>
              <w:t>Se aprueban p</w:t>
            </w:r>
            <w:r w:rsidRPr="004D5F59">
              <w:rPr>
                <w:rFonts w:ascii="Tahoma" w:hAnsi="Tahoma" w:cs="Tahoma"/>
                <w:color w:val="000000"/>
                <w:sz w:val="16"/>
                <w:szCs w:val="16"/>
              </w:rPr>
              <w:t xml:space="preserve">or </w:t>
            </w:r>
            <w:r w:rsidRPr="004D5F59">
              <w:rPr>
                <w:rFonts w:ascii="Tahoma" w:hAnsi="Tahoma" w:cs="Tahoma"/>
                <w:b/>
                <w:color w:val="000000"/>
                <w:sz w:val="16"/>
                <w:szCs w:val="16"/>
              </w:rPr>
              <w:t>unanimidad</w:t>
            </w:r>
            <w:r w:rsidRPr="004D5F59">
              <w:rPr>
                <w:rFonts w:ascii="Tahoma" w:hAnsi="Tahoma" w:cs="Tahoma"/>
                <w:color w:val="000000"/>
                <w:sz w:val="16"/>
                <w:szCs w:val="16"/>
              </w:rPr>
              <w:t xml:space="preserve"> de votos de los presentes.</w:t>
            </w:r>
          </w:p>
        </w:tc>
        <w:tc>
          <w:tcPr>
            <w:tcW w:w="1874" w:type="dxa"/>
          </w:tcPr>
          <w:p w14:paraId="587D8B13" w14:textId="5915E340" w:rsidR="00FD0315" w:rsidRPr="00FD0315" w:rsidRDefault="00FD0315" w:rsidP="00FD0315">
            <w:pPr>
              <w:jc w:val="center"/>
              <w:rPr>
                <w:rFonts w:ascii="Tahoma" w:hAnsi="Tahoma" w:cs="Tahoma"/>
                <w:sz w:val="16"/>
                <w:szCs w:val="16"/>
              </w:rPr>
            </w:pPr>
            <w:r>
              <w:rPr>
                <w:rFonts w:ascii="Tahoma" w:hAnsi="Tahoma" w:cs="Tahoma"/>
                <w:sz w:val="16"/>
                <w:szCs w:val="16"/>
              </w:rPr>
              <w:t>ACUERDO 02/ORD08/03/03/2022</w:t>
            </w:r>
          </w:p>
        </w:tc>
        <w:tc>
          <w:tcPr>
            <w:tcW w:w="1806" w:type="dxa"/>
          </w:tcPr>
          <w:p w14:paraId="634D3004" w14:textId="61628DBB" w:rsidR="00FD0315" w:rsidRPr="00FD0315" w:rsidRDefault="00FD0315" w:rsidP="00FD0315">
            <w:pPr>
              <w:jc w:val="both"/>
              <w:rPr>
                <w:rFonts w:ascii="Tahoma" w:hAnsi="Tahoma" w:cs="Tahoma"/>
                <w:sz w:val="16"/>
                <w:szCs w:val="16"/>
              </w:rPr>
            </w:pPr>
            <w:r w:rsidRPr="00FD0315">
              <w:rPr>
                <w:rFonts w:ascii="Tahoma" w:hAnsi="Tahoma" w:cs="Tahoma"/>
                <w:color w:val="000000"/>
                <w:sz w:val="16"/>
                <w:szCs w:val="16"/>
              </w:rPr>
              <w:t>Aprobada y firmada.</w:t>
            </w:r>
          </w:p>
        </w:tc>
      </w:tr>
      <w:tr w:rsidR="00FD0315" w14:paraId="228B29E4" w14:textId="77777777" w:rsidTr="00F204B5">
        <w:tc>
          <w:tcPr>
            <w:tcW w:w="1271" w:type="dxa"/>
          </w:tcPr>
          <w:p w14:paraId="111B2336" w14:textId="77777777" w:rsidR="00FD0315" w:rsidRPr="00F204B5" w:rsidRDefault="00FD0315" w:rsidP="00FD0315">
            <w:pPr>
              <w:jc w:val="center"/>
              <w:rPr>
                <w:rFonts w:ascii="Tahoma" w:hAnsi="Tahoma" w:cs="Tahoma"/>
                <w:sz w:val="16"/>
                <w:szCs w:val="16"/>
              </w:rPr>
            </w:pPr>
            <w:r w:rsidRPr="00F204B5">
              <w:rPr>
                <w:rFonts w:ascii="Tahoma" w:hAnsi="Tahoma" w:cs="Tahoma"/>
                <w:sz w:val="16"/>
                <w:szCs w:val="16"/>
              </w:rPr>
              <w:t>Novena</w:t>
            </w:r>
          </w:p>
          <w:p w14:paraId="0A3A2F3D" w14:textId="59229905" w:rsidR="00FD0315" w:rsidRPr="00F204B5" w:rsidRDefault="00FD0315" w:rsidP="00FD0315">
            <w:pPr>
              <w:jc w:val="center"/>
              <w:rPr>
                <w:rFonts w:ascii="Tahoma" w:hAnsi="Tahoma" w:cs="Tahoma"/>
                <w:sz w:val="16"/>
                <w:szCs w:val="16"/>
              </w:rPr>
            </w:pPr>
            <w:r w:rsidRPr="00F204B5">
              <w:rPr>
                <w:rFonts w:ascii="Tahoma" w:hAnsi="Tahoma" w:cs="Tahoma"/>
                <w:sz w:val="16"/>
                <w:szCs w:val="16"/>
              </w:rPr>
              <w:t>Sesión Ordinaria</w:t>
            </w:r>
          </w:p>
        </w:tc>
        <w:tc>
          <w:tcPr>
            <w:tcW w:w="3402" w:type="dxa"/>
          </w:tcPr>
          <w:p w14:paraId="7532E670" w14:textId="6FC10363" w:rsidR="00FD0315" w:rsidRPr="001C0CB3" w:rsidRDefault="00FD0315" w:rsidP="00FD0315">
            <w:pPr>
              <w:jc w:val="center"/>
              <w:rPr>
                <w:rFonts w:ascii="Tahoma" w:hAnsi="Tahoma" w:cs="Tahoma"/>
                <w:sz w:val="16"/>
                <w:szCs w:val="16"/>
              </w:rPr>
            </w:pPr>
            <w:r w:rsidRPr="001C0CB3">
              <w:rPr>
                <w:rFonts w:ascii="Tahoma" w:hAnsi="Tahoma" w:cs="Tahoma"/>
                <w:b/>
                <w:sz w:val="16"/>
                <w:szCs w:val="16"/>
              </w:rPr>
              <w:t>CANCELADA</w:t>
            </w:r>
          </w:p>
        </w:tc>
        <w:tc>
          <w:tcPr>
            <w:tcW w:w="1418" w:type="dxa"/>
          </w:tcPr>
          <w:p w14:paraId="3CBF4821" w14:textId="2D27D49E" w:rsidR="00FD0315" w:rsidRPr="004D5F59" w:rsidRDefault="00FD0315" w:rsidP="00FD0315">
            <w:pPr>
              <w:jc w:val="both"/>
              <w:rPr>
                <w:rFonts w:ascii="Tahoma" w:hAnsi="Tahoma" w:cs="Tahoma"/>
                <w:sz w:val="16"/>
                <w:szCs w:val="16"/>
              </w:rPr>
            </w:pPr>
            <w:r w:rsidRPr="004D5F59">
              <w:rPr>
                <w:rFonts w:ascii="Tahoma" w:hAnsi="Tahoma" w:cs="Tahoma"/>
                <w:b/>
                <w:sz w:val="16"/>
                <w:szCs w:val="16"/>
              </w:rPr>
              <w:t>CANCELADA</w:t>
            </w:r>
          </w:p>
        </w:tc>
        <w:tc>
          <w:tcPr>
            <w:tcW w:w="1874" w:type="dxa"/>
          </w:tcPr>
          <w:p w14:paraId="113EF421" w14:textId="3FC2DE43" w:rsidR="00FD0315" w:rsidRPr="00FD0315" w:rsidRDefault="00FD0315" w:rsidP="00FD0315">
            <w:pPr>
              <w:jc w:val="center"/>
              <w:rPr>
                <w:rFonts w:ascii="Tahoma" w:hAnsi="Tahoma" w:cs="Tahoma"/>
                <w:sz w:val="16"/>
                <w:szCs w:val="16"/>
              </w:rPr>
            </w:pPr>
            <w:r w:rsidRPr="00FD0315">
              <w:rPr>
                <w:rFonts w:ascii="Tahoma" w:hAnsi="Tahoma" w:cs="Tahoma"/>
                <w:b/>
                <w:sz w:val="16"/>
                <w:szCs w:val="16"/>
              </w:rPr>
              <w:t>CANCELADA</w:t>
            </w:r>
          </w:p>
        </w:tc>
        <w:tc>
          <w:tcPr>
            <w:tcW w:w="1806" w:type="dxa"/>
          </w:tcPr>
          <w:p w14:paraId="37285D2C" w14:textId="1CE424B0" w:rsidR="00FD0315" w:rsidRPr="00FD0315" w:rsidRDefault="00FD0315" w:rsidP="00FD0315">
            <w:pPr>
              <w:jc w:val="center"/>
              <w:rPr>
                <w:rFonts w:ascii="Tahoma" w:hAnsi="Tahoma" w:cs="Tahoma"/>
                <w:sz w:val="16"/>
                <w:szCs w:val="16"/>
              </w:rPr>
            </w:pPr>
            <w:r w:rsidRPr="00FD0315">
              <w:rPr>
                <w:rFonts w:ascii="Tahoma" w:hAnsi="Tahoma" w:cs="Tahoma"/>
                <w:sz w:val="16"/>
                <w:szCs w:val="16"/>
              </w:rPr>
              <w:t>Se envió oficio de cancelación número</w:t>
            </w:r>
            <w:r w:rsidRPr="00FD0315">
              <w:rPr>
                <w:rFonts w:ascii="Tahoma" w:hAnsi="Tahoma" w:cs="Tahoma"/>
                <w:b/>
                <w:sz w:val="16"/>
                <w:szCs w:val="16"/>
              </w:rPr>
              <w:t xml:space="preserve"> </w:t>
            </w:r>
            <w:r w:rsidRPr="00FD0315">
              <w:rPr>
                <w:rFonts w:ascii="Tahoma" w:hAnsi="Tahoma" w:cs="Tahoma"/>
                <w:sz w:val="16"/>
                <w:szCs w:val="16"/>
              </w:rPr>
              <w:t>SA/</w:t>
            </w:r>
            <w:r w:rsidRPr="00FD0315">
              <w:rPr>
                <w:rFonts w:ascii="Tahoma" w:hAnsi="Tahoma" w:cs="Tahoma"/>
                <w:sz w:val="16"/>
                <w:szCs w:val="16"/>
                <w:lang w:eastAsia="es-ES_tradnl"/>
              </w:rPr>
              <w:t>DGPAC/241/2022 de fecha 09 de marzo de 2022</w:t>
            </w:r>
          </w:p>
        </w:tc>
      </w:tr>
      <w:tr w:rsidR="00FD0315" w14:paraId="1C668326" w14:textId="77777777" w:rsidTr="00F204B5">
        <w:tc>
          <w:tcPr>
            <w:tcW w:w="1271" w:type="dxa"/>
          </w:tcPr>
          <w:p w14:paraId="368493F2" w14:textId="1F553CD2" w:rsidR="00FD0315" w:rsidRPr="00F204B5" w:rsidRDefault="00FD0315" w:rsidP="00FD0315">
            <w:pPr>
              <w:jc w:val="center"/>
              <w:rPr>
                <w:rFonts w:ascii="Tahoma" w:hAnsi="Tahoma" w:cs="Tahoma"/>
                <w:sz w:val="16"/>
                <w:szCs w:val="16"/>
              </w:rPr>
            </w:pPr>
            <w:r w:rsidRPr="00F204B5">
              <w:rPr>
                <w:rFonts w:ascii="Tahoma" w:hAnsi="Tahoma" w:cs="Tahoma"/>
                <w:sz w:val="16"/>
                <w:szCs w:val="16"/>
              </w:rPr>
              <w:t>Primera Sesión Extraordinaria</w:t>
            </w:r>
          </w:p>
        </w:tc>
        <w:tc>
          <w:tcPr>
            <w:tcW w:w="3402" w:type="dxa"/>
          </w:tcPr>
          <w:p w14:paraId="172C7519" w14:textId="7601FCCC" w:rsidR="00FD0315" w:rsidRPr="001C0CB3" w:rsidRDefault="00FD0315" w:rsidP="00FD0315">
            <w:pPr>
              <w:jc w:val="both"/>
              <w:rPr>
                <w:rFonts w:ascii="Tahoma" w:hAnsi="Tahoma" w:cs="Tahoma"/>
                <w:sz w:val="16"/>
                <w:szCs w:val="16"/>
              </w:rPr>
            </w:pPr>
            <w:r w:rsidRPr="001C0CB3">
              <w:rPr>
                <w:rFonts w:ascii="Tahoma" w:hAnsi="Tahoma" w:cs="Tahoma"/>
                <w:snapToGrid w:val="0"/>
                <w:color w:val="000000"/>
                <w:sz w:val="16"/>
                <w:szCs w:val="16"/>
              </w:rPr>
              <w:t>Revisar y en su caso, aprobar el Programa Anual de Adquisiciones, Arrendamientos y Prestación de Servicios de la Administración  Pública Central  y de las Entidades, en términos del artículo 28, fracción IV, de la Ley sobre Adquisiciones, Enajenaciones, Arrendamientos y Prestación de Servicios del Poder Ejecutivo del Estado Libre y Soberano de Morelos</w:t>
            </w:r>
            <w:r>
              <w:rPr>
                <w:rFonts w:ascii="Tahoma" w:hAnsi="Tahoma" w:cs="Tahoma"/>
                <w:snapToGrid w:val="0"/>
                <w:color w:val="000000"/>
                <w:sz w:val="16"/>
                <w:szCs w:val="16"/>
              </w:rPr>
              <w:t>.</w:t>
            </w:r>
          </w:p>
        </w:tc>
        <w:tc>
          <w:tcPr>
            <w:tcW w:w="1418" w:type="dxa"/>
          </w:tcPr>
          <w:p w14:paraId="1F94ECD1" w14:textId="6C147DF9" w:rsidR="00FD0315" w:rsidRPr="004D5F59" w:rsidRDefault="00FD0315" w:rsidP="00FD0315">
            <w:pPr>
              <w:jc w:val="center"/>
              <w:rPr>
                <w:rFonts w:ascii="Tahoma" w:hAnsi="Tahoma" w:cs="Tahoma"/>
                <w:sz w:val="16"/>
                <w:szCs w:val="16"/>
              </w:rPr>
            </w:pPr>
            <w:r w:rsidRPr="004D5F59">
              <w:rPr>
                <w:rFonts w:ascii="Tahoma" w:hAnsi="Tahoma" w:cs="Tahoma"/>
                <w:sz w:val="16"/>
                <w:szCs w:val="16"/>
              </w:rPr>
              <w:t>No aprobado</w:t>
            </w:r>
          </w:p>
        </w:tc>
        <w:tc>
          <w:tcPr>
            <w:tcW w:w="1874" w:type="dxa"/>
          </w:tcPr>
          <w:p w14:paraId="2F4DD243" w14:textId="5407B66C" w:rsidR="00FD0315" w:rsidRPr="00FD0315" w:rsidRDefault="00FD0315" w:rsidP="00FD0315">
            <w:pPr>
              <w:jc w:val="center"/>
              <w:rPr>
                <w:rFonts w:ascii="Tahoma" w:hAnsi="Tahoma" w:cs="Tahoma"/>
                <w:sz w:val="16"/>
                <w:szCs w:val="16"/>
              </w:rPr>
            </w:pPr>
            <w:r w:rsidRPr="00FD0315">
              <w:rPr>
                <w:rFonts w:ascii="Tahoma" w:hAnsi="Tahoma" w:cs="Tahoma"/>
                <w:sz w:val="16"/>
                <w:szCs w:val="16"/>
              </w:rPr>
              <w:t>ACUERDO 02/01E/23/02/2022</w:t>
            </w:r>
          </w:p>
        </w:tc>
        <w:tc>
          <w:tcPr>
            <w:tcW w:w="1806" w:type="dxa"/>
          </w:tcPr>
          <w:p w14:paraId="578820FE" w14:textId="77604109" w:rsidR="00FD0315" w:rsidRPr="00FD0315" w:rsidRDefault="00FD0315" w:rsidP="00FD0315">
            <w:pPr>
              <w:jc w:val="center"/>
              <w:rPr>
                <w:rFonts w:ascii="Tahoma" w:hAnsi="Tahoma" w:cs="Tahoma"/>
                <w:sz w:val="16"/>
                <w:szCs w:val="16"/>
              </w:rPr>
            </w:pPr>
            <w:r w:rsidRPr="00FD0315">
              <w:rPr>
                <w:rFonts w:ascii="Tahoma" w:hAnsi="Tahoma" w:cs="Tahoma"/>
                <w:sz w:val="16"/>
                <w:szCs w:val="16"/>
              </w:rPr>
              <w:t>NO entrar al estudio porque no está debidamente integrado</w:t>
            </w:r>
          </w:p>
        </w:tc>
      </w:tr>
      <w:tr w:rsidR="00FD0315" w14:paraId="15413445" w14:textId="77777777" w:rsidTr="00F204B5">
        <w:tc>
          <w:tcPr>
            <w:tcW w:w="1271" w:type="dxa"/>
          </w:tcPr>
          <w:p w14:paraId="0CD6234E" w14:textId="240AFC43" w:rsidR="00FD0315" w:rsidRPr="00F204B5" w:rsidRDefault="00FD0315" w:rsidP="00FD0315">
            <w:pPr>
              <w:jc w:val="center"/>
              <w:rPr>
                <w:rFonts w:ascii="Tahoma" w:hAnsi="Tahoma" w:cs="Tahoma"/>
                <w:sz w:val="16"/>
                <w:szCs w:val="16"/>
              </w:rPr>
            </w:pPr>
            <w:r w:rsidRPr="00F204B5">
              <w:rPr>
                <w:rFonts w:ascii="Tahoma" w:hAnsi="Tahoma" w:cs="Tahoma"/>
                <w:sz w:val="16"/>
                <w:szCs w:val="16"/>
              </w:rPr>
              <w:t>Primera Sesión Extraordinaria</w:t>
            </w:r>
          </w:p>
        </w:tc>
        <w:tc>
          <w:tcPr>
            <w:tcW w:w="3402" w:type="dxa"/>
          </w:tcPr>
          <w:p w14:paraId="0E15241B" w14:textId="16FFFFB8" w:rsidR="00FD0315" w:rsidRPr="001C0CB3" w:rsidRDefault="00FD0315" w:rsidP="00FD0315">
            <w:pPr>
              <w:jc w:val="both"/>
              <w:rPr>
                <w:rFonts w:ascii="Tahoma" w:hAnsi="Tahoma" w:cs="Tahoma"/>
                <w:sz w:val="16"/>
                <w:szCs w:val="16"/>
              </w:rPr>
            </w:pPr>
            <w:r w:rsidRPr="001C0CB3">
              <w:rPr>
                <w:rFonts w:ascii="Tahoma" w:hAnsi="Tahoma" w:cs="Tahoma"/>
                <w:snapToGrid w:val="0"/>
                <w:sz w:val="16"/>
                <w:szCs w:val="16"/>
              </w:rPr>
              <w:t xml:space="preserve">Revisión y en su caso, </w:t>
            </w:r>
            <w:r w:rsidRPr="001C0CB3">
              <w:rPr>
                <w:rFonts w:ascii="Tahoma" w:hAnsi="Tahoma" w:cs="Tahoma"/>
                <w:sz w:val="16"/>
                <w:szCs w:val="16"/>
              </w:rPr>
              <w:t xml:space="preserve">dictaminar y aprobar el fallo </w:t>
            </w:r>
            <w:r w:rsidRPr="001C0CB3">
              <w:rPr>
                <w:rFonts w:ascii="Tahoma" w:hAnsi="Tahoma" w:cs="Tahoma"/>
                <w:snapToGrid w:val="0"/>
                <w:sz w:val="16"/>
                <w:szCs w:val="16"/>
              </w:rPr>
              <w:t xml:space="preserve">de la Licitación Pública Nacional presencial número IEBEM-N1-2022, referente a la contratación de seguro de vida institucional, del personal estatal </w:t>
            </w:r>
            <w:proofErr w:type="spellStart"/>
            <w:r w:rsidRPr="001C0CB3">
              <w:rPr>
                <w:rFonts w:ascii="Tahoma" w:hAnsi="Tahoma" w:cs="Tahoma"/>
                <w:snapToGrid w:val="0"/>
                <w:sz w:val="16"/>
                <w:szCs w:val="16"/>
              </w:rPr>
              <w:t>pejupe</w:t>
            </w:r>
            <w:proofErr w:type="spellEnd"/>
            <w:r w:rsidRPr="001C0CB3">
              <w:rPr>
                <w:rFonts w:ascii="Tahoma" w:hAnsi="Tahoma" w:cs="Tahoma"/>
                <w:snapToGrid w:val="0"/>
                <w:sz w:val="16"/>
                <w:szCs w:val="16"/>
              </w:rPr>
              <w:t xml:space="preserve">, </w:t>
            </w:r>
            <w:proofErr w:type="spellStart"/>
            <w:r w:rsidRPr="001C0CB3">
              <w:rPr>
                <w:rFonts w:ascii="Tahoma" w:hAnsi="Tahoma" w:cs="Tahoma"/>
                <w:snapToGrid w:val="0"/>
                <w:sz w:val="16"/>
                <w:szCs w:val="16"/>
              </w:rPr>
              <w:t>transpyj</w:t>
            </w:r>
            <w:proofErr w:type="spellEnd"/>
            <w:r w:rsidRPr="001C0CB3">
              <w:rPr>
                <w:rFonts w:ascii="Tahoma" w:hAnsi="Tahoma" w:cs="Tahoma"/>
                <w:snapToGrid w:val="0"/>
                <w:sz w:val="16"/>
                <w:szCs w:val="16"/>
              </w:rPr>
              <w:t xml:space="preserve"> y del Programa Estatal de Inglés (PEI) adscritos al Instituto de la Educación Básica del Estado de Morelos,  solicitado por el Instituto de la Educación Básica del Estado de Morelos</w:t>
            </w:r>
            <w:r>
              <w:rPr>
                <w:rFonts w:ascii="Tahoma" w:hAnsi="Tahoma" w:cs="Tahoma"/>
                <w:snapToGrid w:val="0"/>
                <w:sz w:val="16"/>
                <w:szCs w:val="16"/>
              </w:rPr>
              <w:t>.</w:t>
            </w:r>
          </w:p>
        </w:tc>
        <w:tc>
          <w:tcPr>
            <w:tcW w:w="1418" w:type="dxa"/>
          </w:tcPr>
          <w:p w14:paraId="5C16DF32" w14:textId="6931ABB8" w:rsidR="00FD0315" w:rsidRPr="004D5F59" w:rsidRDefault="00FD0315" w:rsidP="00FD0315">
            <w:pPr>
              <w:jc w:val="center"/>
              <w:rPr>
                <w:rFonts w:ascii="Tahoma" w:hAnsi="Tahoma" w:cs="Tahoma"/>
                <w:sz w:val="16"/>
                <w:szCs w:val="16"/>
              </w:rPr>
            </w:pPr>
            <w:r w:rsidRPr="004D5F59">
              <w:rPr>
                <w:rFonts w:ascii="Tahoma" w:hAnsi="Tahoma" w:cs="Tahoma"/>
                <w:sz w:val="16"/>
                <w:szCs w:val="16"/>
              </w:rPr>
              <w:t>No aprobado</w:t>
            </w:r>
          </w:p>
        </w:tc>
        <w:tc>
          <w:tcPr>
            <w:tcW w:w="1874" w:type="dxa"/>
          </w:tcPr>
          <w:p w14:paraId="747D74A0" w14:textId="38BCDCD1" w:rsidR="00FD0315" w:rsidRPr="00FD0315" w:rsidRDefault="00FD0315" w:rsidP="00FD0315">
            <w:pPr>
              <w:jc w:val="center"/>
              <w:rPr>
                <w:rFonts w:ascii="Tahoma" w:hAnsi="Tahoma" w:cs="Tahoma"/>
                <w:sz w:val="16"/>
                <w:szCs w:val="16"/>
              </w:rPr>
            </w:pPr>
            <w:r>
              <w:rPr>
                <w:rFonts w:ascii="Tahoma" w:hAnsi="Tahoma" w:cs="Tahoma"/>
                <w:i/>
                <w:sz w:val="16"/>
                <w:szCs w:val="16"/>
              </w:rPr>
              <w:t>ACUERDO 03/01E/23/02/2022</w:t>
            </w:r>
          </w:p>
        </w:tc>
        <w:tc>
          <w:tcPr>
            <w:tcW w:w="1806" w:type="dxa"/>
          </w:tcPr>
          <w:p w14:paraId="0BF01ACF" w14:textId="42ABF2F3" w:rsidR="00FD0315" w:rsidRPr="00FD0315" w:rsidRDefault="00FD0315" w:rsidP="00FD0315">
            <w:pPr>
              <w:jc w:val="both"/>
              <w:rPr>
                <w:rFonts w:ascii="Tahoma" w:hAnsi="Tahoma" w:cs="Tahoma"/>
                <w:sz w:val="16"/>
                <w:szCs w:val="16"/>
              </w:rPr>
            </w:pPr>
            <w:r w:rsidRPr="00FD0315">
              <w:rPr>
                <w:rFonts w:ascii="Tahoma" w:hAnsi="Tahoma" w:cs="Tahoma"/>
                <w:sz w:val="16"/>
                <w:szCs w:val="16"/>
              </w:rPr>
              <w:t>NO APROBDO</w:t>
            </w:r>
          </w:p>
        </w:tc>
      </w:tr>
      <w:tr w:rsidR="00FD0315" w14:paraId="7ED1B4F3" w14:textId="77777777" w:rsidTr="00F204B5">
        <w:tc>
          <w:tcPr>
            <w:tcW w:w="1271" w:type="dxa"/>
          </w:tcPr>
          <w:p w14:paraId="5BE583A7" w14:textId="4E17DCDE" w:rsidR="00FD0315" w:rsidRPr="00F204B5" w:rsidRDefault="00FD0315" w:rsidP="00FD0315">
            <w:pPr>
              <w:jc w:val="center"/>
              <w:rPr>
                <w:rFonts w:ascii="Tahoma" w:hAnsi="Tahoma" w:cs="Tahoma"/>
                <w:sz w:val="16"/>
                <w:szCs w:val="16"/>
              </w:rPr>
            </w:pPr>
            <w:r w:rsidRPr="00F204B5">
              <w:rPr>
                <w:rFonts w:ascii="Tahoma" w:hAnsi="Tahoma" w:cs="Tahoma"/>
                <w:sz w:val="16"/>
                <w:szCs w:val="16"/>
              </w:rPr>
              <w:t>Segunda Sesión Extraordinaria</w:t>
            </w:r>
          </w:p>
        </w:tc>
        <w:tc>
          <w:tcPr>
            <w:tcW w:w="3402" w:type="dxa"/>
          </w:tcPr>
          <w:p w14:paraId="0EF883F3" w14:textId="173C40D5" w:rsidR="00FD0315" w:rsidRPr="001C0CB3" w:rsidRDefault="00FD0315" w:rsidP="00FD0315">
            <w:pPr>
              <w:jc w:val="both"/>
              <w:rPr>
                <w:rFonts w:ascii="Tahoma" w:hAnsi="Tahoma" w:cs="Tahoma"/>
                <w:sz w:val="16"/>
                <w:szCs w:val="16"/>
              </w:rPr>
            </w:pPr>
            <w:r w:rsidRPr="001C0CB3">
              <w:rPr>
                <w:rFonts w:ascii="Tahoma" w:hAnsi="Tahoma" w:cs="Tahoma"/>
                <w:snapToGrid w:val="0"/>
                <w:sz w:val="16"/>
                <w:szCs w:val="16"/>
              </w:rPr>
              <w:t>Revisar y en su caso, aprobar el Programa Anual de Adquisiciones, Arrendamientos y Prestación de Servicios de la Administración  Pública Central  y de las Entidades, en términos del artículo 28, fracción IV, de la Ley sobre Adquisiciones, Enajenaciones, Arrendamientos y Prestación de Servicios del Poder Ejecutivo del Estado Libre y Soberano de Morelos</w:t>
            </w:r>
            <w:r>
              <w:rPr>
                <w:rFonts w:ascii="Tahoma" w:hAnsi="Tahoma" w:cs="Tahoma"/>
                <w:snapToGrid w:val="0"/>
                <w:sz w:val="16"/>
                <w:szCs w:val="16"/>
              </w:rPr>
              <w:t>.</w:t>
            </w:r>
          </w:p>
        </w:tc>
        <w:tc>
          <w:tcPr>
            <w:tcW w:w="1418" w:type="dxa"/>
          </w:tcPr>
          <w:p w14:paraId="6EEAB26E" w14:textId="3195B232" w:rsidR="00FD0315" w:rsidRPr="004D5F59" w:rsidRDefault="00FD0315" w:rsidP="00FD0315">
            <w:pPr>
              <w:jc w:val="center"/>
              <w:rPr>
                <w:rFonts w:ascii="Tahoma" w:hAnsi="Tahoma" w:cs="Tahoma"/>
                <w:sz w:val="16"/>
                <w:szCs w:val="16"/>
              </w:rPr>
            </w:pPr>
            <w:r w:rsidRPr="004D5F59">
              <w:rPr>
                <w:rFonts w:ascii="Tahoma" w:hAnsi="Tahoma" w:cs="Tahoma"/>
                <w:bCs/>
                <w:color w:val="000000"/>
                <w:sz w:val="16"/>
                <w:szCs w:val="16"/>
              </w:rPr>
              <w:t>Se aprueban p</w:t>
            </w:r>
            <w:r w:rsidRPr="004D5F59">
              <w:rPr>
                <w:rFonts w:ascii="Tahoma" w:hAnsi="Tahoma" w:cs="Tahoma"/>
                <w:color w:val="000000"/>
                <w:sz w:val="16"/>
                <w:szCs w:val="16"/>
              </w:rPr>
              <w:t xml:space="preserve">or </w:t>
            </w:r>
            <w:r w:rsidRPr="004D5F59">
              <w:rPr>
                <w:rFonts w:ascii="Tahoma" w:hAnsi="Tahoma" w:cs="Tahoma"/>
                <w:b/>
                <w:color w:val="000000"/>
                <w:sz w:val="16"/>
                <w:szCs w:val="16"/>
              </w:rPr>
              <w:t>unanimidad</w:t>
            </w:r>
            <w:r w:rsidRPr="004D5F59">
              <w:rPr>
                <w:rFonts w:ascii="Tahoma" w:hAnsi="Tahoma" w:cs="Tahoma"/>
                <w:color w:val="000000"/>
                <w:sz w:val="16"/>
                <w:szCs w:val="16"/>
              </w:rPr>
              <w:t xml:space="preserve"> de votos de los presentes.</w:t>
            </w:r>
          </w:p>
        </w:tc>
        <w:tc>
          <w:tcPr>
            <w:tcW w:w="1874" w:type="dxa"/>
          </w:tcPr>
          <w:p w14:paraId="3CCC05CB" w14:textId="27524B9E" w:rsidR="00FD0315" w:rsidRPr="00FD0315" w:rsidRDefault="00FD0315" w:rsidP="00FD0315">
            <w:pPr>
              <w:jc w:val="center"/>
              <w:rPr>
                <w:rFonts w:ascii="Tahoma" w:hAnsi="Tahoma" w:cs="Tahoma"/>
                <w:sz w:val="16"/>
                <w:szCs w:val="16"/>
              </w:rPr>
            </w:pPr>
            <w:r>
              <w:rPr>
                <w:rFonts w:ascii="Tahoma" w:hAnsi="Tahoma" w:cs="Tahoma"/>
                <w:i/>
                <w:sz w:val="16"/>
                <w:szCs w:val="16"/>
              </w:rPr>
              <w:t>ACUERDO 02/02E/28/02/2022</w:t>
            </w:r>
          </w:p>
        </w:tc>
        <w:tc>
          <w:tcPr>
            <w:tcW w:w="1806" w:type="dxa"/>
          </w:tcPr>
          <w:p w14:paraId="7A0722DF" w14:textId="599437B5" w:rsidR="00FD0315" w:rsidRPr="00FD0315" w:rsidRDefault="00FD0315" w:rsidP="00FD0315">
            <w:pPr>
              <w:jc w:val="both"/>
              <w:rPr>
                <w:rFonts w:ascii="Tahoma" w:hAnsi="Tahoma" w:cs="Tahoma"/>
                <w:sz w:val="16"/>
                <w:szCs w:val="16"/>
              </w:rPr>
            </w:pPr>
            <w:r w:rsidRPr="00FD0315">
              <w:rPr>
                <w:rFonts w:ascii="Tahoma" w:hAnsi="Tahoma" w:cs="Tahoma"/>
                <w:sz w:val="16"/>
                <w:szCs w:val="16"/>
              </w:rPr>
              <w:t>Se dará la difusión correspondiente</w:t>
            </w:r>
          </w:p>
        </w:tc>
      </w:tr>
      <w:tr w:rsidR="00FD0315" w14:paraId="713D720C" w14:textId="77777777" w:rsidTr="00F204B5">
        <w:tc>
          <w:tcPr>
            <w:tcW w:w="1271" w:type="dxa"/>
          </w:tcPr>
          <w:p w14:paraId="05C782D3" w14:textId="7497F67A" w:rsidR="00FD0315" w:rsidRPr="00F204B5" w:rsidRDefault="00FD0315" w:rsidP="00FD0315">
            <w:pPr>
              <w:jc w:val="center"/>
              <w:rPr>
                <w:rFonts w:ascii="Tahoma" w:hAnsi="Tahoma" w:cs="Tahoma"/>
                <w:sz w:val="16"/>
                <w:szCs w:val="16"/>
              </w:rPr>
            </w:pPr>
            <w:r w:rsidRPr="00F204B5">
              <w:rPr>
                <w:rFonts w:ascii="Tahoma" w:hAnsi="Tahoma" w:cs="Tahoma"/>
                <w:sz w:val="16"/>
                <w:szCs w:val="16"/>
              </w:rPr>
              <w:t>Tercera Sesión Extraordinaria</w:t>
            </w:r>
          </w:p>
        </w:tc>
        <w:tc>
          <w:tcPr>
            <w:tcW w:w="3402" w:type="dxa"/>
          </w:tcPr>
          <w:p w14:paraId="51F283E3" w14:textId="7D8FF6E7" w:rsidR="00FD0315" w:rsidRPr="001C0CB3" w:rsidRDefault="00FD0315" w:rsidP="00FD0315">
            <w:pPr>
              <w:jc w:val="both"/>
              <w:rPr>
                <w:rFonts w:ascii="Tahoma" w:hAnsi="Tahoma" w:cs="Tahoma"/>
                <w:sz w:val="16"/>
                <w:szCs w:val="16"/>
              </w:rPr>
            </w:pPr>
            <w:r w:rsidRPr="001C0CB3">
              <w:rPr>
                <w:rFonts w:ascii="Tahoma" w:hAnsi="Tahoma" w:cs="Tahoma"/>
                <w:snapToGrid w:val="0"/>
                <w:sz w:val="16"/>
                <w:szCs w:val="16"/>
              </w:rPr>
              <w:t xml:space="preserve">Revisión y en su caso, </w:t>
            </w:r>
            <w:r w:rsidRPr="001C0CB3">
              <w:rPr>
                <w:rFonts w:ascii="Tahoma" w:hAnsi="Tahoma" w:cs="Tahoma"/>
                <w:sz w:val="16"/>
                <w:szCs w:val="16"/>
              </w:rPr>
              <w:t xml:space="preserve">dictaminar y aprobar la procedencia </w:t>
            </w:r>
            <w:r w:rsidRPr="001C0CB3">
              <w:rPr>
                <w:rFonts w:ascii="Tahoma" w:hAnsi="Tahoma" w:cs="Tahoma"/>
                <w:snapToGrid w:val="0"/>
                <w:sz w:val="16"/>
                <w:szCs w:val="16"/>
              </w:rPr>
              <w:t xml:space="preserve">de la Licitación Pública Nacional presencial </w:t>
            </w:r>
            <w:r w:rsidRPr="001C0CB3">
              <w:rPr>
                <w:rFonts w:ascii="Tahoma" w:hAnsi="Tahoma" w:cs="Tahoma"/>
                <w:bCs/>
                <w:sz w:val="16"/>
                <w:szCs w:val="16"/>
              </w:rPr>
              <w:t>a plazos reducidos Número EA-NXX-2022, a fin de llevar a cabo adquisición consolidada de dispersión de fondos para despensa a través de tarjetas electrónicas para las Dependencias y Entidades del Poder Ejecutivo del Estado de Morelos, a partir de la emisión del fallo de la Licitación Pública y hasta el 31 de diciembre de 2022, solicitado por la Secretaría de Administración</w:t>
            </w:r>
            <w:r>
              <w:rPr>
                <w:rFonts w:ascii="Tahoma" w:hAnsi="Tahoma" w:cs="Tahoma"/>
                <w:bCs/>
                <w:sz w:val="16"/>
                <w:szCs w:val="16"/>
              </w:rPr>
              <w:t>.</w:t>
            </w:r>
          </w:p>
        </w:tc>
        <w:tc>
          <w:tcPr>
            <w:tcW w:w="1418" w:type="dxa"/>
          </w:tcPr>
          <w:p w14:paraId="5FBA6DE2" w14:textId="56E207C6" w:rsidR="00FD0315" w:rsidRPr="004D5F59" w:rsidRDefault="00FD0315" w:rsidP="00FD0315">
            <w:pPr>
              <w:jc w:val="center"/>
              <w:rPr>
                <w:rFonts w:ascii="Tahoma" w:hAnsi="Tahoma" w:cs="Tahoma"/>
                <w:sz w:val="16"/>
                <w:szCs w:val="16"/>
              </w:rPr>
            </w:pPr>
            <w:r w:rsidRPr="004D5F59">
              <w:rPr>
                <w:rFonts w:ascii="Tahoma" w:hAnsi="Tahoma" w:cs="Tahoma"/>
                <w:bCs/>
                <w:color w:val="000000"/>
                <w:sz w:val="16"/>
                <w:szCs w:val="16"/>
              </w:rPr>
              <w:t>Se aprueban p</w:t>
            </w:r>
            <w:r w:rsidRPr="004D5F59">
              <w:rPr>
                <w:rFonts w:ascii="Tahoma" w:hAnsi="Tahoma" w:cs="Tahoma"/>
                <w:color w:val="000000"/>
                <w:sz w:val="16"/>
                <w:szCs w:val="16"/>
              </w:rPr>
              <w:t xml:space="preserve">or </w:t>
            </w:r>
            <w:r w:rsidRPr="004D5F59">
              <w:rPr>
                <w:rFonts w:ascii="Tahoma" w:hAnsi="Tahoma" w:cs="Tahoma"/>
                <w:b/>
                <w:color w:val="000000"/>
                <w:sz w:val="16"/>
                <w:szCs w:val="16"/>
              </w:rPr>
              <w:t>unanimidad</w:t>
            </w:r>
            <w:r w:rsidRPr="004D5F59">
              <w:rPr>
                <w:rFonts w:ascii="Tahoma" w:hAnsi="Tahoma" w:cs="Tahoma"/>
                <w:color w:val="000000"/>
                <w:sz w:val="16"/>
                <w:szCs w:val="16"/>
              </w:rPr>
              <w:t xml:space="preserve"> de votos de los presentes.</w:t>
            </w:r>
          </w:p>
        </w:tc>
        <w:tc>
          <w:tcPr>
            <w:tcW w:w="1874" w:type="dxa"/>
          </w:tcPr>
          <w:p w14:paraId="0E166FD0" w14:textId="1B2BBD8C" w:rsidR="00FD0315" w:rsidRPr="00FD0315" w:rsidRDefault="00FD0315" w:rsidP="00FD0315">
            <w:pPr>
              <w:jc w:val="center"/>
              <w:rPr>
                <w:rFonts w:ascii="Tahoma" w:hAnsi="Tahoma" w:cs="Tahoma"/>
                <w:sz w:val="16"/>
                <w:szCs w:val="16"/>
              </w:rPr>
            </w:pPr>
            <w:r w:rsidRPr="00FD0315">
              <w:rPr>
                <w:rFonts w:ascii="Tahoma" w:hAnsi="Tahoma" w:cs="Tahoma"/>
                <w:i/>
                <w:sz w:val="16"/>
                <w:szCs w:val="16"/>
              </w:rPr>
              <w:t>ACUERDO 02/03E/08/03/2022</w:t>
            </w:r>
          </w:p>
        </w:tc>
        <w:tc>
          <w:tcPr>
            <w:tcW w:w="1806" w:type="dxa"/>
          </w:tcPr>
          <w:p w14:paraId="2629F605" w14:textId="77777777" w:rsidR="00FD0315" w:rsidRPr="00FD0315" w:rsidRDefault="00FD0315" w:rsidP="00FD0315">
            <w:pPr>
              <w:jc w:val="both"/>
              <w:rPr>
                <w:rFonts w:ascii="Tahoma" w:hAnsi="Tahoma" w:cs="Tahoma"/>
                <w:sz w:val="16"/>
                <w:szCs w:val="16"/>
              </w:rPr>
            </w:pPr>
            <w:r w:rsidRPr="00FD0315">
              <w:rPr>
                <w:rFonts w:ascii="Tahoma" w:hAnsi="Tahoma" w:cs="Tahoma"/>
                <w:sz w:val="16"/>
                <w:szCs w:val="16"/>
              </w:rPr>
              <w:t>Se publicó el día 11 de marzo  del año 2022 y en el Periódico Oficial “Tierra y libertad” número   6052</w:t>
            </w:r>
          </w:p>
          <w:p w14:paraId="32CFDA6F" w14:textId="77777777" w:rsidR="00FD0315" w:rsidRPr="00FD0315" w:rsidRDefault="00FD0315" w:rsidP="00FD0315">
            <w:pPr>
              <w:jc w:val="both"/>
              <w:rPr>
                <w:rFonts w:ascii="Tahoma" w:hAnsi="Tahoma" w:cs="Tahoma"/>
                <w:sz w:val="16"/>
                <w:szCs w:val="16"/>
              </w:rPr>
            </w:pPr>
          </w:p>
          <w:p w14:paraId="0DCC49F2" w14:textId="6AFBAC23" w:rsidR="00FD0315" w:rsidRPr="00FD0315" w:rsidRDefault="00FD0315" w:rsidP="00FD0315">
            <w:pPr>
              <w:jc w:val="both"/>
              <w:rPr>
                <w:rFonts w:ascii="Tahoma" w:hAnsi="Tahoma" w:cs="Tahoma"/>
                <w:sz w:val="16"/>
                <w:szCs w:val="16"/>
              </w:rPr>
            </w:pPr>
            <w:r w:rsidRPr="00FD0315">
              <w:rPr>
                <w:rFonts w:ascii="Tahoma" w:hAnsi="Tahoma" w:cs="Tahoma"/>
                <w:sz w:val="16"/>
                <w:szCs w:val="16"/>
              </w:rPr>
              <w:t>Periódico Estatal “El Diario de Morelos de fecha 11  de  marzo  de 2022.</w:t>
            </w:r>
          </w:p>
        </w:tc>
      </w:tr>
    </w:tbl>
    <w:p w14:paraId="702E37D8" w14:textId="1BBB06BF" w:rsidR="004C1015" w:rsidRPr="00A35C60" w:rsidRDefault="009401CE" w:rsidP="002C7859">
      <w:pPr>
        <w:jc w:val="both"/>
        <w:rPr>
          <w:rFonts w:ascii="Tahoma" w:hAnsi="Tahoma" w:cs="Tahoma"/>
        </w:rPr>
      </w:pPr>
      <w:r w:rsidRPr="0091632B">
        <w:rPr>
          <w:rFonts w:ascii="Tahoma" w:hAnsi="Tahoma" w:cs="Tahoma"/>
        </w:rPr>
        <w:t>Los integrantes del Comité para el Control de Adquisiciones, Enajenaciones, Arrendamientos y Servicios del Poder Ejecutivo</w:t>
      </w:r>
      <w:r>
        <w:rPr>
          <w:rFonts w:ascii="Tahoma" w:hAnsi="Tahoma" w:cs="Tahoma"/>
        </w:rPr>
        <w:t xml:space="preserve"> del Estado de Morelos, se dan por enterados del </w:t>
      </w:r>
      <w:r>
        <w:rPr>
          <w:rFonts w:ascii="Tahoma" w:hAnsi="Tahoma" w:cs="Tahoma"/>
          <w:snapToGrid w:val="0"/>
        </w:rPr>
        <w:t xml:space="preserve">reporte de cumplimiento o avance de los acuerdos previos adoptados por el Órgano Colegiado.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 15 fracción ll </w:t>
      </w:r>
      <w:r w:rsidRPr="007F36F0">
        <w:rPr>
          <w:rFonts w:ascii="Tahoma" w:hAnsi="Tahoma" w:cs="Tahoma"/>
        </w:rPr>
        <w:t>de</w:t>
      </w:r>
      <w:r>
        <w:rPr>
          <w:rFonts w:ascii="Tahoma" w:hAnsi="Tahoma" w:cs="Tahoma"/>
        </w:rPr>
        <w:t>l Reglamento de</w:t>
      </w:r>
      <w:r w:rsidRPr="007F36F0">
        <w:rPr>
          <w:rFonts w:ascii="Tahoma" w:hAnsi="Tahoma" w:cs="Tahoma"/>
        </w:rPr>
        <w:t xml:space="preserve"> la Ley Sobre Adquisiciones, Enajenaciones, Arrendamientos y Prestación de Servicios del Poder Ejecutivo del Estado Libre y Soberano de Morelo</w:t>
      </w:r>
      <w:r>
        <w:rPr>
          <w:rFonts w:ascii="Tahoma" w:hAnsi="Tahoma" w:cs="Tahoma"/>
        </w:rPr>
        <w:t>s.---------------------------------------------------</w:t>
      </w:r>
    </w:p>
    <w:p w14:paraId="4F9EAC76" w14:textId="4FD24900" w:rsidR="00E605A9" w:rsidRPr="000479E5" w:rsidRDefault="00C97CD2" w:rsidP="002C7859">
      <w:pPr>
        <w:jc w:val="both"/>
        <w:rPr>
          <w:rFonts w:ascii="Tahoma" w:hAnsi="Tahoma" w:cs="Tahoma"/>
          <w:snapToGrid w:val="0"/>
        </w:rPr>
      </w:pPr>
      <w:r>
        <w:rPr>
          <w:rFonts w:ascii="Tahoma" w:hAnsi="Tahoma" w:cs="Tahoma"/>
          <w:b/>
          <w:snapToGrid w:val="0"/>
          <w:lang w:val="es-ES"/>
        </w:rPr>
        <w:t>PUNTO  NUEVE</w:t>
      </w:r>
      <w:r w:rsidR="0077604F">
        <w:rPr>
          <w:rFonts w:ascii="Tahoma" w:hAnsi="Tahoma" w:cs="Tahoma"/>
          <w:b/>
          <w:snapToGrid w:val="0"/>
          <w:lang w:val="es-ES"/>
        </w:rPr>
        <w:t xml:space="preserve">.- </w:t>
      </w:r>
      <w:r w:rsidR="000479E5">
        <w:rPr>
          <w:rFonts w:ascii="Tahoma" w:hAnsi="Tahoma" w:cs="Tahoma"/>
        </w:rPr>
        <w:t>Asuntos Generales</w:t>
      </w:r>
      <w:r w:rsidR="00F54650">
        <w:rPr>
          <w:rFonts w:ascii="Tahoma" w:hAnsi="Tahoma" w:cs="Tahoma"/>
        </w:rPr>
        <w:t>.</w:t>
      </w:r>
      <w:r w:rsidR="00740A66" w:rsidRPr="00740A66">
        <w:rPr>
          <w:rFonts w:ascii="Tahoma" w:hAnsi="Tahoma" w:cs="Tahoma"/>
        </w:rPr>
        <w:t xml:space="preserve"> </w:t>
      </w:r>
      <w:r w:rsidR="00740A66" w:rsidRPr="00A4459F">
        <w:rPr>
          <w:rFonts w:ascii="Tahoma" w:hAnsi="Tahoma" w:cs="Tahoma"/>
        </w:rPr>
        <w:t>(Asuntos en trámite)</w:t>
      </w:r>
      <w:r w:rsidR="00740A66">
        <w:rPr>
          <w:rFonts w:ascii="Tahoma" w:hAnsi="Tahoma" w:cs="Tahoma"/>
        </w:rPr>
        <w:t>.-------</w:t>
      </w:r>
      <w:r w:rsidR="005C3795">
        <w:rPr>
          <w:rFonts w:ascii="Tahoma" w:hAnsi="Tahoma" w:cs="Tahoma"/>
        </w:rPr>
        <w:t>------------------------------</w:t>
      </w:r>
      <w:r>
        <w:rPr>
          <w:rFonts w:ascii="Tahoma" w:hAnsi="Tahoma" w:cs="Tahoma"/>
        </w:rPr>
        <w:t>-</w:t>
      </w:r>
    </w:p>
    <w:p w14:paraId="2FA39993" w14:textId="697D824A" w:rsidR="00843D47" w:rsidRPr="00627F30" w:rsidRDefault="005204B8" w:rsidP="00627F30">
      <w:pPr>
        <w:jc w:val="both"/>
        <w:rPr>
          <w:rFonts w:ascii="Tahoma" w:hAnsi="Tahoma"/>
        </w:rPr>
      </w:pPr>
      <w:r>
        <w:rPr>
          <w:rFonts w:ascii="Tahoma" w:hAnsi="Tahoma" w:cs="Tahoma"/>
          <w:b/>
          <w:snapToGrid w:val="0"/>
          <w:lang w:val="es-ES"/>
        </w:rPr>
        <w:t xml:space="preserve">PUNTO </w:t>
      </w:r>
      <w:r w:rsidR="00C97CD2">
        <w:rPr>
          <w:rFonts w:ascii="Tahoma" w:hAnsi="Tahoma" w:cs="Tahoma"/>
          <w:b/>
          <w:snapToGrid w:val="0"/>
          <w:lang w:val="es-ES"/>
        </w:rPr>
        <w:t>DIEZ</w:t>
      </w:r>
      <w:r w:rsidR="00A34EE4">
        <w:rPr>
          <w:rFonts w:ascii="Tahoma" w:hAnsi="Tahoma" w:cs="Tahoma"/>
          <w:b/>
          <w:snapToGrid w:val="0"/>
          <w:lang w:val="es-ES"/>
        </w:rPr>
        <w:t>.-</w:t>
      </w:r>
      <w:r w:rsidR="00B12378">
        <w:rPr>
          <w:rFonts w:ascii="Tahoma" w:hAnsi="Tahoma" w:cs="Tahoma"/>
          <w:b/>
          <w:snapToGrid w:val="0"/>
          <w:lang w:val="es-ES"/>
        </w:rPr>
        <w:t xml:space="preserve"> </w:t>
      </w:r>
      <w:r w:rsidR="0038090D">
        <w:rPr>
          <w:rFonts w:ascii="Tahoma" w:hAnsi="Tahoma" w:cs="Tahoma"/>
          <w:snapToGrid w:val="0"/>
        </w:rPr>
        <w:t>Clausura de la s</w:t>
      </w:r>
      <w:r w:rsidR="0038090D" w:rsidRPr="00FF469E">
        <w:rPr>
          <w:rFonts w:ascii="Tahoma" w:hAnsi="Tahoma" w:cs="Tahoma"/>
          <w:snapToGrid w:val="0"/>
        </w:rPr>
        <w:t>esión.</w:t>
      </w:r>
      <w:r w:rsidR="008666FC">
        <w:rPr>
          <w:rFonts w:ascii="Tahoma" w:hAnsi="Tahoma" w:cs="Tahoma"/>
        </w:rPr>
        <w:t xml:space="preserve"> Siendo las</w:t>
      </w:r>
      <w:r w:rsidR="00A93EC2">
        <w:rPr>
          <w:rFonts w:ascii="Tahoma" w:hAnsi="Tahoma" w:cs="Tahoma"/>
        </w:rPr>
        <w:t xml:space="preserve"> </w:t>
      </w:r>
      <w:r w:rsidR="00C97CD2">
        <w:rPr>
          <w:rFonts w:ascii="Tahoma" w:hAnsi="Tahoma" w:cs="Tahoma"/>
        </w:rPr>
        <w:t>catorce</w:t>
      </w:r>
      <w:r w:rsidR="009524BB">
        <w:rPr>
          <w:rFonts w:ascii="Tahoma" w:hAnsi="Tahoma" w:cs="Tahoma"/>
        </w:rPr>
        <w:t xml:space="preserve"> </w:t>
      </w:r>
      <w:r w:rsidR="00DD2B0A">
        <w:rPr>
          <w:rFonts w:ascii="Tahoma" w:hAnsi="Tahoma" w:cs="Tahoma"/>
        </w:rPr>
        <w:t>horas</w:t>
      </w:r>
      <w:r w:rsidR="009524BB">
        <w:rPr>
          <w:rFonts w:ascii="Tahoma" w:hAnsi="Tahoma" w:cs="Tahoma"/>
        </w:rPr>
        <w:t xml:space="preserve"> con cincuenta</w:t>
      </w:r>
      <w:r w:rsidR="00C97CD2">
        <w:rPr>
          <w:rFonts w:ascii="Tahoma" w:hAnsi="Tahoma" w:cs="Tahoma"/>
        </w:rPr>
        <w:t xml:space="preserve"> y tres</w:t>
      </w:r>
      <w:r w:rsidR="009524BB">
        <w:rPr>
          <w:rFonts w:ascii="Tahoma" w:hAnsi="Tahoma" w:cs="Tahoma"/>
        </w:rPr>
        <w:t xml:space="preserve"> minutos</w:t>
      </w:r>
      <w:r w:rsidR="00667E12">
        <w:rPr>
          <w:rFonts w:ascii="Tahoma" w:hAnsi="Tahoma" w:cs="Tahoma"/>
        </w:rPr>
        <w:t xml:space="preserve"> </w:t>
      </w:r>
      <w:r w:rsidR="0038090D" w:rsidRPr="00FF469E">
        <w:rPr>
          <w:rFonts w:ascii="Tahoma" w:hAnsi="Tahoma" w:cs="Tahoma"/>
        </w:rPr>
        <w:t xml:space="preserve">del día </w:t>
      </w:r>
      <w:r w:rsidR="00C97CD2">
        <w:rPr>
          <w:rFonts w:ascii="Tahoma" w:hAnsi="Tahoma" w:cs="Tahoma"/>
        </w:rPr>
        <w:t>viernes veinticinco</w:t>
      </w:r>
      <w:r w:rsidR="00404456">
        <w:rPr>
          <w:rFonts w:ascii="Tahoma" w:hAnsi="Tahoma" w:cs="Tahoma"/>
        </w:rPr>
        <w:t xml:space="preserve"> de marzo </w:t>
      </w:r>
      <w:r w:rsidR="00E34C10">
        <w:rPr>
          <w:rFonts w:ascii="Tahoma" w:hAnsi="Tahoma" w:cs="Tahoma"/>
        </w:rPr>
        <w:t xml:space="preserve"> </w:t>
      </w:r>
      <w:r w:rsidR="0038090D" w:rsidRPr="00FF469E">
        <w:rPr>
          <w:rFonts w:ascii="Tahoma" w:hAnsi="Tahoma" w:cs="Tahoma"/>
        </w:rPr>
        <w:t>del añ</w:t>
      </w:r>
      <w:r w:rsidR="0038090D">
        <w:rPr>
          <w:rFonts w:ascii="Tahoma" w:hAnsi="Tahoma" w:cs="Tahoma"/>
        </w:rPr>
        <w:t>o dos mil v</w:t>
      </w:r>
      <w:r w:rsidR="00E34C10">
        <w:rPr>
          <w:rFonts w:ascii="Tahoma" w:hAnsi="Tahoma" w:cs="Tahoma"/>
        </w:rPr>
        <w:t>eintidós</w:t>
      </w:r>
      <w:r w:rsidR="008A06DB">
        <w:rPr>
          <w:rFonts w:ascii="Tahoma" w:hAnsi="Tahoma" w:cs="Tahoma"/>
        </w:rPr>
        <w:t>, se clausura l</w:t>
      </w:r>
      <w:r w:rsidR="00DC0225">
        <w:rPr>
          <w:rFonts w:ascii="Tahoma" w:hAnsi="Tahoma" w:cs="Tahoma"/>
        </w:rPr>
        <w:t xml:space="preserve">a </w:t>
      </w:r>
      <w:r w:rsidR="00C97CD2">
        <w:rPr>
          <w:rFonts w:ascii="Tahoma" w:hAnsi="Tahoma" w:cs="Tahoma"/>
          <w:b/>
        </w:rPr>
        <w:br/>
        <w:t>Décima Primera</w:t>
      </w:r>
      <w:r w:rsidR="00E34C10">
        <w:rPr>
          <w:rFonts w:ascii="Tahoma" w:hAnsi="Tahoma" w:cs="Tahoma"/>
          <w:b/>
        </w:rPr>
        <w:t xml:space="preserve"> </w:t>
      </w:r>
      <w:r w:rsidR="0038090D" w:rsidRPr="00DD3AC6">
        <w:rPr>
          <w:rFonts w:ascii="Tahoma" w:hAnsi="Tahoma" w:cs="Tahoma"/>
          <w:b/>
        </w:rPr>
        <w:t xml:space="preserve">Sesión Ordinaria </w:t>
      </w:r>
      <w:r w:rsidR="0038090D" w:rsidRPr="00FF469E">
        <w:rPr>
          <w:rFonts w:ascii="Tahoma" w:hAnsi="Tahoma" w:cs="Tahoma"/>
        </w:rPr>
        <w:t>del año</w:t>
      </w:r>
      <w:r w:rsidR="00E34C10">
        <w:rPr>
          <w:rFonts w:ascii="Tahoma" w:hAnsi="Tahoma" w:cs="Tahoma"/>
        </w:rPr>
        <w:t xml:space="preserve"> 2022</w:t>
      </w:r>
      <w:r w:rsidR="0038090D">
        <w:rPr>
          <w:rFonts w:ascii="Tahoma" w:hAnsi="Tahoma" w:cs="Tahoma"/>
        </w:rPr>
        <w:t>.</w:t>
      </w:r>
      <w:r w:rsidR="0038090D">
        <w:rPr>
          <w:rFonts w:ascii="Tahoma" w:hAnsi="Tahoma" w:cs="Tahoma"/>
          <w:snapToGrid w:val="0"/>
        </w:rPr>
        <w:t xml:space="preserve"> Se levanta la presente acta, firmando al margen y al calce, para debida constancia legal de todos los que en ella intervinieron. </w:t>
      </w:r>
      <w:r w:rsidR="0038090D">
        <w:rPr>
          <w:rFonts w:ascii="Tahoma" w:hAnsi="Tahoma"/>
        </w:rPr>
        <w:t>De conformidad por lo dispuesto en el artículo 17 inciso H) del Reglamento de la Ley sobre Adquisiciones, Enajenaciones, Arrendamientos y Prestación de S</w:t>
      </w:r>
      <w:r w:rsidR="0038090D" w:rsidRPr="007600F7">
        <w:rPr>
          <w:rFonts w:ascii="Tahoma" w:hAnsi="Tahoma"/>
        </w:rPr>
        <w:t xml:space="preserve">ervicios </w:t>
      </w:r>
      <w:r w:rsidR="0038090D">
        <w:rPr>
          <w:rFonts w:ascii="Tahoma" w:hAnsi="Tahoma"/>
        </w:rPr>
        <w:t>del Poder Ejecutivo del Estado Libre y S</w:t>
      </w:r>
      <w:r w:rsidR="0038090D" w:rsidRPr="007600F7">
        <w:rPr>
          <w:rFonts w:ascii="Tahoma" w:hAnsi="Tahoma"/>
        </w:rPr>
        <w:t xml:space="preserve">oberano de Morelos, </w:t>
      </w:r>
      <w:r w:rsidR="0038090D">
        <w:rPr>
          <w:rFonts w:ascii="Tahoma" w:hAnsi="Tahoma"/>
        </w:rPr>
        <w:t xml:space="preserve">se agregan al </w:t>
      </w:r>
      <w:r w:rsidR="0038090D" w:rsidRPr="0063568C">
        <w:rPr>
          <w:rFonts w:ascii="Tahoma" w:hAnsi="Tahoma"/>
        </w:rPr>
        <w:t>apéndice del acta</w:t>
      </w:r>
      <w:r w:rsidR="0038090D" w:rsidRPr="007600F7">
        <w:rPr>
          <w:rFonts w:ascii="Tahoma" w:hAnsi="Tahoma"/>
        </w:rPr>
        <w:t xml:space="preserve"> y forman</w:t>
      </w:r>
      <w:r w:rsidR="0038090D">
        <w:rPr>
          <w:rFonts w:ascii="Tahoma" w:hAnsi="Tahoma"/>
        </w:rPr>
        <w:t xml:space="preserve"> parte de la presente minuta lo siguiente</w:t>
      </w:r>
      <w:r w:rsidR="0038090D" w:rsidRPr="007600F7">
        <w:rPr>
          <w:rFonts w:ascii="Tahoma" w:hAnsi="Tahoma"/>
        </w:rPr>
        <w:t>:</w:t>
      </w:r>
      <w:r w:rsidR="0038090D">
        <w:rPr>
          <w:rFonts w:ascii="Tahoma" w:hAnsi="Tahoma"/>
        </w:rPr>
        <w:t xml:space="preserve"> --------------------------------</w:t>
      </w:r>
      <w:r w:rsidR="00E94033">
        <w:rPr>
          <w:rFonts w:ascii="Tahoma" w:hAnsi="Tahoma"/>
        </w:rPr>
        <w:t>--------------------</w:t>
      </w:r>
      <w:r w:rsidR="00E34C10">
        <w:rPr>
          <w:rFonts w:ascii="Tahoma" w:hAnsi="Tahoma"/>
        </w:rPr>
        <w:t>---------------------</w:t>
      </w:r>
    </w:p>
    <w:p w14:paraId="5679B993" w14:textId="667FE8DB" w:rsidR="001C6CFE" w:rsidRPr="001C6CFE" w:rsidRDefault="00745488" w:rsidP="001C6CFE">
      <w:pPr>
        <w:tabs>
          <w:tab w:val="left" w:pos="993"/>
          <w:tab w:val="left" w:pos="2520"/>
        </w:tabs>
        <w:jc w:val="both"/>
        <w:rPr>
          <w:rFonts w:ascii="Tahoma" w:hAnsi="Tahoma" w:cs="Tahoma"/>
          <w:b/>
          <w:snapToGrid w:val="0"/>
        </w:rPr>
      </w:pPr>
      <w:r w:rsidRPr="00BD0024">
        <w:rPr>
          <w:rFonts w:ascii="Tahoma" w:eastAsia="Times New Roman" w:hAnsi="Tahoma" w:cs="Tahoma"/>
          <w:b/>
          <w:snapToGrid w:val="0"/>
        </w:rPr>
        <w:lastRenderedPageBreak/>
        <w:t>Integración:</w:t>
      </w:r>
      <w:r w:rsidR="00FC0125" w:rsidRPr="00BD0024">
        <w:rPr>
          <w:rFonts w:ascii="Tahoma" w:eastAsia="Times New Roman" w:hAnsi="Tahoma" w:cs="Tahoma"/>
          <w:b/>
          <w:snapToGrid w:val="0"/>
        </w:rPr>
        <w:t xml:space="preserve"> </w:t>
      </w:r>
      <w:r w:rsidR="00684EAA" w:rsidRPr="00BD0024">
        <w:rPr>
          <w:rFonts w:ascii="Tahoma" w:eastAsia="Times New Roman" w:hAnsi="Tahoma" w:cs="Tahoma"/>
          <w:b/>
          <w:snapToGrid w:val="0"/>
        </w:rPr>
        <w:t xml:space="preserve"> </w:t>
      </w:r>
      <w:r w:rsidR="00740A66" w:rsidRPr="008B0012">
        <w:rPr>
          <w:rFonts w:ascii="Tahoma" w:eastAsia="Times New Roman" w:hAnsi="Tahoma" w:cs="Tahoma"/>
          <w:b/>
          <w:snapToGrid w:val="0"/>
          <w:sz w:val="22"/>
          <w:szCs w:val="22"/>
        </w:rPr>
        <w:t xml:space="preserve"> </w:t>
      </w:r>
      <w:r w:rsidR="00466ED1">
        <w:rPr>
          <w:rFonts w:ascii="Tahoma" w:hAnsi="Tahoma" w:cs="Tahoma"/>
          <w:snapToGrid w:val="0"/>
        </w:rPr>
        <w:t xml:space="preserve"> </w:t>
      </w:r>
      <w:r w:rsidR="001C6CFE">
        <w:rPr>
          <w:rFonts w:ascii="Tahoma" w:hAnsi="Tahoma" w:cs="Tahoma"/>
          <w:b/>
          <w:snapToGrid w:val="0"/>
        </w:rPr>
        <w:t xml:space="preserve">DIF-MORELOS (Archivo Digital) </w:t>
      </w:r>
      <w:r w:rsidR="001C6CFE" w:rsidRPr="001C6CFE">
        <w:rPr>
          <w:rFonts w:ascii="Tahoma" w:hAnsi="Tahoma" w:cs="Tahoma"/>
          <w:snapToGrid w:val="0"/>
        </w:rPr>
        <w:t>1.- Oficio número DIF/</w:t>
      </w:r>
      <w:proofErr w:type="spellStart"/>
      <w:r w:rsidR="001C6CFE" w:rsidRPr="001C6CFE">
        <w:rPr>
          <w:rFonts w:ascii="Tahoma" w:hAnsi="Tahoma" w:cs="Tahoma"/>
          <w:snapToGrid w:val="0"/>
        </w:rPr>
        <w:t>DAyF</w:t>
      </w:r>
      <w:proofErr w:type="spellEnd"/>
      <w:r w:rsidR="001C6CFE" w:rsidRPr="001C6CFE">
        <w:rPr>
          <w:rFonts w:ascii="Tahoma" w:hAnsi="Tahoma" w:cs="Tahoma"/>
          <w:snapToGrid w:val="0"/>
        </w:rPr>
        <w:t>/453/</w:t>
      </w:r>
      <w:proofErr w:type="spellStart"/>
      <w:r w:rsidR="001C6CFE" w:rsidRPr="001C6CFE">
        <w:rPr>
          <w:rFonts w:ascii="Tahoma" w:hAnsi="Tahoma" w:cs="Tahoma"/>
          <w:snapToGrid w:val="0"/>
        </w:rPr>
        <w:t>SRMyCP</w:t>
      </w:r>
      <w:proofErr w:type="spellEnd"/>
      <w:r w:rsidR="001C6CFE" w:rsidRPr="001C6CFE">
        <w:rPr>
          <w:rFonts w:ascii="Tahoma" w:hAnsi="Tahoma" w:cs="Tahoma"/>
          <w:snapToGrid w:val="0"/>
        </w:rPr>
        <w:t xml:space="preserve">/453/2022 de fecha 16 de marzo de 2022. 2.- Acta de la Curta Sesión Ordinaria del Subcomité de Adquisiciones del Sistema DIF-MORELOS. 3.- Oficio número SS/027/2021 de fecha 13 de enero de 2021. 4.- Oficio número SH/CPP/DGPGP/2823-GH/2021 de fecha 24 de noviembre de 2021. 5.- Oficio número DIF/DAyF-290/SRF-156/PPTO-129/2022 de fecha 14 de febrero de 2022. 6.- Proyecto de bases y anexos técnicos. 7.- Modelo de contrato. 8.- Anexo técnico. 9.- Ficha técnica. 10.- Estudio de mercado. 11.- Cotizaciones. </w:t>
      </w:r>
      <w:r w:rsidR="001C6CFE">
        <w:rPr>
          <w:rFonts w:ascii="Tahoma" w:hAnsi="Tahoma" w:cs="Tahoma"/>
          <w:snapToGrid w:val="0"/>
        </w:rPr>
        <w:t>----------------------------------------------------------------------------------------------</w:t>
      </w:r>
    </w:p>
    <w:p w14:paraId="34ED6866" w14:textId="69ADA0CC" w:rsidR="001C6CFE" w:rsidRPr="001C6CFE" w:rsidRDefault="001C6CFE" w:rsidP="001C6CFE">
      <w:pPr>
        <w:tabs>
          <w:tab w:val="left" w:pos="993"/>
          <w:tab w:val="left" w:pos="2520"/>
        </w:tabs>
        <w:jc w:val="both"/>
        <w:rPr>
          <w:rFonts w:ascii="Tahoma" w:hAnsi="Tahoma" w:cs="Tahoma"/>
          <w:b/>
          <w:snapToGrid w:val="0"/>
        </w:rPr>
      </w:pPr>
      <w:r w:rsidRPr="001C6CFE">
        <w:rPr>
          <w:rFonts w:ascii="Tahoma" w:hAnsi="Tahoma" w:cs="Tahoma"/>
          <w:b/>
          <w:snapToGrid w:val="0"/>
        </w:rPr>
        <w:t>Integ</w:t>
      </w:r>
      <w:r>
        <w:rPr>
          <w:rFonts w:ascii="Tahoma" w:hAnsi="Tahoma" w:cs="Tahoma"/>
          <w:b/>
          <w:snapToGrid w:val="0"/>
        </w:rPr>
        <w:t xml:space="preserve">ración: IEBEM (Archivo Digital) </w:t>
      </w:r>
      <w:r w:rsidRPr="001C6CFE">
        <w:rPr>
          <w:rFonts w:ascii="Tahoma" w:hAnsi="Tahoma" w:cs="Tahoma"/>
          <w:snapToGrid w:val="0"/>
        </w:rPr>
        <w:t xml:space="preserve">1.- Oficio número DG/0227/2022 de fecha 16 de marzo de 2022. 2.- Acta de la Cuarta Sesión Ordinaria del Subcomité de Adquisiciones del Instituto de la Educación Básica del Estado de Morelos. 3.- Oficio número DA/SF/0091/2022 de fecha 04 de marzo de 2022.  4.- Oficio número SH/CPP/DGPGP/3154-GH/2021 de fecha 21 de diciembre de 2021. 5.- Proyecto de bases y anexos técnicos. 6.- Modelo de contrato. 7.-Anexo técnico. 8.- Ficha técnica. 9.- Estudio de mercado. 10.- Cotizaciones. </w:t>
      </w:r>
      <w:r>
        <w:rPr>
          <w:rFonts w:ascii="Tahoma" w:hAnsi="Tahoma" w:cs="Tahoma"/>
          <w:snapToGrid w:val="0"/>
        </w:rPr>
        <w:t>---------------</w:t>
      </w:r>
      <w:r w:rsidRPr="001C6CFE">
        <w:rPr>
          <w:rFonts w:ascii="Tahoma" w:hAnsi="Tahoma" w:cs="Tahoma"/>
          <w:b/>
          <w:snapToGrid w:val="0"/>
        </w:rPr>
        <w:t>Inte</w:t>
      </w:r>
      <w:r>
        <w:rPr>
          <w:rFonts w:ascii="Tahoma" w:hAnsi="Tahoma" w:cs="Tahoma"/>
          <w:b/>
          <w:snapToGrid w:val="0"/>
        </w:rPr>
        <w:t xml:space="preserve">gración: S.A. (Archivo Digital) </w:t>
      </w:r>
      <w:r w:rsidRPr="001C6CFE">
        <w:rPr>
          <w:rFonts w:ascii="Tahoma" w:hAnsi="Tahoma" w:cs="Tahoma"/>
          <w:snapToGrid w:val="0"/>
        </w:rPr>
        <w:t xml:space="preserve">1.- Oficio número SA/DGGAI/0452/2022 de fecha 18 de marzo de 2022. 2.- Oficio número SA/159/2022 de fecha 10 de marzo de 2022. 3.- Oficio número SA/DGGAI/0453/2022 de fecha 18 de marzo de 2022. 4.- Oficio número </w:t>
      </w:r>
      <w:r w:rsidRPr="001C6CFE">
        <w:rPr>
          <w:rFonts w:ascii="Tahoma" w:hAnsi="Tahoma" w:cs="Tahoma"/>
          <w:snapToGrid w:val="0"/>
          <w:color w:val="000000"/>
        </w:rPr>
        <w:t xml:space="preserve">SH/CPP/DGPGP/0539-GH/2022 de fecha 28 de febrero de 2022. (Con anexo 1). 5.- </w:t>
      </w:r>
      <w:r w:rsidRPr="001C6CFE">
        <w:rPr>
          <w:rFonts w:ascii="Tahoma" w:hAnsi="Tahoma" w:cs="Tahoma"/>
          <w:snapToGrid w:val="0"/>
        </w:rPr>
        <w:t xml:space="preserve">Oficio número SA/DGGAI/0411/2022 de fecha 10 de marzo de 2022 (Se anexa: 1.- Concentrado de suficiencia presupuestal. 2.- Oficio número </w:t>
      </w:r>
      <w:r w:rsidRPr="001C6CFE">
        <w:rPr>
          <w:rFonts w:ascii="Tahoma" w:hAnsi="Tahoma" w:cs="Tahoma"/>
          <w:snapToGrid w:val="0"/>
          <w:color w:val="000000"/>
        </w:rPr>
        <w:t>SH/CPP/DGPGP/0539-GH/2022 de fecha 28 de febrero de 2022. 3.- Anexo 1. 4.- Oficio número OCC/032/FEB/2020 de fecha 18 de febrero de 2022. 5.- Oficio número CCT/DG/094/2022 de fecha 18 de febrero de 2022. 6.- Oficio número ICT/DG/054/2022 de fecha 21 de febrero de 2022. 7.- Escrito del Instituto de Capacitación para el Trabajo del Estado de Morelos de fecha 28 de enero de 2022. 8.- Oficio número SG/</w:t>
      </w:r>
      <w:proofErr w:type="spellStart"/>
      <w:r w:rsidRPr="001C6CFE">
        <w:rPr>
          <w:rFonts w:ascii="Tahoma" w:hAnsi="Tahoma" w:cs="Tahoma"/>
          <w:snapToGrid w:val="0"/>
          <w:color w:val="000000"/>
        </w:rPr>
        <w:t>ISRyC</w:t>
      </w:r>
      <w:proofErr w:type="spellEnd"/>
      <w:r w:rsidRPr="001C6CFE">
        <w:rPr>
          <w:rFonts w:ascii="Tahoma" w:hAnsi="Tahoma" w:cs="Tahoma"/>
          <w:snapToGrid w:val="0"/>
          <w:color w:val="000000"/>
        </w:rPr>
        <w:t>/DA/066/2022 de fecha 21 de febrero de 2022. 9.- Oficio número FIFODEPI/DG/0183/2022 de fecha 21 de febrero de 2022. 10.- Oficio número CEAGUA/DGA/047/2022 de fecha 21 de febrero de 2022. 11.- Oficio número CMA/072/2022 de fecha 21 de febrero de 2022. 12.- Oficio número CEMER/0070/2022 de fecha 21 de febrero de 2022. 13.- Oficio número OCE-045-2022 de fecha 16 de febrero de 2022. 14.- Oficio número FM/DA/0236/2022 de fecha 21 de febrero de 2022. 15.- Oficio número SSM/DA/SRM/0538/2022 de fecha 21 de febrero de 2022. 16.- Oficio número CERT/</w:t>
      </w:r>
      <w:proofErr w:type="spellStart"/>
      <w:r w:rsidRPr="001C6CFE">
        <w:rPr>
          <w:rFonts w:ascii="Tahoma" w:hAnsi="Tahoma" w:cs="Tahoma"/>
          <w:snapToGrid w:val="0"/>
          <w:color w:val="000000"/>
        </w:rPr>
        <w:t>SAyRF</w:t>
      </w:r>
      <w:proofErr w:type="spellEnd"/>
      <w:r w:rsidRPr="001C6CFE">
        <w:rPr>
          <w:rFonts w:ascii="Tahoma" w:hAnsi="Tahoma" w:cs="Tahoma"/>
          <w:snapToGrid w:val="0"/>
          <w:color w:val="000000"/>
        </w:rPr>
        <w:t xml:space="preserve">/0059/2022 de fecha 21 de febrero de 2022. 17.- Oficio número HNM/DDA/CAFC/056/2022 de fecha 21 de febrero de 2021. 18.- Oficio número UPEMOR/SAD/033/2022 de fecha 21 de febrero de 2022. 19.- Oficio número UTSEM/DAF/066/2022 de fecha 22 de febrero de 2022. 20.- Oficio número CESPA/SA/045/2022 de fecha 21 de febrero de 2022. 21.- Oficio número SG/CEPCM/DAF/0308/2022 de fecha 18 de febrero de 2022. 22.- Oficio número SG/CEPCM/DAF/SA/4154/2021 de fecha 08 de diciembre de 2021. 23.- Oficio número </w:t>
      </w:r>
      <w:proofErr w:type="spellStart"/>
      <w:r w:rsidRPr="001C6CFE">
        <w:rPr>
          <w:rFonts w:ascii="Tahoma" w:hAnsi="Tahoma" w:cs="Tahoma"/>
          <w:snapToGrid w:val="0"/>
          <w:color w:val="000000"/>
        </w:rPr>
        <w:t>SDEyT</w:t>
      </w:r>
      <w:proofErr w:type="spellEnd"/>
      <w:r w:rsidRPr="001C6CFE">
        <w:rPr>
          <w:rFonts w:ascii="Tahoma" w:hAnsi="Tahoma" w:cs="Tahoma"/>
          <w:snapToGrid w:val="0"/>
          <w:color w:val="000000"/>
        </w:rPr>
        <w:t>/</w:t>
      </w:r>
      <w:proofErr w:type="spellStart"/>
      <w:r w:rsidRPr="001C6CFE">
        <w:rPr>
          <w:rFonts w:ascii="Tahoma" w:hAnsi="Tahoma" w:cs="Tahoma"/>
          <w:snapToGrid w:val="0"/>
          <w:color w:val="000000"/>
        </w:rPr>
        <w:t>FPCyTM</w:t>
      </w:r>
      <w:proofErr w:type="spellEnd"/>
      <w:r w:rsidRPr="001C6CFE">
        <w:rPr>
          <w:rFonts w:ascii="Tahoma" w:hAnsi="Tahoma" w:cs="Tahoma"/>
          <w:snapToGrid w:val="0"/>
          <w:color w:val="000000"/>
        </w:rPr>
        <w:t xml:space="preserve">/ST/96/2022 de fecha 21 de febrero de 2022. 24.- Oficio número </w:t>
      </w:r>
      <w:proofErr w:type="spellStart"/>
      <w:r w:rsidRPr="001C6CFE">
        <w:rPr>
          <w:rFonts w:ascii="Tahoma" w:hAnsi="Tahoma" w:cs="Tahoma"/>
          <w:snapToGrid w:val="0"/>
          <w:color w:val="000000"/>
        </w:rPr>
        <w:t>CCyTEM</w:t>
      </w:r>
      <w:proofErr w:type="spellEnd"/>
      <w:r w:rsidRPr="001C6CFE">
        <w:rPr>
          <w:rFonts w:ascii="Tahoma" w:hAnsi="Tahoma" w:cs="Tahoma"/>
          <w:snapToGrid w:val="0"/>
          <w:color w:val="000000"/>
        </w:rPr>
        <w:t xml:space="preserve">/DAF/042/2022 de fecha 21 de febrero de 2022.) 6.- Oficio número SC/ST/064/2022 de fecha 22 de febrero de 2022. 7.- Oficio número PF/E/II/363/2022 de fecha 01 de marzo de 2022. 8.- Oficio número SH/CPP/DGPGP/191-GH/2022 de fecha 21 de enero de 2022. 9.- Oficio número SA/DGGAI/0454/2022 de fecha 18 de marzo de 2022. 10. </w:t>
      </w:r>
      <w:r w:rsidRPr="001C6CFE">
        <w:rPr>
          <w:rFonts w:ascii="Tahoma" w:hAnsi="Tahoma" w:cs="Tahoma"/>
          <w:snapToGrid w:val="0"/>
        </w:rPr>
        <w:t xml:space="preserve">Proyecto de convocatoria y anexos técnicos. 11.- Modelo de contrato. 12.- Anexo técnico. 13.- Ficha técnica.  </w:t>
      </w:r>
      <w:r>
        <w:rPr>
          <w:rFonts w:ascii="Tahoma" w:hAnsi="Tahoma" w:cs="Tahoma"/>
          <w:snapToGrid w:val="0"/>
        </w:rPr>
        <w:t>-----------------------------------------------------------------------------------------------------</w:t>
      </w:r>
    </w:p>
    <w:p w14:paraId="0F73260D" w14:textId="722F40DF" w:rsidR="001C6CFE" w:rsidRPr="001C6CFE" w:rsidRDefault="001C6CFE" w:rsidP="001C6CFE">
      <w:pPr>
        <w:tabs>
          <w:tab w:val="left" w:pos="993"/>
          <w:tab w:val="left" w:pos="2520"/>
        </w:tabs>
        <w:jc w:val="both"/>
        <w:rPr>
          <w:rFonts w:ascii="Tahoma" w:hAnsi="Tahoma" w:cs="Tahoma"/>
          <w:b/>
          <w:snapToGrid w:val="0"/>
        </w:rPr>
      </w:pPr>
      <w:r w:rsidRPr="001C6CFE">
        <w:rPr>
          <w:rFonts w:ascii="Tahoma" w:hAnsi="Tahoma" w:cs="Tahoma"/>
          <w:b/>
          <w:snapToGrid w:val="0"/>
        </w:rPr>
        <w:t>Integración: FITUR (</w:t>
      </w:r>
      <w:r>
        <w:rPr>
          <w:rFonts w:ascii="Tahoma" w:hAnsi="Tahoma" w:cs="Tahoma"/>
          <w:b/>
          <w:snapToGrid w:val="0"/>
        </w:rPr>
        <w:t xml:space="preserve">Archivo Digital) </w:t>
      </w:r>
      <w:r w:rsidRPr="001C6CFE">
        <w:rPr>
          <w:rFonts w:ascii="Tahoma" w:hAnsi="Tahoma" w:cs="Tahoma"/>
          <w:snapToGrid w:val="0"/>
        </w:rPr>
        <w:t xml:space="preserve">1.- Oficio número FITUR/170/2022 de fecha 17 de marzo de 2022. 2.-Acta de la Segunda Sesión Extraordinaria del Subcomité de Adquisiciones </w:t>
      </w:r>
      <w:r w:rsidRPr="001C6CFE">
        <w:rPr>
          <w:rFonts w:ascii="Tahoma" w:hAnsi="Tahoma" w:cs="Tahoma"/>
          <w:snapToGrid w:val="0"/>
        </w:rPr>
        <w:lastRenderedPageBreak/>
        <w:t>DEL FITUR. 3.- Oficio número DGR-DI/0304/2022-03 de echa 03 de marzo de 2022. 4.- Oficio número DGR-DI/0305/2022-03 de echa 03 de marzo de 2022. 5.- Oficio número FITUR/</w:t>
      </w:r>
      <w:proofErr w:type="spellStart"/>
      <w:r w:rsidRPr="001C6CFE">
        <w:rPr>
          <w:rFonts w:ascii="Tahoma" w:hAnsi="Tahoma" w:cs="Tahoma"/>
          <w:snapToGrid w:val="0"/>
        </w:rPr>
        <w:t>SAyRH</w:t>
      </w:r>
      <w:proofErr w:type="spellEnd"/>
      <w:r w:rsidRPr="001C6CFE">
        <w:rPr>
          <w:rFonts w:ascii="Tahoma" w:hAnsi="Tahoma" w:cs="Tahoma"/>
          <w:snapToGrid w:val="0"/>
        </w:rPr>
        <w:t>/012/2022 de fecha 8 de marzo de 2022. 6.- Justificación de excepción. 7.- Contrato de arrendamiento. 8.- Anexo técnico. 9.- Ficha técnica.  10.- Dictamen técnico. 11.-  Convenio de concertación. 12.-Estudio de mercado. 13.- Cotizaciones. 14.- Información de la empresa.</w:t>
      </w:r>
      <w:r>
        <w:rPr>
          <w:rFonts w:ascii="Tahoma" w:hAnsi="Tahoma" w:cs="Tahoma"/>
          <w:snapToGrid w:val="0"/>
        </w:rPr>
        <w:t>----------------------------------------------------------------------------------------------------</w:t>
      </w:r>
    </w:p>
    <w:p w14:paraId="17490391" w14:textId="348B7B6A" w:rsidR="001C6CFE" w:rsidRPr="001C6CFE" w:rsidRDefault="001C6CFE" w:rsidP="001C6CFE">
      <w:pPr>
        <w:tabs>
          <w:tab w:val="left" w:pos="993"/>
          <w:tab w:val="left" w:pos="2520"/>
        </w:tabs>
        <w:jc w:val="both"/>
        <w:rPr>
          <w:rFonts w:ascii="Tahoma" w:hAnsi="Tahoma" w:cs="Tahoma"/>
          <w:b/>
          <w:snapToGrid w:val="0"/>
        </w:rPr>
      </w:pPr>
      <w:r>
        <w:rPr>
          <w:rFonts w:ascii="Tahoma" w:hAnsi="Tahoma" w:cs="Tahoma"/>
          <w:b/>
          <w:snapToGrid w:val="0"/>
        </w:rPr>
        <w:t xml:space="preserve">Integración: </w:t>
      </w:r>
      <w:r w:rsidRPr="001C6CFE">
        <w:rPr>
          <w:rFonts w:ascii="Tahoma" w:hAnsi="Tahoma" w:cs="Tahoma"/>
          <w:snapToGrid w:val="0"/>
        </w:rPr>
        <w:t>1.- Reporte de cumplimiento o avance de los acuerdos previos adoptados por el Órgano Colegiado.</w:t>
      </w:r>
      <w:r>
        <w:rPr>
          <w:rFonts w:ascii="Tahoma" w:hAnsi="Tahoma" w:cs="Tahoma"/>
          <w:snapToGrid w:val="0"/>
        </w:rPr>
        <w:t>---------------------------------------------------------------------------------------</w:t>
      </w:r>
    </w:p>
    <w:p w14:paraId="29995AD6" w14:textId="7BFCC17F" w:rsidR="00466ED1" w:rsidRPr="001C6CFE" w:rsidRDefault="00466ED1" w:rsidP="00C97CD2">
      <w:pPr>
        <w:keepNext/>
        <w:jc w:val="both"/>
        <w:outlineLvl w:val="5"/>
        <w:rPr>
          <w:rFonts w:ascii="Tahoma" w:hAnsi="Tahoma" w:cs="Tahoma"/>
          <w:snapToGrid w:val="0"/>
        </w:rPr>
      </w:pPr>
    </w:p>
    <w:p w14:paraId="7D50D51F" w14:textId="08150A56" w:rsidR="00AE588F" w:rsidRPr="00AE588F" w:rsidRDefault="00AE588F" w:rsidP="00AE588F">
      <w:pPr>
        <w:tabs>
          <w:tab w:val="left" w:pos="993"/>
          <w:tab w:val="left" w:pos="2520"/>
        </w:tabs>
        <w:jc w:val="both"/>
        <w:rPr>
          <w:rFonts w:ascii="Tahoma" w:eastAsia="Times New Roman" w:hAnsi="Tahoma" w:cs="Tahoma"/>
          <w:b/>
          <w:snapToGrid w:val="0"/>
        </w:rPr>
      </w:pPr>
    </w:p>
    <w:p w14:paraId="0E2F6829" w14:textId="41ACC1CA" w:rsidR="002C3E50" w:rsidRPr="002C3E50" w:rsidRDefault="002C3E50" w:rsidP="00A923BB">
      <w:pPr>
        <w:tabs>
          <w:tab w:val="left" w:pos="993"/>
          <w:tab w:val="left" w:pos="2520"/>
        </w:tabs>
        <w:jc w:val="both"/>
        <w:rPr>
          <w:rFonts w:ascii="Tahoma" w:hAnsi="Tahoma" w:cs="Tahoma"/>
          <w:snapToGrid w:val="0"/>
        </w:rPr>
      </w:pPr>
    </w:p>
    <w:p w14:paraId="17E0AE09" w14:textId="77777777" w:rsidR="00FF793F" w:rsidRDefault="00FF793F" w:rsidP="00BD0024">
      <w:pPr>
        <w:tabs>
          <w:tab w:val="left" w:pos="993"/>
          <w:tab w:val="left" w:pos="2520"/>
        </w:tabs>
        <w:jc w:val="both"/>
        <w:rPr>
          <w:rFonts w:ascii="Tahoma" w:hAnsi="Tahoma" w:cs="Tahoma"/>
          <w:snapToGrid w:val="0"/>
        </w:rPr>
      </w:pPr>
    </w:p>
    <w:p w14:paraId="31C11FAC" w14:textId="77777777" w:rsidR="0007064F" w:rsidRPr="00CE1F51" w:rsidRDefault="0007064F" w:rsidP="00CE1F51">
      <w:pPr>
        <w:tabs>
          <w:tab w:val="left" w:pos="993"/>
          <w:tab w:val="left" w:pos="2520"/>
        </w:tabs>
        <w:jc w:val="both"/>
        <w:rPr>
          <w:rFonts w:ascii="Tahoma" w:eastAsia="Times New Roman" w:hAnsi="Tahoma" w:cs="Tahoma"/>
          <w:b/>
          <w:snapToGrid w:val="0"/>
        </w:rPr>
      </w:pPr>
    </w:p>
    <w:p w14:paraId="3E6F062D" w14:textId="77777777" w:rsidR="007B3C59" w:rsidRPr="006D3531" w:rsidRDefault="007B3C59" w:rsidP="007B3C59">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444CD46C"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527E188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4A802FC9" w14:textId="77777777" w:rsidR="007B3C59" w:rsidRPr="006D3531" w:rsidRDefault="007B3C59" w:rsidP="007B3C59">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 Estado</w:t>
      </w:r>
      <w:r>
        <w:rPr>
          <w:rFonts w:ascii="Tahoma" w:hAnsi="Tahoma" w:cs="Tahoma"/>
          <w:color w:val="000000" w:themeColor="text1"/>
          <w:lang w:val="es-ES"/>
        </w:rPr>
        <w:t>,</w:t>
      </w:r>
      <w:r w:rsidRPr="006D3531">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12795C72" w14:textId="293346F0" w:rsidR="007B3C59" w:rsidRPr="00AF066C" w:rsidRDefault="007B3C59" w:rsidP="006D196D">
      <w:pPr>
        <w:jc w:val="center"/>
        <w:rPr>
          <w:rFonts w:ascii="Tahoma" w:hAnsi="Tahoma" w:cs="Tahoma"/>
          <w:color w:val="000000" w:themeColor="text1"/>
        </w:rPr>
      </w:pPr>
      <w:r w:rsidRPr="006D3531">
        <w:rPr>
          <w:rFonts w:ascii="Tahoma" w:hAnsi="Tahoma" w:cs="Tahoma"/>
          <w:color w:val="000000" w:themeColor="text1"/>
        </w:rPr>
        <w:t xml:space="preserve"> Morelos y Presidenta  del Comit</w:t>
      </w:r>
      <w:r w:rsidR="006D196D">
        <w:rPr>
          <w:rFonts w:ascii="Tahoma" w:hAnsi="Tahoma" w:cs="Tahoma"/>
          <w:color w:val="000000" w:themeColor="text1"/>
        </w:rPr>
        <w:t>é.</w:t>
      </w:r>
    </w:p>
    <w:p w14:paraId="08DBBE52" w14:textId="77777777" w:rsidR="004A5C4F" w:rsidRDefault="004A5C4F" w:rsidP="007B3C59">
      <w:pPr>
        <w:jc w:val="both"/>
        <w:rPr>
          <w:rFonts w:ascii="Tahoma" w:hAnsi="Tahoma" w:cs="Tahoma"/>
          <w:snapToGrid w:val="0"/>
          <w:color w:val="FFFFFF"/>
        </w:rPr>
      </w:pPr>
    </w:p>
    <w:p w14:paraId="543264F9" w14:textId="77777777" w:rsidR="00290B27" w:rsidRDefault="00290B27" w:rsidP="007B3C59">
      <w:pPr>
        <w:jc w:val="both"/>
        <w:rPr>
          <w:rFonts w:ascii="Tahoma" w:hAnsi="Tahoma" w:cs="Tahoma"/>
          <w:snapToGrid w:val="0"/>
          <w:color w:val="FFFFFF"/>
        </w:rPr>
      </w:pPr>
    </w:p>
    <w:p w14:paraId="51C7836C" w14:textId="77777777" w:rsidR="00315427" w:rsidRDefault="00315427" w:rsidP="007B3C59">
      <w:pPr>
        <w:jc w:val="both"/>
        <w:rPr>
          <w:rFonts w:ascii="Tahoma" w:hAnsi="Tahoma" w:cs="Tahoma"/>
          <w:snapToGrid w:val="0"/>
          <w:color w:val="FFFFFF"/>
        </w:rPr>
      </w:pPr>
    </w:p>
    <w:p w14:paraId="542D34EC" w14:textId="77777777" w:rsidR="0007064F" w:rsidRDefault="0007064F" w:rsidP="007B3C59">
      <w:pPr>
        <w:jc w:val="both"/>
        <w:rPr>
          <w:rFonts w:ascii="Tahoma" w:hAnsi="Tahoma" w:cs="Tahoma"/>
          <w:snapToGrid w:val="0"/>
          <w:color w:val="FFFFFF"/>
        </w:rPr>
      </w:pPr>
    </w:p>
    <w:p w14:paraId="7BB4D086" w14:textId="77777777" w:rsidR="00CC7B45" w:rsidRDefault="00CC7B45" w:rsidP="007B3C59">
      <w:pPr>
        <w:jc w:val="both"/>
        <w:rPr>
          <w:rFonts w:ascii="Tahoma" w:hAnsi="Tahoma" w:cs="Tahoma"/>
          <w:snapToGrid w:val="0"/>
          <w:color w:val="FFFFFF"/>
        </w:rPr>
      </w:pPr>
    </w:p>
    <w:p w14:paraId="68339CBF" w14:textId="77777777" w:rsidR="003918A8" w:rsidRDefault="003918A8" w:rsidP="007B3C59">
      <w:pPr>
        <w:jc w:val="both"/>
        <w:rPr>
          <w:rFonts w:ascii="Tahoma" w:hAnsi="Tahoma" w:cs="Tahoma"/>
          <w:snapToGrid w:val="0"/>
          <w:color w:val="FFFFFF"/>
        </w:rPr>
      </w:pPr>
    </w:p>
    <w:tbl>
      <w:tblPr>
        <w:tblW w:w="10068" w:type="dxa"/>
        <w:tblInd w:w="-214" w:type="dxa"/>
        <w:tblLayout w:type="fixed"/>
        <w:tblCellMar>
          <w:left w:w="70" w:type="dxa"/>
          <w:right w:w="70" w:type="dxa"/>
        </w:tblCellMar>
        <w:tblLook w:val="0000" w:firstRow="0" w:lastRow="0" w:firstColumn="0" w:lastColumn="0" w:noHBand="0" w:noVBand="0"/>
      </w:tblPr>
      <w:tblGrid>
        <w:gridCol w:w="4675"/>
        <w:gridCol w:w="501"/>
        <w:gridCol w:w="4892"/>
      </w:tblGrid>
      <w:tr w:rsidR="007B3C59" w14:paraId="50B636F8" w14:textId="77777777" w:rsidTr="00323FB2">
        <w:tc>
          <w:tcPr>
            <w:tcW w:w="4675" w:type="dxa"/>
          </w:tcPr>
          <w:p w14:paraId="54DC33B1" w14:textId="77777777" w:rsidR="007B3C59" w:rsidRPr="00B8526D" w:rsidRDefault="007B3C59" w:rsidP="000D0D25">
            <w:pPr>
              <w:jc w:val="center"/>
              <w:rPr>
                <w:rFonts w:ascii="Tahoma" w:hAnsi="Tahoma"/>
                <w:color w:val="000000" w:themeColor="text1"/>
              </w:rPr>
            </w:pPr>
            <w:r w:rsidRPr="00B8526D">
              <w:rPr>
                <w:rFonts w:ascii="Tahoma" w:hAnsi="Tahoma"/>
                <w:color w:val="000000" w:themeColor="text1"/>
              </w:rPr>
              <w:t>_____________________________</w:t>
            </w:r>
          </w:p>
          <w:p w14:paraId="1EB7E292" w14:textId="77777777" w:rsidR="007B3C59" w:rsidRDefault="007B3C59" w:rsidP="000D0D25">
            <w:pPr>
              <w:jc w:val="center"/>
              <w:rPr>
                <w:rFonts w:ascii="Tahoma" w:hAnsi="Tahoma" w:cs="Tahoma"/>
                <w:color w:val="000000" w:themeColor="text1"/>
              </w:rPr>
            </w:pPr>
            <w:r w:rsidRPr="00B8526D">
              <w:rPr>
                <w:rFonts w:ascii="Tahoma" w:hAnsi="Tahoma" w:cs="Tahoma"/>
                <w:color w:val="000000" w:themeColor="text1"/>
              </w:rPr>
              <w:t xml:space="preserve"> Efrén Hernández Mondragón</w:t>
            </w:r>
            <w:r>
              <w:rPr>
                <w:rFonts w:ascii="Tahoma" w:hAnsi="Tahoma" w:cs="Tahoma"/>
                <w:color w:val="000000" w:themeColor="text1"/>
              </w:rPr>
              <w:t>.</w:t>
            </w:r>
          </w:p>
          <w:p w14:paraId="104420D6" w14:textId="77777777" w:rsidR="00DC0225" w:rsidRDefault="007B3C59" w:rsidP="00E37013">
            <w:pPr>
              <w:jc w:val="center"/>
              <w:rPr>
                <w:rFonts w:ascii="Tahoma" w:hAnsi="Tahoma" w:cs="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w:t>
            </w:r>
            <w:r>
              <w:rPr>
                <w:rFonts w:ascii="Tahoma" w:hAnsi="Tahoma" w:cs="Tahoma"/>
                <w:color w:val="000000" w:themeColor="text1"/>
                <w:lang w:val="es-ES"/>
              </w:rPr>
              <w:t>.</w:t>
            </w:r>
          </w:p>
          <w:p w14:paraId="20AC7C70" w14:textId="77777777" w:rsidR="00DF5E7A" w:rsidRDefault="00DF5E7A" w:rsidP="00E37013">
            <w:pPr>
              <w:jc w:val="center"/>
              <w:rPr>
                <w:rFonts w:ascii="Tahoma" w:hAnsi="Tahoma" w:cs="Tahoma"/>
                <w:color w:val="000000" w:themeColor="text1"/>
                <w:lang w:val="es-ES"/>
              </w:rPr>
            </w:pPr>
          </w:p>
          <w:p w14:paraId="142EA2F4" w14:textId="77777777" w:rsidR="00DF5E7A" w:rsidRDefault="00DF5E7A" w:rsidP="00E37013">
            <w:pPr>
              <w:jc w:val="center"/>
              <w:rPr>
                <w:rFonts w:ascii="Tahoma" w:hAnsi="Tahoma" w:cs="Tahoma"/>
                <w:color w:val="000000" w:themeColor="text1"/>
                <w:lang w:val="es-ES"/>
              </w:rPr>
            </w:pPr>
          </w:p>
          <w:p w14:paraId="0007AD32" w14:textId="77777777" w:rsidR="00943467" w:rsidRDefault="00943467" w:rsidP="008276DC">
            <w:pPr>
              <w:rPr>
                <w:rFonts w:ascii="Tahoma" w:hAnsi="Tahoma" w:cs="Tahoma"/>
                <w:color w:val="000000" w:themeColor="text1"/>
                <w:lang w:val="es-ES"/>
              </w:rPr>
            </w:pPr>
          </w:p>
          <w:p w14:paraId="00E84223" w14:textId="77777777" w:rsidR="00943467" w:rsidRDefault="00943467" w:rsidP="008276DC">
            <w:pPr>
              <w:rPr>
                <w:rFonts w:ascii="Tahoma" w:hAnsi="Tahoma" w:cs="Tahoma"/>
                <w:color w:val="000000" w:themeColor="text1"/>
                <w:lang w:val="es-ES"/>
              </w:rPr>
            </w:pPr>
          </w:p>
          <w:p w14:paraId="62B0A554" w14:textId="77777777" w:rsidR="00CC7B45" w:rsidRDefault="00CC7B45" w:rsidP="008276DC">
            <w:pPr>
              <w:rPr>
                <w:rFonts w:ascii="Tahoma" w:hAnsi="Tahoma" w:cs="Tahoma"/>
                <w:color w:val="000000" w:themeColor="text1"/>
                <w:lang w:val="es-ES"/>
              </w:rPr>
            </w:pPr>
          </w:p>
          <w:p w14:paraId="5C17C957" w14:textId="77777777" w:rsidR="00D714DB" w:rsidRDefault="00D714DB" w:rsidP="008276DC">
            <w:pPr>
              <w:rPr>
                <w:rFonts w:ascii="Tahoma" w:hAnsi="Tahoma" w:cs="Tahoma"/>
                <w:color w:val="000000" w:themeColor="text1"/>
                <w:lang w:val="es-ES"/>
              </w:rPr>
            </w:pPr>
          </w:p>
          <w:p w14:paraId="2EF1393A" w14:textId="77777777" w:rsidR="00DF5E7A" w:rsidRPr="008E7466" w:rsidRDefault="00DF5E7A" w:rsidP="00DF5E7A">
            <w:pPr>
              <w:jc w:val="center"/>
              <w:rPr>
                <w:rFonts w:ascii="Tahoma" w:hAnsi="Tahoma"/>
                <w:color w:val="000000" w:themeColor="text1"/>
              </w:rPr>
            </w:pPr>
            <w:r w:rsidRPr="008E7466">
              <w:rPr>
                <w:rFonts w:ascii="Tahoma" w:hAnsi="Tahoma"/>
                <w:color w:val="000000" w:themeColor="text1"/>
              </w:rPr>
              <w:t>_________________________________</w:t>
            </w:r>
          </w:p>
          <w:p w14:paraId="772D350B" w14:textId="77777777" w:rsidR="00DF5E7A" w:rsidRPr="00BB5441" w:rsidRDefault="00DF5E7A" w:rsidP="00DF5E7A">
            <w:pPr>
              <w:jc w:val="center"/>
              <w:rPr>
                <w:rFonts w:ascii="Tahoma" w:hAnsi="Tahoma" w:cs="Tahoma"/>
                <w:color w:val="000000" w:themeColor="text1"/>
              </w:rPr>
            </w:pPr>
            <w:r w:rsidRPr="00BB5441">
              <w:rPr>
                <w:rFonts w:ascii="Tahoma" w:hAnsi="Tahoma" w:cs="Tahoma"/>
                <w:bCs/>
                <w:color w:val="000000" w:themeColor="text1"/>
              </w:rPr>
              <w:t>Antonio Hernández Marín</w:t>
            </w:r>
            <w:r>
              <w:rPr>
                <w:rFonts w:ascii="Tahoma" w:hAnsi="Tahoma" w:cs="Tahoma"/>
                <w:color w:val="000000" w:themeColor="text1"/>
              </w:rPr>
              <w:t>.</w:t>
            </w:r>
            <w:r w:rsidRPr="00BB5441">
              <w:rPr>
                <w:rFonts w:ascii="Tahoma" w:hAnsi="Tahoma" w:cs="Tahoma"/>
                <w:color w:val="000000" w:themeColor="text1"/>
              </w:rPr>
              <w:t xml:space="preserve"> </w:t>
            </w:r>
          </w:p>
          <w:p w14:paraId="1C58D212"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0958116B" w14:textId="167FC5BF" w:rsidR="00DF5E7A" w:rsidRPr="004A5C4F" w:rsidRDefault="00DF5E7A" w:rsidP="00DF5E7A">
            <w:pPr>
              <w:jc w:val="center"/>
              <w:rPr>
                <w:rFonts w:ascii="Tahoma" w:hAnsi="Tahoma" w:cs="Tahoma"/>
                <w:color w:val="000000" w:themeColor="text1"/>
                <w:lang w:val="es-ES"/>
              </w:rPr>
            </w:pPr>
            <w:r>
              <w:rPr>
                <w:rFonts w:ascii="Tahoma" w:hAnsi="Tahoma" w:cs="Tahoma"/>
                <w:color w:val="000000"/>
              </w:rPr>
              <w:t>Vocal.</w:t>
            </w:r>
          </w:p>
        </w:tc>
        <w:tc>
          <w:tcPr>
            <w:tcW w:w="5393" w:type="dxa"/>
            <w:gridSpan w:val="2"/>
          </w:tcPr>
          <w:p w14:paraId="5E61B04A" w14:textId="77777777" w:rsidR="007473A2" w:rsidRPr="008E7466" w:rsidRDefault="007473A2" w:rsidP="007473A2">
            <w:pPr>
              <w:jc w:val="center"/>
              <w:rPr>
                <w:rFonts w:ascii="Tahoma" w:hAnsi="Tahoma"/>
                <w:color w:val="000000" w:themeColor="text1"/>
              </w:rPr>
            </w:pPr>
            <w:r w:rsidRPr="008E7466">
              <w:rPr>
                <w:rFonts w:ascii="Tahoma" w:hAnsi="Tahoma"/>
                <w:color w:val="000000" w:themeColor="text1"/>
              </w:rPr>
              <w:t>_________________________________</w:t>
            </w:r>
          </w:p>
          <w:p w14:paraId="5B1313DB" w14:textId="77777777" w:rsidR="00687733" w:rsidRDefault="00687733" w:rsidP="00DF5E7A">
            <w:pPr>
              <w:jc w:val="center"/>
              <w:rPr>
                <w:rFonts w:ascii="Tahoma" w:hAnsi="Tahoma" w:cs="Tahoma"/>
                <w:color w:val="000000"/>
              </w:rPr>
            </w:pPr>
            <w:r w:rsidRPr="00687733">
              <w:rPr>
                <w:rFonts w:ascii="Tahoma" w:hAnsi="Tahoma" w:cs="Tahoma"/>
              </w:rPr>
              <w:t xml:space="preserve">Saúl </w:t>
            </w:r>
            <w:proofErr w:type="spellStart"/>
            <w:r w:rsidRPr="00687733">
              <w:rPr>
                <w:rFonts w:ascii="Tahoma" w:hAnsi="Tahoma" w:cs="Tahoma"/>
                <w:bCs/>
                <w:color w:val="000000"/>
              </w:rPr>
              <w:t>Chavelas</w:t>
            </w:r>
            <w:proofErr w:type="spellEnd"/>
            <w:r w:rsidRPr="00687733">
              <w:rPr>
                <w:rFonts w:ascii="Tahoma" w:hAnsi="Tahoma" w:cs="Tahoma"/>
                <w:bCs/>
                <w:color w:val="000000"/>
              </w:rPr>
              <w:t xml:space="preserve"> Bahena</w:t>
            </w:r>
            <w:r w:rsidRPr="00687733">
              <w:rPr>
                <w:rFonts w:ascii="Tahoma" w:hAnsi="Tahoma" w:cs="Tahoma"/>
                <w:color w:val="000000"/>
              </w:rPr>
              <w:t>,</w:t>
            </w:r>
            <w:r>
              <w:rPr>
                <w:rFonts w:ascii="Tahoma" w:hAnsi="Tahoma" w:cs="Tahoma"/>
                <w:color w:val="000000"/>
              </w:rPr>
              <w:t xml:space="preserve"> </w:t>
            </w:r>
          </w:p>
          <w:p w14:paraId="5707E743" w14:textId="0A0CD714" w:rsidR="00687733" w:rsidRDefault="00687733" w:rsidP="00DF5E7A">
            <w:pPr>
              <w:jc w:val="center"/>
              <w:rPr>
                <w:rFonts w:ascii="Tahoma" w:hAnsi="Tahoma" w:cs="Tahoma"/>
                <w:color w:val="000000" w:themeColor="text1"/>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por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177C2850" w14:textId="77777777" w:rsidR="00DF5E7A" w:rsidRDefault="00DF5E7A" w:rsidP="00DF5E7A">
            <w:pPr>
              <w:jc w:val="center"/>
              <w:rPr>
                <w:rFonts w:ascii="Tahoma" w:hAnsi="Tahoma" w:cs="Tahoma"/>
                <w:color w:val="000000" w:themeColor="text1"/>
              </w:rPr>
            </w:pPr>
            <w:r w:rsidRPr="00BB5441">
              <w:rPr>
                <w:rFonts w:ascii="Tahoma" w:hAnsi="Tahoma" w:cs="Tahoma"/>
                <w:color w:val="000000" w:themeColor="text1"/>
              </w:rPr>
              <w:t>Vocal.</w:t>
            </w:r>
          </w:p>
          <w:p w14:paraId="2164A394" w14:textId="77777777" w:rsidR="00DF5E7A" w:rsidRDefault="00DF5E7A" w:rsidP="00E37013">
            <w:pPr>
              <w:jc w:val="center"/>
              <w:rPr>
                <w:rFonts w:ascii="Tahoma" w:hAnsi="Tahoma" w:cs="Tahoma"/>
                <w:color w:val="000000"/>
              </w:rPr>
            </w:pPr>
          </w:p>
          <w:p w14:paraId="04C139F1" w14:textId="77777777" w:rsidR="006D196D" w:rsidRDefault="006D196D" w:rsidP="00687733">
            <w:pPr>
              <w:rPr>
                <w:rFonts w:ascii="Tahoma" w:hAnsi="Tahoma" w:cs="Tahoma"/>
                <w:color w:val="000000"/>
              </w:rPr>
            </w:pPr>
          </w:p>
          <w:p w14:paraId="32564036" w14:textId="77777777" w:rsidR="00943467" w:rsidRDefault="00943467" w:rsidP="00687733">
            <w:pPr>
              <w:rPr>
                <w:rFonts w:ascii="Tahoma" w:hAnsi="Tahoma" w:cs="Tahoma"/>
                <w:color w:val="000000"/>
              </w:rPr>
            </w:pPr>
          </w:p>
          <w:p w14:paraId="2DC38313" w14:textId="77777777" w:rsidR="00CC7B45" w:rsidRDefault="00CC7B45" w:rsidP="00687733">
            <w:pPr>
              <w:rPr>
                <w:rFonts w:ascii="Tahoma" w:hAnsi="Tahoma" w:cs="Tahoma"/>
                <w:color w:val="000000"/>
              </w:rPr>
            </w:pPr>
          </w:p>
          <w:p w14:paraId="79408E40" w14:textId="77777777" w:rsidR="00F24356" w:rsidRDefault="00F24356" w:rsidP="00687733">
            <w:pPr>
              <w:rPr>
                <w:rFonts w:ascii="Tahoma" w:hAnsi="Tahoma" w:cs="Tahoma"/>
                <w:color w:val="000000"/>
              </w:rPr>
            </w:pPr>
          </w:p>
          <w:p w14:paraId="23936932" w14:textId="77777777" w:rsidR="00D714DB" w:rsidRDefault="00D714DB" w:rsidP="00AE588F">
            <w:pPr>
              <w:rPr>
                <w:rFonts w:ascii="Tahoma" w:hAnsi="Tahoma" w:cs="Tahoma"/>
                <w:color w:val="000000"/>
              </w:rPr>
            </w:pPr>
          </w:p>
          <w:p w14:paraId="300A5606" w14:textId="77777777" w:rsidR="00DF5E7A" w:rsidRDefault="00DF5E7A" w:rsidP="00DF5E7A">
            <w:pPr>
              <w:jc w:val="center"/>
              <w:rPr>
                <w:rFonts w:ascii="Tahoma" w:hAnsi="Tahoma"/>
              </w:rPr>
            </w:pPr>
            <w:r w:rsidRPr="006F3A7D">
              <w:rPr>
                <w:rFonts w:ascii="Tahoma" w:hAnsi="Tahoma"/>
              </w:rPr>
              <w:t>_____________________________</w:t>
            </w:r>
          </w:p>
          <w:p w14:paraId="0F9D17AE" w14:textId="77777777" w:rsidR="001C6CFE" w:rsidRDefault="001C6CFE" w:rsidP="00DF5E7A">
            <w:pPr>
              <w:jc w:val="center"/>
              <w:rPr>
                <w:rFonts w:ascii="Tahoma" w:hAnsi="Tahoma" w:cs="Tahoma"/>
                <w:b/>
              </w:rPr>
            </w:pPr>
            <w:r w:rsidRPr="001C6CFE">
              <w:rPr>
                <w:rFonts w:ascii="Tahoma" w:hAnsi="Tahoma" w:cs="Tahoma"/>
              </w:rPr>
              <w:t>Saulo Alberto Cruz Canela,</w:t>
            </w:r>
            <w:r>
              <w:rPr>
                <w:rFonts w:ascii="Tahoma" w:hAnsi="Tahoma" w:cs="Tahoma"/>
                <w:b/>
              </w:rPr>
              <w:t xml:space="preserve"> </w:t>
            </w:r>
          </w:p>
          <w:p w14:paraId="3F404C96" w14:textId="2A9976AD" w:rsidR="00C83F02" w:rsidRDefault="001C6CFE" w:rsidP="001C6CFE">
            <w:pPr>
              <w:jc w:val="center"/>
              <w:rPr>
                <w:rFonts w:ascii="Tahoma" w:hAnsi="Tahoma" w:cs="Tahoma"/>
                <w:color w:val="000000" w:themeColor="text1"/>
              </w:rPr>
            </w:pPr>
            <w:r w:rsidRPr="001F73B8">
              <w:rPr>
                <w:rFonts w:ascii="Tahoma" w:hAnsi="Tahoma" w:cs="Tahoma"/>
              </w:rPr>
              <w:t>Titular de la Unidad de Fiscalización y Combate a la Corrupción</w:t>
            </w:r>
            <w:r w:rsidR="002E07D3">
              <w:rPr>
                <w:rFonts w:ascii="Tahoma" w:hAnsi="Tahoma" w:cs="Tahoma"/>
                <w:color w:val="000000" w:themeColor="text1"/>
              </w:rPr>
              <w:t>,</w:t>
            </w:r>
            <w:r>
              <w:rPr>
                <w:rFonts w:ascii="Tahoma" w:hAnsi="Tahoma" w:cs="Tahoma"/>
                <w:color w:val="000000" w:themeColor="text1"/>
              </w:rPr>
              <w:t xml:space="preserve"> </w:t>
            </w:r>
            <w:r w:rsidR="002E07D3">
              <w:rPr>
                <w:rFonts w:ascii="Tahoma" w:hAnsi="Tahoma" w:cs="Tahoma"/>
                <w:color w:val="000000" w:themeColor="text1"/>
              </w:rPr>
              <w:t>en su carácter de representante</w:t>
            </w:r>
            <w:r>
              <w:rPr>
                <w:rFonts w:ascii="Tahoma" w:hAnsi="Tahoma" w:cs="Tahoma"/>
                <w:color w:val="000000" w:themeColor="text1"/>
              </w:rPr>
              <w:t xml:space="preserve"> designado</w:t>
            </w:r>
            <w:r w:rsidR="002E07D3">
              <w:rPr>
                <w:rFonts w:ascii="Tahoma" w:hAnsi="Tahoma" w:cs="Tahoma"/>
                <w:color w:val="000000" w:themeColor="text1"/>
              </w:rPr>
              <w:t xml:space="preserve"> por la Secretaria de la Contraloría.</w:t>
            </w:r>
          </w:p>
          <w:p w14:paraId="5766D9BB" w14:textId="20C6FCC6" w:rsidR="00DF5E7A" w:rsidRPr="00BB5441" w:rsidRDefault="00687733" w:rsidP="00DF5E7A">
            <w:pPr>
              <w:jc w:val="center"/>
              <w:rPr>
                <w:rFonts w:ascii="Tahoma" w:hAnsi="Tahoma"/>
                <w:color w:val="000000" w:themeColor="text1"/>
              </w:rPr>
            </w:pPr>
            <w:r w:rsidRPr="00BB5441">
              <w:rPr>
                <w:rFonts w:ascii="Tahoma" w:hAnsi="Tahoma" w:cs="Tahoma"/>
                <w:color w:val="000000" w:themeColor="text1"/>
              </w:rPr>
              <w:t xml:space="preserve"> </w:t>
            </w:r>
            <w:r w:rsidR="00DF5E7A" w:rsidRPr="00BB5441">
              <w:rPr>
                <w:rFonts w:ascii="Tahoma" w:hAnsi="Tahoma" w:cs="Tahoma"/>
                <w:color w:val="000000" w:themeColor="text1"/>
              </w:rPr>
              <w:t>Vocal.</w:t>
            </w:r>
          </w:p>
          <w:p w14:paraId="1EEEF83E" w14:textId="11A11C43" w:rsidR="00DF5E7A" w:rsidRPr="00E37013" w:rsidRDefault="00DF5E7A" w:rsidP="00E37013">
            <w:pPr>
              <w:jc w:val="center"/>
              <w:rPr>
                <w:rFonts w:ascii="Tahoma" w:hAnsi="Tahoma" w:cs="Tahoma"/>
                <w:color w:val="000000"/>
              </w:rPr>
            </w:pPr>
          </w:p>
        </w:tc>
      </w:tr>
      <w:tr w:rsidR="007B3C59" w14:paraId="3C2BE25C" w14:textId="77777777" w:rsidTr="00323FB2">
        <w:trPr>
          <w:trHeight w:val="4680"/>
        </w:trPr>
        <w:tc>
          <w:tcPr>
            <w:tcW w:w="5176" w:type="dxa"/>
            <w:gridSpan w:val="2"/>
          </w:tcPr>
          <w:p w14:paraId="356252AE" w14:textId="77777777" w:rsidR="00AE588F" w:rsidRDefault="00AE588F" w:rsidP="00247371">
            <w:pPr>
              <w:pStyle w:val="Piedepgina"/>
              <w:rPr>
                <w:rFonts w:ascii="Tahoma" w:hAnsi="Tahoma"/>
                <w:b/>
                <w:color w:val="000000" w:themeColor="text1"/>
              </w:rPr>
            </w:pPr>
          </w:p>
          <w:p w14:paraId="0D174EC9" w14:textId="77777777" w:rsidR="002272EF" w:rsidRPr="008E7466" w:rsidRDefault="002272EF" w:rsidP="002272EF">
            <w:pPr>
              <w:pStyle w:val="Piedepgina"/>
              <w:jc w:val="center"/>
              <w:rPr>
                <w:rFonts w:ascii="Tahoma" w:hAnsi="Tahoma"/>
                <w:b/>
                <w:color w:val="000000" w:themeColor="text1"/>
              </w:rPr>
            </w:pPr>
            <w:r w:rsidRPr="008E7466">
              <w:rPr>
                <w:rFonts w:ascii="Tahoma" w:hAnsi="Tahoma"/>
                <w:b/>
                <w:color w:val="000000" w:themeColor="text1"/>
              </w:rPr>
              <w:t>Con Voz:</w:t>
            </w:r>
          </w:p>
          <w:p w14:paraId="52363D66" w14:textId="77777777" w:rsidR="002272EF" w:rsidRDefault="002272EF" w:rsidP="002272EF">
            <w:pPr>
              <w:pStyle w:val="Piedepgina"/>
              <w:jc w:val="both"/>
              <w:rPr>
                <w:rFonts w:ascii="Tahoma" w:hAnsi="Tahoma"/>
                <w:b/>
                <w:color w:val="FF0000"/>
              </w:rPr>
            </w:pPr>
          </w:p>
          <w:p w14:paraId="05DE5DBB" w14:textId="77777777" w:rsidR="002272EF" w:rsidRDefault="002272EF" w:rsidP="002272EF">
            <w:pPr>
              <w:pStyle w:val="Piedepgina"/>
              <w:jc w:val="both"/>
              <w:rPr>
                <w:rFonts w:ascii="Tahoma" w:hAnsi="Tahoma"/>
                <w:b/>
                <w:color w:val="FF0000"/>
              </w:rPr>
            </w:pPr>
          </w:p>
          <w:p w14:paraId="6C01A179" w14:textId="77777777" w:rsidR="002272EF" w:rsidRDefault="002272EF" w:rsidP="002272EF">
            <w:pPr>
              <w:pStyle w:val="Piedepgina"/>
              <w:jc w:val="both"/>
              <w:rPr>
                <w:rFonts w:ascii="Tahoma" w:hAnsi="Tahoma"/>
                <w:b/>
                <w:color w:val="FF0000"/>
              </w:rPr>
            </w:pPr>
          </w:p>
          <w:p w14:paraId="40883789" w14:textId="77777777" w:rsidR="00CC7B45" w:rsidRPr="00DD7DA8" w:rsidRDefault="00CC7B45" w:rsidP="002272EF">
            <w:pPr>
              <w:pStyle w:val="Piedepgina"/>
              <w:jc w:val="both"/>
              <w:rPr>
                <w:rFonts w:ascii="Tahoma" w:hAnsi="Tahoma"/>
                <w:b/>
                <w:color w:val="FF0000"/>
              </w:rPr>
            </w:pPr>
          </w:p>
          <w:p w14:paraId="159C97D2" w14:textId="77777777" w:rsidR="002272EF" w:rsidRPr="008E7466" w:rsidRDefault="002272EF" w:rsidP="002272EF">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2B8DF1D8" w14:textId="77777777" w:rsidR="00323FB2" w:rsidRDefault="002272EF" w:rsidP="002272EF">
            <w:pPr>
              <w:jc w:val="center"/>
              <w:rPr>
                <w:rFonts w:ascii="Tahoma" w:hAnsi="Tahoma"/>
                <w:b/>
                <w:bCs/>
                <w:color w:val="000000" w:themeColor="text1"/>
              </w:rPr>
            </w:pPr>
            <w:r w:rsidRPr="003E2190">
              <w:rPr>
                <w:rFonts w:ascii="Tahoma" w:hAnsi="Tahoma"/>
                <w:bCs/>
                <w:color w:val="000000" w:themeColor="text1"/>
              </w:rPr>
              <w:t>Georgina Esther Tenorio Menéndez,</w:t>
            </w:r>
            <w:r>
              <w:rPr>
                <w:rFonts w:ascii="Tahoma" w:hAnsi="Tahoma"/>
                <w:b/>
                <w:bCs/>
                <w:color w:val="000000" w:themeColor="text1"/>
              </w:rPr>
              <w:t xml:space="preserve"> </w:t>
            </w:r>
          </w:p>
          <w:p w14:paraId="33790651" w14:textId="7F83C288" w:rsidR="002272EF" w:rsidRDefault="002272EF" w:rsidP="002272EF">
            <w:pPr>
              <w:jc w:val="center"/>
              <w:rPr>
                <w:rFonts w:ascii="Tahoma" w:hAnsi="Tahoma" w:cs="Tahoma"/>
                <w:color w:val="000000" w:themeColor="text1"/>
              </w:rPr>
            </w:pPr>
            <w:r w:rsidRPr="006261CF">
              <w:rPr>
                <w:rFonts w:ascii="Tahoma" w:hAnsi="Tahoma" w:cs="Tahoma"/>
                <w:color w:val="000000" w:themeColor="text1"/>
              </w:rPr>
              <w:t>Directora General de Consultoría de 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r w:rsidR="00106A34">
              <w:rPr>
                <w:rFonts w:ascii="Tahoma" w:hAnsi="Tahoma" w:cs="Tahoma"/>
                <w:color w:val="000000" w:themeColor="text1"/>
              </w:rPr>
              <w:t>.</w:t>
            </w:r>
          </w:p>
          <w:p w14:paraId="44F41FA7" w14:textId="77777777" w:rsidR="002272EF" w:rsidRDefault="002272EF" w:rsidP="002272EF">
            <w:pPr>
              <w:jc w:val="center"/>
              <w:rPr>
                <w:rFonts w:ascii="Tahoma" w:hAnsi="Tahoma" w:cs="Tahoma"/>
                <w:color w:val="000000" w:themeColor="text1"/>
              </w:rPr>
            </w:pPr>
            <w:r w:rsidRPr="008E7466">
              <w:rPr>
                <w:rFonts w:ascii="Tahoma" w:hAnsi="Tahoma" w:cs="Tahoma"/>
                <w:color w:val="000000" w:themeColor="text1"/>
              </w:rPr>
              <w:t>I</w:t>
            </w:r>
            <w:r>
              <w:rPr>
                <w:rFonts w:ascii="Tahoma" w:hAnsi="Tahoma" w:cs="Tahoma"/>
                <w:color w:val="000000" w:themeColor="text1"/>
              </w:rPr>
              <w:t>nvitada Permanente.</w:t>
            </w:r>
          </w:p>
          <w:p w14:paraId="53D1D790" w14:textId="77777777" w:rsidR="000B2DB6" w:rsidRDefault="000B2DB6" w:rsidP="00C168E1">
            <w:pPr>
              <w:pStyle w:val="Piedepgina"/>
              <w:jc w:val="center"/>
              <w:rPr>
                <w:rFonts w:ascii="Tahoma" w:hAnsi="Tahoma"/>
                <w:b/>
                <w:color w:val="000000" w:themeColor="text1"/>
              </w:rPr>
            </w:pPr>
          </w:p>
          <w:p w14:paraId="7F74AFD0" w14:textId="77777777" w:rsidR="00E059E9" w:rsidRDefault="00E059E9" w:rsidP="00247371">
            <w:pPr>
              <w:pStyle w:val="Piedepgina"/>
              <w:rPr>
                <w:rFonts w:ascii="Tahoma" w:hAnsi="Tahoma"/>
                <w:b/>
                <w:color w:val="000000" w:themeColor="text1"/>
              </w:rPr>
            </w:pPr>
          </w:p>
          <w:p w14:paraId="3A89AFC8" w14:textId="77777777" w:rsidR="00E059E9" w:rsidRDefault="00E059E9" w:rsidP="00C168E1">
            <w:pPr>
              <w:pStyle w:val="Piedepgina"/>
              <w:jc w:val="center"/>
              <w:rPr>
                <w:rFonts w:ascii="Tahoma" w:hAnsi="Tahoma"/>
                <w:b/>
                <w:color w:val="000000" w:themeColor="text1"/>
              </w:rPr>
            </w:pPr>
          </w:p>
          <w:p w14:paraId="4F229E03" w14:textId="26257CB5" w:rsidR="001C6CFE" w:rsidRDefault="001C6CFE" w:rsidP="001C6CFE">
            <w:pPr>
              <w:ind w:right="-72"/>
              <w:jc w:val="center"/>
              <w:rPr>
                <w:rFonts w:ascii="Tahoma" w:hAnsi="Tahoma"/>
                <w:b/>
                <w:color w:val="000000" w:themeColor="text1"/>
              </w:rPr>
            </w:pPr>
            <w:r>
              <w:rPr>
                <w:rFonts w:ascii="Tahoma" w:hAnsi="Tahoma"/>
                <w:b/>
                <w:color w:val="000000" w:themeColor="text1"/>
              </w:rPr>
              <w:t>Vocales invitados c</w:t>
            </w:r>
            <w:r w:rsidRPr="008E7466">
              <w:rPr>
                <w:rFonts w:ascii="Tahoma" w:hAnsi="Tahoma"/>
                <w:b/>
                <w:color w:val="000000" w:themeColor="text1"/>
              </w:rPr>
              <w:t xml:space="preserve">on voz y voto </w:t>
            </w:r>
            <w:r>
              <w:rPr>
                <w:rFonts w:ascii="Tahoma" w:hAnsi="Tahoma"/>
                <w:b/>
                <w:color w:val="000000" w:themeColor="text1"/>
              </w:rPr>
              <w:t>(Área Solicitante)</w:t>
            </w:r>
          </w:p>
          <w:p w14:paraId="7E14BE8A" w14:textId="77777777" w:rsidR="001C6CFE" w:rsidRDefault="001C6CFE" w:rsidP="001C6CFE">
            <w:pPr>
              <w:jc w:val="center"/>
              <w:rPr>
                <w:rFonts w:ascii="Tahoma" w:hAnsi="Tahoma" w:cs="Tahoma"/>
                <w:color w:val="000000" w:themeColor="text1"/>
              </w:rPr>
            </w:pPr>
          </w:p>
          <w:p w14:paraId="7CDEB215" w14:textId="77777777" w:rsidR="001C6CFE" w:rsidRDefault="001C6CFE" w:rsidP="001C6CFE">
            <w:pPr>
              <w:rPr>
                <w:rFonts w:ascii="Tahoma" w:hAnsi="Tahoma" w:cs="Tahoma"/>
                <w:color w:val="000000" w:themeColor="text1"/>
              </w:rPr>
            </w:pPr>
          </w:p>
          <w:p w14:paraId="0662DCDF" w14:textId="77777777" w:rsidR="001C6CFE" w:rsidRDefault="001C6CFE" w:rsidP="001C6CFE">
            <w:pPr>
              <w:rPr>
                <w:rFonts w:ascii="Tahoma" w:hAnsi="Tahoma" w:cs="Tahoma"/>
                <w:color w:val="000000" w:themeColor="text1"/>
              </w:rPr>
            </w:pPr>
          </w:p>
          <w:p w14:paraId="19C019A0" w14:textId="77777777" w:rsidR="001C6CFE" w:rsidRDefault="001C6CFE" w:rsidP="001C6CFE">
            <w:pPr>
              <w:rPr>
                <w:rFonts w:ascii="Tahoma" w:hAnsi="Tahoma" w:cs="Tahoma"/>
                <w:color w:val="000000" w:themeColor="text1"/>
              </w:rPr>
            </w:pPr>
          </w:p>
          <w:p w14:paraId="03BAA63E" w14:textId="77777777" w:rsidR="00247371" w:rsidRDefault="00247371" w:rsidP="001C6CFE">
            <w:pPr>
              <w:rPr>
                <w:rFonts w:ascii="Tahoma" w:hAnsi="Tahoma" w:cs="Tahoma"/>
                <w:color w:val="000000" w:themeColor="text1"/>
              </w:rPr>
            </w:pPr>
          </w:p>
          <w:p w14:paraId="79A3D4F4" w14:textId="77777777" w:rsidR="001C6CFE" w:rsidRPr="008E7466" w:rsidRDefault="001C6CFE" w:rsidP="001C6CFE">
            <w:pPr>
              <w:jc w:val="center"/>
              <w:rPr>
                <w:rFonts w:ascii="Tahoma" w:hAnsi="Tahoma"/>
                <w:color w:val="000000" w:themeColor="text1"/>
              </w:rPr>
            </w:pPr>
            <w:r w:rsidRPr="008E7466">
              <w:rPr>
                <w:rFonts w:ascii="Tahoma" w:hAnsi="Tahoma"/>
                <w:color w:val="000000" w:themeColor="text1"/>
              </w:rPr>
              <w:t>_________________________________</w:t>
            </w:r>
          </w:p>
          <w:p w14:paraId="7C8312AB" w14:textId="77777777" w:rsidR="00F8287E" w:rsidRDefault="00F8287E" w:rsidP="00F8287E">
            <w:pPr>
              <w:jc w:val="center"/>
              <w:rPr>
                <w:rFonts w:ascii="Tahoma" w:hAnsi="Tahoma" w:cs="Tahoma"/>
                <w:color w:val="000000"/>
              </w:rPr>
            </w:pPr>
            <w:r w:rsidRPr="00F8287E">
              <w:rPr>
                <w:rFonts w:ascii="Tahoma" w:hAnsi="Tahoma" w:cs="Tahoma"/>
                <w:color w:val="000000"/>
              </w:rPr>
              <w:t>Alejandro Manrique Sosa,</w:t>
            </w:r>
            <w:r>
              <w:rPr>
                <w:rFonts w:ascii="Tahoma" w:hAnsi="Tahoma" w:cs="Tahoma"/>
                <w:color w:val="000000"/>
              </w:rPr>
              <w:t xml:space="preserve"> </w:t>
            </w:r>
          </w:p>
          <w:p w14:paraId="37A5D0FA" w14:textId="0DB97D06" w:rsidR="00062FD9" w:rsidRDefault="00F8287E" w:rsidP="00323FB2">
            <w:pPr>
              <w:ind w:right="-70"/>
              <w:jc w:val="center"/>
              <w:rPr>
                <w:rFonts w:ascii="Tahoma" w:hAnsi="Tahoma" w:cs="Tahoma"/>
                <w:color w:val="000000" w:themeColor="text1"/>
              </w:rPr>
            </w:pPr>
            <w:r>
              <w:rPr>
                <w:rFonts w:ascii="Tahoma" w:hAnsi="Tahoma" w:cs="Tahoma"/>
                <w:color w:val="000000"/>
              </w:rPr>
              <w:t xml:space="preserve">Director de Administración y Finanzas del Sistema DIF-Morelos, </w:t>
            </w:r>
            <w:r>
              <w:rPr>
                <w:rFonts w:ascii="Tahoma" w:hAnsi="Tahoma" w:cs="Tahoma"/>
              </w:rPr>
              <w:t>designado mediante oficio</w:t>
            </w:r>
            <w:r w:rsidR="00323FB2">
              <w:rPr>
                <w:rFonts w:ascii="Tahoma" w:hAnsi="Tahoma" w:cs="Tahoma"/>
              </w:rPr>
              <w:t xml:space="preserve"> </w:t>
            </w:r>
            <w:r>
              <w:rPr>
                <w:rFonts w:ascii="Tahoma" w:hAnsi="Tahoma" w:cs="Tahoma"/>
              </w:rPr>
              <w:t>número</w:t>
            </w:r>
            <w:r w:rsidR="00323FB2">
              <w:rPr>
                <w:rFonts w:ascii="Tahoma" w:hAnsi="Tahoma" w:cs="Tahoma"/>
              </w:rPr>
              <w:t xml:space="preserve"> </w:t>
            </w:r>
            <w:r>
              <w:rPr>
                <w:rFonts w:ascii="Tahoma" w:hAnsi="Tahoma" w:cs="Tahoma"/>
              </w:rPr>
              <w:t>DIF/DG/241/</w:t>
            </w:r>
            <w:proofErr w:type="spellStart"/>
            <w:r>
              <w:rPr>
                <w:rFonts w:ascii="Tahoma" w:hAnsi="Tahoma" w:cs="Tahoma"/>
              </w:rPr>
              <w:t>DAyF</w:t>
            </w:r>
            <w:proofErr w:type="spellEnd"/>
            <w:r>
              <w:rPr>
                <w:rFonts w:ascii="Tahoma" w:hAnsi="Tahoma" w:cs="Tahoma"/>
              </w:rPr>
              <w:t>/</w:t>
            </w:r>
            <w:proofErr w:type="spellStart"/>
            <w:r>
              <w:rPr>
                <w:rFonts w:ascii="Tahoma" w:hAnsi="Tahoma" w:cs="Tahoma"/>
              </w:rPr>
              <w:t>SRMyCP</w:t>
            </w:r>
            <w:proofErr w:type="spellEnd"/>
            <w:r>
              <w:rPr>
                <w:rFonts w:ascii="Tahoma" w:hAnsi="Tahoma" w:cs="Tahoma"/>
              </w:rPr>
              <w:t>/486/2022 de fecha 22 de marzo de 2022.</w:t>
            </w:r>
          </w:p>
          <w:p w14:paraId="31F62A7A" w14:textId="77777777" w:rsidR="00016C39" w:rsidRDefault="00016C39" w:rsidP="00A31DEC">
            <w:pPr>
              <w:rPr>
                <w:rFonts w:ascii="Tahoma" w:hAnsi="Tahoma" w:cs="Tahoma"/>
                <w:color w:val="000000" w:themeColor="text1"/>
              </w:rPr>
            </w:pPr>
          </w:p>
          <w:p w14:paraId="61DAE6D9" w14:textId="77777777" w:rsidR="005F6BBE" w:rsidRDefault="005F6BBE" w:rsidP="00A31DEC">
            <w:pPr>
              <w:rPr>
                <w:rFonts w:ascii="Tahoma" w:hAnsi="Tahoma" w:cs="Tahoma"/>
                <w:color w:val="000000" w:themeColor="text1"/>
              </w:rPr>
            </w:pPr>
          </w:p>
          <w:p w14:paraId="1779FC8E" w14:textId="77777777" w:rsidR="00C552CA" w:rsidRDefault="00C552CA" w:rsidP="00A31DEC">
            <w:pPr>
              <w:rPr>
                <w:rFonts w:ascii="Tahoma" w:hAnsi="Tahoma" w:cs="Tahoma"/>
                <w:color w:val="000000" w:themeColor="text1"/>
              </w:rPr>
            </w:pPr>
          </w:p>
          <w:p w14:paraId="25D6FF7B" w14:textId="77777777" w:rsidR="005F6BBE" w:rsidRDefault="005F6BBE" w:rsidP="00A31DEC">
            <w:pPr>
              <w:rPr>
                <w:rFonts w:ascii="Tahoma" w:hAnsi="Tahoma" w:cs="Tahoma"/>
                <w:color w:val="000000" w:themeColor="text1"/>
              </w:rPr>
            </w:pPr>
          </w:p>
          <w:p w14:paraId="4413D3B2" w14:textId="77777777" w:rsidR="005F6BBE" w:rsidRDefault="005F6BBE" w:rsidP="00A31DEC">
            <w:pPr>
              <w:rPr>
                <w:rFonts w:ascii="Tahoma" w:hAnsi="Tahoma" w:cs="Tahoma"/>
                <w:color w:val="000000" w:themeColor="text1"/>
              </w:rPr>
            </w:pPr>
          </w:p>
          <w:p w14:paraId="6387C1B0" w14:textId="77777777" w:rsidR="005F6BBE" w:rsidRPr="008E7466" w:rsidRDefault="005F6BBE" w:rsidP="005F6BBE">
            <w:pPr>
              <w:jc w:val="center"/>
              <w:rPr>
                <w:rFonts w:ascii="Tahoma" w:hAnsi="Tahoma"/>
                <w:color w:val="000000" w:themeColor="text1"/>
              </w:rPr>
            </w:pPr>
            <w:r w:rsidRPr="008E7466">
              <w:rPr>
                <w:rFonts w:ascii="Tahoma" w:hAnsi="Tahoma"/>
                <w:color w:val="000000" w:themeColor="text1"/>
              </w:rPr>
              <w:t>_________________________________</w:t>
            </w:r>
          </w:p>
          <w:p w14:paraId="30D04BD0" w14:textId="77777777" w:rsidR="005F6BBE" w:rsidRDefault="005F6BBE" w:rsidP="005F6BBE">
            <w:pPr>
              <w:ind w:right="-70"/>
              <w:jc w:val="center"/>
              <w:rPr>
                <w:rFonts w:ascii="Tahoma" w:hAnsi="Tahoma" w:cs="Tahoma"/>
                <w:color w:val="000000"/>
              </w:rPr>
            </w:pPr>
            <w:r w:rsidRPr="005F6BBE">
              <w:rPr>
                <w:rFonts w:ascii="Tahoma" w:hAnsi="Tahoma" w:cs="Tahoma"/>
                <w:color w:val="000000"/>
              </w:rPr>
              <w:t>Luis Alfredo Ramos Sánchez,</w:t>
            </w:r>
            <w:r>
              <w:rPr>
                <w:rFonts w:ascii="Tahoma" w:hAnsi="Tahoma" w:cs="Tahoma"/>
                <w:color w:val="000000"/>
              </w:rPr>
              <w:t xml:space="preserve"> </w:t>
            </w:r>
          </w:p>
          <w:p w14:paraId="2C29FCFB" w14:textId="4DE9E5ED" w:rsidR="005F6BBE" w:rsidRDefault="005F6BBE" w:rsidP="005F6BBE">
            <w:pPr>
              <w:ind w:right="-70"/>
              <w:jc w:val="center"/>
              <w:rPr>
                <w:rFonts w:ascii="Tahoma" w:hAnsi="Tahoma" w:cs="Tahoma"/>
                <w:color w:val="000000" w:themeColor="text1"/>
              </w:rPr>
            </w:pPr>
            <w:r>
              <w:rPr>
                <w:rFonts w:ascii="Tahoma" w:hAnsi="Tahoma" w:cs="Tahoma"/>
                <w:color w:val="000000"/>
              </w:rPr>
              <w:t xml:space="preserve">Director General de Gestión Administrativa Institucional de la Secretaría de Administración. </w:t>
            </w:r>
          </w:p>
          <w:p w14:paraId="484DAAB4" w14:textId="0A470363" w:rsidR="00F54650" w:rsidRPr="00E86EE7" w:rsidRDefault="00F54650" w:rsidP="002E07D3">
            <w:pPr>
              <w:jc w:val="center"/>
              <w:rPr>
                <w:rFonts w:ascii="Tahoma" w:hAnsi="Tahoma" w:cs="Tahoma"/>
                <w:color w:val="000000" w:themeColor="text1"/>
              </w:rPr>
            </w:pPr>
          </w:p>
        </w:tc>
        <w:tc>
          <w:tcPr>
            <w:tcW w:w="4892" w:type="dxa"/>
          </w:tcPr>
          <w:p w14:paraId="19DE284D" w14:textId="2F626ED6" w:rsidR="003E2862" w:rsidRDefault="003E2862" w:rsidP="003A1586">
            <w:pPr>
              <w:rPr>
                <w:rFonts w:ascii="Tahoma" w:hAnsi="Tahoma"/>
              </w:rPr>
            </w:pPr>
          </w:p>
          <w:p w14:paraId="6D9E3B1E" w14:textId="77777777" w:rsidR="007B3C59" w:rsidRPr="00DD7DA8" w:rsidRDefault="007B3C59" w:rsidP="007B3C59">
            <w:pPr>
              <w:jc w:val="center"/>
              <w:rPr>
                <w:rFonts w:ascii="Tahoma" w:hAnsi="Tahoma"/>
                <w:color w:val="FF0000"/>
              </w:rPr>
            </w:pPr>
          </w:p>
          <w:p w14:paraId="6A4EE735" w14:textId="77777777" w:rsidR="007B3C59" w:rsidRPr="00DD7DA8" w:rsidRDefault="007B3C59" w:rsidP="007B3C59">
            <w:pPr>
              <w:jc w:val="center"/>
              <w:rPr>
                <w:rFonts w:ascii="Tahoma" w:hAnsi="Tahoma"/>
                <w:color w:val="FF0000"/>
              </w:rPr>
            </w:pPr>
          </w:p>
          <w:p w14:paraId="7008B916" w14:textId="77777777" w:rsidR="007B3C59" w:rsidRPr="00DD7DA8" w:rsidRDefault="007B3C59" w:rsidP="007B3C59">
            <w:pPr>
              <w:jc w:val="both"/>
              <w:rPr>
                <w:rFonts w:ascii="Tahoma" w:hAnsi="Tahoma"/>
                <w:color w:val="FF0000"/>
              </w:rPr>
            </w:pPr>
          </w:p>
          <w:p w14:paraId="614417E3" w14:textId="77777777" w:rsidR="007B3C59" w:rsidRDefault="007B3C59" w:rsidP="007B3C59">
            <w:pPr>
              <w:jc w:val="center"/>
              <w:rPr>
                <w:rFonts w:ascii="Tahoma" w:hAnsi="Tahoma" w:cs="Tahoma"/>
                <w:color w:val="FF0000"/>
              </w:rPr>
            </w:pPr>
          </w:p>
          <w:p w14:paraId="0C554EBD" w14:textId="77777777" w:rsidR="008A06DB" w:rsidRDefault="008A06DB" w:rsidP="007B3C59">
            <w:pPr>
              <w:jc w:val="center"/>
              <w:rPr>
                <w:rFonts w:ascii="Tahoma" w:hAnsi="Tahoma" w:cs="Tahoma"/>
                <w:color w:val="FF0000"/>
              </w:rPr>
            </w:pPr>
          </w:p>
          <w:p w14:paraId="3FBA5205" w14:textId="77777777" w:rsidR="008A06DB" w:rsidRDefault="008A06DB" w:rsidP="007B3C59">
            <w:pPr>
              <w:jc w:val="center"/>
              <w:rPr>
                <w:rFonts w:ascii="Tahoma" w:hAnsi="Tahoma" w:cs="Tahoma"/>
                <w:color w:val="FF0000"/>
              </w:rPr>
            </w:pPr>
          </w:p>
          <w:p w14:paraId="69E96DD8" w14:textId="77777777" w:rsidR="008A06DB" w:rsidRDefault="008A06DB" w:rsidP="007B3C59">
            <w:pPr>
              <w:jc w:val="center"/>
              <w:rPr>
                <w:rFonts w:ascii="Tahoma" w:hAnsi="Tahoma" w:cs="Tahoma"/>
                <w:color w:val="FF0000"/>
              </w:rPr>
            </w:pPr>
          </w:p>
          <w:p w14:paraId="3B27E41E" w14:textId="77777777" w:rsidR="008A06DB" w:rsidRDefault="008A06DB" w:rsidP="007B3C59">
            <w:pPr>
              <w:jc w:val="center"/>
              <w:rPr>
                <w:rFonts w:ascii="Tahoma" w:hAnsi="Tahoma" w:cs="Tahoma"/>
                <w:color w:val="FF0000"/>
              </w:rPr>
            </w:pPr>
          </w:p>
          <w:p w14:paraId="73551FC2" w14:textId="77777777" w:rsidR="00BB7A2F" w:rsidRDefault="00BB7A2F" w:rsidP="00323FB2">
            <w:pPr>
              <w:ind w:left="74"/>
              <w:rPr>
                <w:rFonts w:ascii="Tahoma" w:hAnsi="Tahoma" w:cs="Tahoma"/>
                <w:color w:val="FF0000"/>
              </w:rPr>
            </w:pPr>
          </w:p>
          <w:p w14:paraId="23B0589A" w14:textId="77777777" w:rsidR="00F24356" w:rsidRDefault="00F24356" w:rsidP="00323FB2">
            <w:pPr>
              <w:ind w:left="74"/>
              <w:rPr>
                <w:rFonts w:ascii="Tahoma" w:hAnsi="Tahoma" w:cs="Tahoma"/>
                <w:color w:val="FF0000"/>
              </w:rPr>
            </w:pPr>
          </w:p>
          <w:p w14:paraId="3F43E0FD" w14:textId="77777777" w:rsidR="00F24356" w:rsidRDefault="00F24356" w:rsidP="00323FB2">
            <w:pPr>
              <w:ind w:left="74"/>
              <w:rPr>
                <w:rFonts w:ascii="Tahoma" w:hAnsi="Tahoma" w:cs="Tahoma"/>
                <w:color w:val="FF0000"/>
              </w:rPr>
            </w:pPr>
          </w:p>
          <w:p w14:paraId="2A1B29F8" w14:textId="77777777" w:rsidR="00F24356" w:rsidRDefault="00F24356" w:rsidP="00323FB2">
            <w:pPr>
              <w:ind w:left="74"/>
              <w:rPr>
                <w:rFonts w:ascii="Tahoma" w:hAnsi="Tahoma" w:cs="Tahoma"/>
                <w:color w:val="FF0000"/>
              </w:rPr>
            </w:pPr>
          </w:p>
          <w:p w14:paraId="6F25E3AF" w14:textId="77777777" w:rsidR="00F24356" w:rsidRDefault="00F24356" w:rsidP="00323FB2">
            <w:pPr>
              <w:ind w:left="74"/>
              <w:rPr>
                <w:rFonts w:ascii="Tahoma" w:hAnsi="Tahoma" w:cs="Tahoma"/>
                <w:color w:val="FF0000"/>
              </w:rPr>
            </w:pPr>
          </w:p>
          <w:p w14:paraId="1B9CB38D" w14:textId="77777777" w:rsidR="00F24356" w:rsidRDefault="00F24356" w:rsidP="00323FB2">
            <w:pPr>
              <w:ind w:left="74"/>
              <w:rPr>
                <w:rFonts w:ascii="Tahoma" w:hAnsi="Tahoma" w:cs="Tahoma"/>
                <w:color w:val="FF0000"/>
              </w:rPr>
            </w:pPr>
          </w:p>
          <w:p w14:paraId="65A0EF2E" w14:textId="77777777" w:rsidR="00F24356" w:rsidRDefault="00F24356" w:rsidP="00323FB2">
            <w:pPr>
              <w:ind w:left="74"/>
              <w:rPr>
                <w:rFonts w:ascii="Tahoma" w:hAnsi="Tahoma" w:cs="Tahoma"/>
                <w:color w:val="FF0000"/>
              </w:rPr>
            </w:pPr>
          </w:p>
          <w:p w14:paraId="6A049212" w14:textId="77777777" w:rsidR="00F24356" w:rsidRDefault="00F24356" w:rsidP="00323FB2">
            <w:pPr>
              <w:ind w:left="74"/>
              <w:rPr>
                <w:rFonts w:ascii="Tahoma" w:hAnsi="Tahoma" w:cs="Tahoma"/>
                <w:color w:val="FF0000"/>
              </w:rPr>
            </w:pPr>
          </w:p>
          <w:p w14:paraId="4C64BEFD" w14:textId="77777777" w:rsidR="00F24356" w:rsidRDefault="00F24356" w:rsidP="00323FB2">
            <w:pPr>
              <w:ind w:left="74"/>
              <w:rPr>
                <w:rFonts w:ascii="Tahoma" w:hAnsi="Tahoma" w:cs="Tahoma"/>
                <w:color w:val="FF0000"/>
              </w:rPr>
            </w:pPr>
          </w:p>
          <w:p w14:paraId="4FFFD2D1" w14:textId="77777777" w:rsidR="00F24356" w:rsidRDefault="00F24356" w:rsidP="00323FB2">
            <w:pPr>
              <w:ind w:left="74"/>
              <w:rPr>
                <w:rFonts w:ascii="Tahoma" w:hAnsi="Tahoma" w:cs="Tahoma"/>
                <w:color w:val="FF0000"/>
              </w:rPr>
            </w:pPr>
          </w:p>
          <w:p w14:paraId="24476CC7" w14:textId="77777777" w:rsidR="00F24356" w:rsidRDefault="00F24356" w:rsidP="00323FB2">
            <w:pPr>
              <w:ind w:left="74"/>
              <w:rPr>
                <w:rFonts w:ascii="Tahoma" w:hAnsi="Tahoma" w:cs="Tahoma"/>
                <w:color w:val="FF0000"/>
              </w:rPr>
            </w:pPr>
          </w:p>
          <w:p w14:paraId="6324C164" w14:textId="77777777" w:rsidR="00F24356" w:rsidRDefault="00F24356" w:rsidP="00323FB2">
            <w:pPr>
              <w:ind w:left="74"/>
              <w:rPr>
                <w:rFonts w:ascii="Tahoma" w:hAnsi="Tahoma" w:cs="Tahoma"/>
                <w:color w:val="FF0000"/>
              </w:rPr>
            </w:pPr>
          </w:p>
          <w:p w14:paraId="141C14E3" w14:textId="77777777" w:rsidR="00F24356" w:rsidRDefault="00F24356" w:rsidP="00323FB2">
            <w:pPr>
              <w:ind w:left="74"/>
              <w:rPr>
                <w:rFonts w:ascii="Tahoma" w:hAnsi="Tahoma" w:cs="Tahoma"/>
                <w:color w:val="FF0000"/>
              </w:rPr>
            </w:pPr>
          </w:p>
          <w:p w14:paraId="7396B5D9" w14:textId="77777777" w:rsidR="00F24356" w:rsidRDefault="00F24356" w:rsidP="00247371">
            <w:pPr>
              <w:rPr>
                <w:rFonts w:ascii="Tahoma" w:hAnsi="Tahoma" w:cs="Tahoma"/>
                <w:color w:val="FF0000"/>
              </w:rPr>
            </w:pPr>
          </w:p>
          <w:p w14:paraId="4BF17CF3" w14:textId="5B89C941" w:rsidR="00F24356" w:rsidRDefault="00F24356" w:rsidP="00F24356">
            <w:pPr>
              <w:jc w:val="center"/>
              <w:rPr>
                <w:rFonts w:ascii="Tahoma" w:hAnsi="Tahoma"/>
              </w:rPr>
            </w:pPr>
            <w:r>
              <w:rPr>
                <w:rFonts w:ascii="Tahoma" w:hAnsi="Tahoma" w:cs="Tahoma"/>
                <w:color w:val="FF0000"/>
              </w:rPr>
              <w:t xml:space="preserve">        </w:t>
            </w:r>
            <w:r w:rsidRPr="006F3A7D">
              <w:rPr>
                <w:rFonts w:ascii="Tahoma" w:hAnsi="Tahoma"/>
              </w:rPr>
              <w:t>_____________________________</w:t>
            </w:r>
            <w:r>
              <w:rPr>
                <w:rFonts w:ascii="Tahoma" w:hAnsi="Tahoma"/>
              </w:rPr>
              <w:t>__</w:t>
            </w:r>
          </w:p>
          <w:p w14:paraId="0F3A0570" w14:textId="5EF7414A" w:rsidR="00F24356" w:rsidRDefault="00F24356" w:rsidP="00F24356">
            <w:pPr>
              <w:jc w:val="center"/>
              <w:rPr>
                <w:rFonts w:ascii="Tahoma" w:hAnsi="Tahoma" w:cs="Tahoma"/>
                <w:b/>
                <w:bCs/>
              </w:rPr>
            </w:pPr>
            <w:r>
              <w:rPr>
                <w:rFonts w:ascii="Tahoma" w:hAnsi="Tahoma" w:cs="Tahoma"/>
                <w:bCs/>
              </w:rPr>
              <w:t xml:space="preserve">     </w:t>
            </w:r>
            <w:r w:rsidRPr="00F24356">
              <w:rPr>
                <w:rFonts w:ascii="Tahoma" w:hAnsi="Tahoma" w:cs="Tahoma"/>
                <w:bCs/>
              </w:rPr>
              <w:t>Laura Elena Romero Pérez</w:t>
            </w:r>
            <w:r w:rsidRPr="00134A8A">
              <w:rPr>
                <w:rFonts w:ascii="Tahoma" w:hAnsi="Tahoma" w:cs="Tahoma"/>
                <w:bCs/>
              </w:rPr>
              <w:t>,</w:t>
            </w:r>
            <w:r>
              <w:rPr>
                <w:rFonts w:ascii="Tahoma" w:hAnsi="Tahoma" w:cs="Tahoma"/>
                <w:b/>
                <w:bCs/>
              </w:rPr>
              <w:t xml:space="preserve"> </w:t>
            </w:r>
          </w:p>
          <w:p w14:paraId="4E90A626" w14:textId="77777777" w:rsidR="00F24356" w:rsidRDefault="00F24356" w:rsidP="00F24356">
            <w:pPr>
              <w:jc w:val="center"/>
              <w:rPr>
                <w:rFonts w:ascii="Tahoma" w:hAnsi="Tahoma" w:cs="Tahoma"/>
                <w:color w:val="000000"/>
              </w:rPr>
            </w:pPr>
            <w:r>
              <w:rPr>
                <w:rFonts w:ascii="Tahoma" w:hAnsi="Tahoma" w:cs="Tahoma"/>
                <w:bCs/>
              </w:rPr>
              <w:t xml:space="preserve"> </w:t>
            </w:r>
            <w:r w:rsidRPr="004C01B6">
              <w:rPr>
                <w:rFonts w:ascii="Tahoma" w:hAnsi="Tahoma" w:cs="Tahoma"/>
                <w:bCs/>
              </w:rPr>
              <w:t>Directora de Administración del</w:t>
            </w:r>
            <w:r>
              <w:rPr>
                <w:rFonts w:ascii="Tahoma" w:hAnsi="Tahoma" w:cs="Tahoma"/>
                <w:b/>
                <w:bCs/>
              </w:rPr>
              <w:t xml:space="preserve"> </w:t>
            </w:r>
            <w:r w:rsidRPr="004C01B6">
              <w:rPr>
                <w:rFonts w:ascii="Tahoma" w:hAnsi="Tahoma" w:cs="Tahoma"/>
                <w:b/>
                <w:color w:val="000000"/>
              </w:rPr>
              <w:t xml:space="preserve"> </w:t>
            </w:r>
            <w:r w:rsidRPr="009F6AA5">
              <w:rPr>
                <w:rFonts w:ascii="Tahoma" w:hAnsi="Tahoma" w:cs="Tahoma"/>
                <w:snapToGrid w:val="0"/>
              </w:rPr>
              <w:t>Instituto de la Educaci</w:t>
            </w:r>
            <w:r>
              <w:rPr>
                <w:rFonts w:ascii="Tahoma" w:hAnsi="Tahoma" w:cs="Tahoma"/>
                <w:snapToGrid w:val="0"/>
              </w:rPr>
              <w:t>ón Básica del Estado de Morelos</w:t>
            </w:r>
            <w:r>
              <w:rPr>
                <w:rFonts w:ascii="Tahoma" w:hAnsi="Tahoma" w:cs="Tahoma"/>
              </w:rPr>
              <w:t xml:space="preserve">, </w:t>
            </w:r>
            <w:r>
              <w:rPr>
                <w:rFonts w:ascii="Tahoma" w:hAnsi="Tahoma" w:cs="Tahoma"/>
                <w:color w:val="000000"/>
              </w:rPr>
              <w:t>designada mediante oficio número DG/0243/2022 de fecha 24 de marzo de 2022.</w:t>
            </w:r>
          </w:p>
          <w:p w14:paraId="05A7407D" w14:textId="77777777" w:rsidR="00F24356" w:rsidRDefault="00F24356" w:rsidP="00F24356">
            <w:pPr>
              <w:jc w:val="center"/>
              <w:rPr>
                <w:rFonts w:ascii="Tahoma" w:hAnsi="Tahoma" w:cs="Tahoma"/>
                <w:color w:val="000000"/>
              </w:rPr>
            </w:pPr>
          </w:p>
          <w:p w14:paraId="7C61AA50" w14:textId="77777777" w:rsidR="00F24356" w:rsidRDefault="00F24356" w:rsidP="00F24356">
            <w:pPr>
              <w:jc w:val="center"/>
              <w:rPr>
                <w:rFonts w:ascii="Tahoma" w:hAnsi="Tahoma" w:cs="Tahoma"/>
                <w:color w:val="000000"/>
              </w:rPr>
            </w:pPr>
          </w:p>
          <w:p w14:paraId="148616F7" w14:textId="77777777" w:rsidR="00F24356" w:rsidRDefault="00F24356" w:rsidP="00F24356">
            <w:pPr>
              <w:jc w:val="center"/>
              <w:rPr>
                <w:rFonts w:ascii="Tahoma" w:hAnsi="Tahoma" w:cs="Tahoma"/>
                <w:color w:val="FF0000"/>
              </w:rPr>
            </w:pPr>
          </w:p>
          <w:p w14:paraId="772BBDE5" w14:textId="77777777" w:rsidR="00C552CA" w:rsidRDefault="00C552CA" w:rsidP="00F24356">
            <w:pPr>
              <w:jc w:val="center"/>
              <w:rPr>
                <w:rFonts w:ascii="Tahoma" w:hAnsi="Tahoma" w:cs="Tahoma"/>
                <w:color w:val="FF0000"/>
              </w:rPr>
            </w:pPr>
          </w:p>
          <w:p w14:paraId="6420F4EC" w14:textId="77777777" w:rsidR="00C552CA" w:rsidRPr="008E7466" w:rsidRDefault="00C552CA" w:rsidP="00C552CA">
            <w:pPr>
              <w:jc w:val="center"/>
              <w:rPr>
                <w:rFonts w:ascii="Tahoma" w:hAnsi="Tahoma"/>
                <w:color w:val="000000" w:themeColor="text1"/>
              </w:rPr>
            </w:pPr>
            <w:r w:rsidRPr="008E7466">
              <w:rPr>
                <w:rFonts w:ascii="Tahoma" w:hAnsi="Tahoma"/>
                <w:color w:val="000000" w:themeColor="text1"/>
              </w:rPr>
              <w:t>_________________________________</w:t>
            </w:r>
          </w:p>
          <w:p w14:paraId="29080CE2" w14:textId="3390E531" w:rsidR="00C552CA" w:rsidRDefault="00C552CA" w:rsidP="00C552CA">
            <w:pPr>
              <w:jc w:val="center"/>
              <w:rPr>
                <w:rFonts w:ascii="Tahoma" w:hAnsi="Tahoma" w:cs="Tahoma"/>
                <w:color w:val="000000"/>
              </w:rPr>
            </w:pPr>
            <w:r w:rsidRPr="00C552CA">
              <w:rPr>
                <w:rFonts w:ascii="Tahoma" w:hAnsi="Tahoma" w:cs="Tahoma"/>
                <w:color w:val="000000"/>
              </w:rPr>
              <w:t>Esther Elena</w:t>
            </w:r>
            <w:r w:rsidR="0063316C">
              <w:rPr>
                <w:rFonts w:ascii="Tahoma" w:hAnsi="Tahoma" w:cs="Tahoma"/>
                <w:color w:val="000000"/>
              </w:rPr>
              <w:t xml:space="preserve"> Peña </w:t>
            </w:r>
            <w:r w:rsidRPr="00C552CA">
              <w:rPr>
                <w:rFonts w:ascii="Tahoma" w:hAnsi="Tahoma" w:cs="Tahoma"/>
                <w:color w:val="000000"/>
              </w:rPr>
              <w:t xml:space="preserve"> </w:t>
            </w:r>
            <w:proofErr w:type="spellStart"/>
            <w:r w:rsidRPr="00C552CA">
              <w:rPr>
                <w:rFonts w:ascii="Tahoma" w:hAnsi="Tahoma" w:cs="Tahoma"/>
                <w:color w:val="000000"/>
              </w:rPr>
              <w:t>Nuñez</w:t>
            </w:r>
            <w:proofErr w:type="spellEnd"/>
            <w:r w:rsidRPr="00C552CA">
              <w:rPr>
                <w:rFonts w:ascii="Tahoma" w:hAnsi="Tahoma" w:cs="Tahoma"/>
                <w:color w:val="000000"/>
              </w:rPr>
              <w:t>,</w:t>
            </w:r>
            <w:r>
              <w:rPr>
                <w:rFonts w:ascii="Tahoma" w:hAnsi="Tahoma" w:cs="Tahoma"/>
                <w:color w:val="000000"/>
              </w:rPr>
              <w:t xml:space="preserve"> </w:t>
            </w:r>
          </w:p>
          <w:p w14:paraId="368234AF" w14:textId="34E314C4" w:rsidR="00C552CA" w:rsidRPr="00DD7DA8" w:rsidRDefault="00C552CA" w:rsidP="00C552CA">
            <w:pPr>
              <w:jc w:val="center"/>
              <w:rPr>
                <w:rFonts w:ascii="Tahoma" w:hAnsi="Tahoma" w:cs="Tahoma"/>
                <w:color w:val="FF0000"/>
              </w:rPr>
            </w:pPr>
            <w:r w:rsidRPr="00527850">
              <w:rPr>
                <w:rFonts w:ascii="Tahoma" w:hAnsi="Tahoma" w:cs="Tahoma"/>
              </w:rPr>
              <w:t>Directora General del Fideicomiso</w:t>
            </w:r>
            <w:r>
              <w:rPr>
                <w:rFonts w:ascii="Tahoma" w:hAnsi="Tahoma" w:cs="Tahoma"/>
              </w:rPr>
              <w:t xml:space="preserve"> </w:t>
            </w:r>
            <w:r w:rsidRPr="00527850">
              <w:rPr>
                <w:rFonts w:ascii="Tahoma" w:hAnsi="Tahoma" w:cs="Tahoma"/>
              </w:rPr>
              <w:t>Turismo Morelos</w:t>
            </w:r>
            <w:r>
              <w:rPr>
                <w:rFonts w:ascii="Tahoma" w:hAnsi="Tahoma" w:cs="Tahoma"/>
              </w:rPr>
              <w:t>.</w:t>
            </w:r>
          </w:p>
        </w:tc>
      </w:tr>
    </w:tbl>
    <w:p w14:paraId="098C1E1D" w14:textId="1E42D9B9" w:rsidR="005C40E3" w:rsidRDefault="005C40E3" w:rsidP="00251649">
      <w:pPr>
        <w:jc w:val="both"/>
        <w:rPr>
          <w:rFonts w:ascii="Tahoma" w:hAnsi="Tahoma"/>
          <w:sz w:val="18"/>
          <w:szCs w:val="18"/>
        </w:rPr>
      </w:pPr>
    </w:p>
    <w:p w14:paraId="5F6BF621" w14:textId="77777777" w:rsidR="005C40E3" w:rsidRDefault="005C40E3" w:rsidP="00251649">
      <w:pPr>
        <w:jc w:val="both"/>
        <w:rPr>
          <w:rFonts w:ascii="Tahoma" w:hAnsi="Tahoma"/>
          <w:sz w:val="18"/>
          <w:szCs w:val="18"/>
        </w:rPr>
      </w:pPr>
    </w:p>
    <w:p w14:paraId="1DE4F97C" w14:textId="77777777" w:rsidR="00CC7B45" w:rsidRDefault="00CC7B45" w:rsidP="00251649">
      <w:pPr>
        <w:jc w:val="both"/>
        <w:rPr>
          <w:rFonts w:ascii="Tahoma" w:hAnsi="Tahoma"/>
          <w:sz w:val="18"/>
          <w:szCs w:val="18"/>
        </w:rPr>
      </w:pPr>
    </w:p>
    <w:p w14:paraId="2A884D6D" w14:textId="77777777" w:rsidR="00247371" w:rsidRDefault="00247371" w:rsidP="00251649">
      <w:pPr>
        <w:jc w:val="both"/>
        <w:rPr>
          <w:rFonts w:ascii="Tahoma" w:hAnsi="Tahoma"/>
          <w:sz w:val="18"/>
          <w:szCs w:val="18"/>
        </w:rPr>
      </w:pPr>
    </w:p>
    <w:p w14:paraId="4A0F0B37" w14:textId="77777777" w:rsidR="00247371" w:rsidRDefault="00247371" w:rsidP="00251649">
      <w:pPr>
        <w:jc w:val="both"/>
        <w:rPr>
          <w:rFonts w:ascii="Tahoma" w:hAnsi="Tahoma"/>
          <w:sz w:val="18"/>
          <w:szCs w:val="18"/>
        </w:rPr>
      </w:pPr>
    </w:p>
    <w:p w14:paraId="4D18CEDB" w14:textId="35BF2383" w:rsidR="00EE6F66" w:rsidRDefault="0038090D" w:rsidP="00251649">
      <w:pPr>
        <w:jc w:val="both"/>
        <w:rPr>
          <w:rFonts w:ascii="Tahoma" w:hAnsi="Tahoma"/>
          <w:sz w:val="18"/>
          <w:szCs w:val="18"/>
        </w:rPr>
      </w:pPr>
      <w:r>
        <w:rPr>
          <w:rFonts w:ascii="Tahoma" w:hAnsi="Tahoma"/>
          <w:sz w:val="18"/>
          <w:szCs w:val="18"/>
        </w:rPr>
        <w:t>Hoja</w:t>
      </w:r>
      <w:r w:rsidR="008C1C7F">
        <w:rPr>
          <w:rFonts w:ascii="Tahoma" w:hAnsi="Tahoma"/>
          <w:sz w:val="18"/>
          <w:szCs w:val="18"/>
        </w:rPr>
        <w:t xml:space="preserve"> de firm</w:t>
      </w:r>
      <w:r w:rsidR="006D79E9">
        <w:rPr>
          <w:rFonts w:ascii="Tahoma" w:hAnsi="Tahoma"/>
          <w:sz w:val="18"/>
          <w:szCs w:val="18"/>
        </w:rPr>
        <w:t xml:space="preserve">as del Acta de la </w:t>
      </w:r>
      <w:r w:rsidR="001C6CFE">
        <w:rPr>
          <w:rFonts w:ascii="Tahoma" w:hAnsi="Tahoma"/>
          <w:sz w:val="18"/>
          <w:szCs w:val="18"/>
        </w:rPr>
        <w:t>Décima Primera</w:t>
      </w:r>
      <w:r w:rsidR="00CF6407">
        <w:rPr>
          <w:rFonts w:ascii="Tahoma" w:hAnsi="Tahoma"/>
          <w:sz w:val="18"/>
          <w:szCs w:val="18"/>
        </w:rPr>
        <w:t xml:space="preserve"> </w:t>
      </w:r>
      <w:r w:rsidRPr="00B4615B">
        <w:rPr>
          <w:rFonts w:ascii="Tahoma" w:hAnsi="Tahoma"/>
          <w:sz w:val="18"/>
          <w:szCs w:val="18"/>
        </w:rPr>
        <w:t>Sesión Ordinaria</w:t>
      </w:r>
      <w:r>
        <w:rPr>
          <w:rFonts w:ascii="Tahoma" w:hAnsi="Tahoma"/>
          <w:sz w:val="18"/>
          <w:szCs w:val="18"/>
        </w:rPr>
        <w:t xml:space="preserve"> </w:t>
      </w:r>
      <w:r w:rsidRPr="00B4615B">
        <w:rPr>
          <w:rFonts w:ascii="Tahoma" w:hAnsi="Tahoma"/>
          <w:sz w:val="18"/>
          <w:szCs w:val="18"/>
        </w:rPr>
        <w:t>del Comité para el Control de Adquisiciones, Enajenaciones, Arrendamientos y Servicios del Poder Ejecutivo del Estado de Morelos</w:t>
      </w:r>
      <w:r w:rsidR="00D70E00">
        <w:rPr>
          <w:rFonts w:ascii="Tahoma" w:hAnsi="Tahoma"/>
          <w:sz w:val="18"/>
          <w:szCs w:val="18"/>
        </w:rPr>
        <w:t xml:space="preserve"> 2022</w:t>
      </w:r>
      <w:r>
        <w:rPr>
          <w:rFonts w:ascii="Tahoma" w:hAnsi="Tahoma"/>
          <w:sz w:val="18"/>
          <w:szCs w:val="18"/>
        </w:rPr>
        <w:t xml:space="preserve">, </w:t>
      </w:r>
      <w:r w:rsidRPr="00B4615B">
        <w:rPr>
          <w:rFonts w:ascii="Tahoma" w:hAnsi="Tahoma"/>
          <w:sz w:val="18"/>
          <w:szCs w:val="18"/>
        </w:rPr>
        <w:t xml:space="preserve">de fecha </w:t>
      </w:r>
      <w:r w:rsidR="001C6CFE">
        <w:rPr>
          <w:rFonts w:ascii="Tahoma" w:hAnsi="Tahoma"/>
          <w:sz w:val="18"/>
          <w:szCs w:val="18"/>
        </w:rPr>
        <w:t>viernes veinticinco de marzo</w:t>
      </w:r>
      <w:r w:rsidRPr="00B4615B">
        <w:rPr>
          <w:rFonts w:ascii="Tahoma" w:hAnsi="Tahoma"/>
          <w:sz w:val="18"/>
          <w:szCs w:val="18"/>
        </w:rPr>
        <w:t xml:space="preserve"> </w:t>
      </w:r>
      <w:r w:rsidR="00E34C10">
        <w:rPr>
          <w:rFonts w:ascii="Tahoma" w:hAnsi="Tahoma"/>
          <w:sz w:val="18"/>
          <w:szCs w:val="18"/>
        </w:rPr>
        <w:t>del año dos mil veintidós</w:t>
      </w:r>
      <w:r w:rsidRPr="00B4615B">
        <w:rPr>
          <w:rFonts w:ascii="Tahoma" w:hAnsi="Tahoma"/>
          <w:sz w:val="18"/>
          <w:szCs w:val="18"/>
        </w:rPr>
        <w:t>.</w:t>
      </w:r>
      <w:r>
        <w:rPr>
          <w:rFonts w:ascii="Tahoma" w:hAnsi="Tahoma"/>
          <w:sz w:val="18"/>
          <w:szCs w:val="18"/>
        </w:rPr>
        <w:t>-</w:t>
      </w:r>
      <w:r w:rsidR="004A5C4F">
        <w:rPr>
          <w:rFonts w:ascii="Tahoma" w:hAnsi="Tahoma"/>
          <w:sz w:val="18"/>
          <w:szCs w:val="18"/>
        </w:rPr>
        <w:t>--------------------------------------------------------------------------------------------------------</w:t>
      </w:r>
      <w:r w:rsidR="00687733">
        <w:rPr>
          <w:rFonts w:ascii="Tahoma" w:hAnsi="Tahoma"/>
          <w:sz w:val="18"/>
          <w:szCs w:val="18"/>
        </w:rPr>
        <w:t>-----------------------</w:t>
      </w:r>
    </w:p>
    <w:sectPr w:rsidR="00EE6F66" w:rsidSect="00A17E73">
      <w:footerReference w:type="default" r:id="rId9"/>
      <w:pgSz w:w="12240" w:h="15840"/>
      <w:pgMar w:top="851" w:right="104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8055" w14:textId="77777777" w:rsidR="00B33BB2" w:rsidRDefault="00B33BB2" w:rsidP="00616188">
      <w:r>
        <w:separator/>
      </w:r>
    </w:p>
  </w:endnote>
  <w:endnote w:type="continuationSeparator" w:id="0">
    <w:p w14:paraId="103D6FEA" w14:textId="77777777" w:rsidR="00B33BB2" w:rsidRDefault="00B33BB2" w:rsidP="0061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14"/>
      <w:docPartObj>
        <w:docPartGallery w:val="Page Numbers (Bottom of Page)"/>
        <w:docPartUnique/>
      </w:docPartObj>
    </w:sdtPr>
    <w:sdtEndPr>
      <w:rPr>
        <w:rFonts w:ascii="Tahoma" w:hAnsi="Tahoma" w:cs="Tahoma"/>
        <w:sz w:val="20"/>
        <w:szCs w:val="20"/>
      </w:rPr>
    </w:sdtEndPr>
    <w:sdtContent>
      <w:p w14:paraId="638E061F" w14:textId="0C8EFE12" w:rsidR="003E6794" w:rsidRPr="00616188" w:rsidRDefault="003E6794">
        <w:pPr>
          <w:pStyle w:val="Piedepgina"/>
          <w:jc w:val="right"/>
          <w:rPr>
            <w:rFonts w:ascii="Tahoma" w:hAnsi="Tahoma" w:cs="Tahoma"/>
            <w:sz w:val="20"/>
            <w:szCs w:val="20"/>
          </w:rPr>
        </w:pPr>
        <w:r w:rsidRPr="00616188">
          <w:rPr>
            <w:rFonts w:ascii="Tahoma" w:hAnsi="Tahoma" w:cs="Tahoma"/>
            <w:sz w:val="20"/>
            <w:szCs w:val="20"/>
          </w:rPr>
          <w:fldChar w:fldCharType="begin"/>
        </w:r>
        <w:r w:rsidRPr="00616188">
          <w:rPr>
            <w:rFonts w:ascii="Tahoma" w:hAnsi="Tahoma" w:cs="Tahoma"/>
            <w:sz w:val="20"/>
            <w:szCs w:val="20"/>
          </w:rPr>
          <w:instrText>PAGE   \* MERGEFORMAT</w:instrText>
        </w:r>
        <w:r w:rsidRPr="00616188">
          <w:rPr>
            <w:rFonts w:ascii="Tahoma" w:hAnsi="Tahoma" w:cs="Tahoma"/>
            <w:sz w:val="20"/>
            <w:szCs w:val="20"/>
          </w:rPr>
          <w:fldChar w:fldCharType="separate"/>
        </w:r>
        <w:r w:rsidR="00EE52B7" w:rsidRPr="00EE52B7">
          <w:rPr>
            <w:rFonts w:ascii="Tahoma" w:hAnsi="Tahoma" w:cs="Tahoma"/>
            <w:noProof/>
            <w:sz w:val="20"/>
            <w:szCs w:val="20"/>
            <w:lang w:val="es-ES"/>
          </w:rPr>
          <w:t>16</w:t>
        </w:r>
        <w:r w:rsidRPr="00616188">
          <w:rPr>
            <w:rFonts w:ascii="Tahoma" w:hAnsi="Tahoma" w:cs="Tahoma"/>
            <w:sz w:val="20"/>
            <w:szCs w:val="20"/>
          </w:rPr>
          <w:fldChar w:fldCharType="end"/>
        </w:r>
      </w:p>
    </w:sdtContent>
  </w:sdt>
  <w:p w14:paraId="27E1F4D9" w14:textId="77777777" w:rsidR="003E6794" w:rsidRDefault="003E67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DAEAF" w14:textId="77777777" w:rsidR="00B33BB2" w:rsidRDefault="00B33BB2" w:rsidP="00616188">
      <w:r>
        <w:separator/>
      </w:r>
    </w:p>
  </w:footnote>
  <w:footnote w:type="continuationSeparator" w:id="0">
    <w:p w14:paraId="26D19FC7" w14:textId="77777777" w:rsidR="00B33BB2" w:rsidRDefault="00B33BB2" w:rsidP="0061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5721F"/>
    <w:multiLevelType w:val="hybridMultilevel"/>
    <w:tmpl w:val="CD7479B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0D"/>
    <w:rsid w:val="00000885"/>
    <w:rsid w:val="00000889"/>
    <w:rsid w:val="000014A2"/>
    <w:rsid w:val="0000231E"/>
    <w:rsid w:val="000035CE"/>
    <w:rsid w:val="00003B2F"/>
    <w:rsid w:val="0000464E"/>
    <w:rsid w:val="00004E78"/>
    <w:rsid w:val="00004EAD"/>
    <w:rsid w:val="00006A6D"/>
    <w:rsid w:val="00010154"/>
    <w:rsid w:val="000114C8"/>
    <w:rsid w:val="00011B6B"/>
    <w:rsid w:val="00011C38"/>
    <w:rsid w:val="000120AD"/>
    <w:rsid w:val="00012B8A"/>
    <w:rsid w:val="00012CEC"/>
    <w:rsid w:val="0001397B"/>
    <w:rsid w:val="00016C39"/>
    <w:rsid w:val="0002164A"/>
    <w:rsid w:val="000233E7"/>
    <w:rsid w:val="00023E42"/>
    <w:rsid w:val="00024926"/>
    <w:rsid w:val="000257A3"/>
    <w:rsid w:val="000314DC"/>
    <w:rsid w:val="00033F25"/>
    <w:rsid w:val="00034071"/>
    <w:rsid w:val="0003452E"/>
    <w:rsid w:val="0003512D"/>
    <w:rsid w:val="000363B7"/>
    <w:rsid w:val="00037B49"/>
    <w:rsid w:val="00041FB6"/>
    <w:rsid w:val="00042493"/>
    <w:rsid w:val="00043292"/>
    <w:rsid w:val="00044758"/>
    <w:rsid w:val="000459D4"/>
    <w:rsid w:val="000479E5"/>
    <w:rsid w:val="00050159"/>
    <w:rsid w:val="00050BBA"/>
    <w:rsid w:val="00051B43"/>
    <w:rsid w:val="000536CA"/>
    <w:rsid w:val="00056519"/>
    <w:rsid w:val="0005775C"/>
    <w:rsid w:val="00060B8B"/>
    <w:rsid w:val="000612F1"/>
    <w:rsid w:val="00062CFB"/>
    <w:rsid w:val="00062FD9"/>
    <w:rsid w:val="000636FF"/>
    <w:rsid w:val="00063800"/>
    <w:rsid w:val="00063D49"/>
    <w:rsid w:val="00067CA3"/>
    <w:rsid w:val="0007038C"/>
    <w:rsid w:val="0007064F"/>
    <w:rsid w:val="0007111D"/>
    <w:rsid w:val="0007191C"/>
    <w:rsid w:val="000720B8"/>
    <w:rsid w:val="00072309"/>
    <w:rsid w:val="0007348E"/>
    <w:rsid w:val="0007407B"/>
    <w:rsid w:val="00074A5E"/>
    <w:rsid w:val="00074F44"/>
    <w:rsid w:val="00075E4F"/>
    <w:rsid w:val="00082974"/>
    <w:rsid w:val="00086A5E"/>
    <w:rsid w:val="00086DC8"/>
    <w:rsid w:val="00090497"/>
    <w:rsid w:val="00090652"/>
    <w:rsid w:val="0009067F"/>
    <w:rsid w:val="00093827"/>
    <w:rsid w:val="00093B27"/>
    <w:rsid w:val="00094E85"/>
    <w:rsid w:val="00096DCA"/>
    <w:rsid w:val="000A077E"/>
    <w:rsid w:val="000A67E6"/>
    <w:rsid w:val="000A7716"/>
    <w:rsid w:val="000A7E9B"/>
    <w:rsid w:val="000B103D"/>
    <w:rsid w:val="000B20A1"/>
    <w:rsid w:val="000B2DB6"/>
    <w:rsid w:val="000B3273"/>
    <w:rsid w:val="000B3F90"/>
    <w:rsid w:val="000B4B45"/>
    <w:rsid w:val="000B4DFA"/>
    <w:rsid w:val="000C1422"/>
    <w:rsid w:val="000C31F6"/>
    <w:rsid w:val="000C47A6"/>
    <w:rsid w:val="000C6FC3"/>
    <w:rsid w:val="000C716B"/>
    <w:rsid w:val="000D0D25"/>
    <w:rsid w:val="000D1E59"/>
    <w:rsid w:val="000D22D9"/>
    <w:rsid w:val="000D331B"/>
    <w:rsid w:val="000D55E3"/>
    <w:rsid w:val="000D73A4"/>
    <w:rsid w:val="000D7A4A"/>
    <w:rsid w:val="000E05A6"/>
    <w:rsid w:val="000E099D"/>
    <w:rsid w:val="000E16C2"/>
    <w:rsid w:val="000E2927"/>
    <w:rsid w:val="000E3BE9"/>
    <w:rsid w:val="000E3FCD"/>
    <w:rsid w:val="000E6114"/>
    <w:rsid w:val="000F6180"/>
    <w:rsid w:val="0010123B"/>
    <w:rsid w:val="00101ACC"/>
    <w:rsid w:val="00103163"/>
    <w:rsid w:val="00105E8D"/>
    <w:rsid w:val="00105EA9"/>
    <w:rsid w:val="0010634B"/>
    <w:rsid w:val="00106A34"/>
    <w:rsid w:val="00107222"/>
    <w:rsid w:val="00110138"/>
    <w:rsid w:val="0011096C"/>
    <w:rsid w:val="00112AD8"/>
    <w:rsid w:val="00113B20"/>
    <w:rsid w:val="00113D2C"/>
    <w:rsid w:val="0011622B"/>
    <w:rsid w:val="00116DF0"/>
    <w:rsid w:val="00120568"/>
    <w:rsid w:val="00120C40"/>
    <w:rsid w:val="00122D63"/>
    <w:rsid w:val="00122F15"/>
    <w:rsid w:val="001235AF"/>
    <w:rsid w:val="001240C5"/>
    <w:rsid w:val="00124C46"/>
    <w:rsid w:val="00125252"/>
    <w:rsid w:val="00125584"/>
    <w:rsid w:val="00126BF9"/>
    <w:rsid w:val="001274EC"/>
    <w:rsid w:val="00127BA1"/>
    <w:rsid w:val="00127DE9"/>
    <w:rsid w:val="00127F7B"/>
    <w:rsid w:val="00131EBB"/>
    <w:rsid w:val="001327EC"/>
    <w:rsid w:val="00132916"/>
    <w:rsid w:val="00132BEF"/>
    <w:rsid w:val="00134A8A"/>
    <w:rsid w:val="00134A94"/>
    <w:rsid w:val="00134B97"/>
    <w:rsid w:val="001354ED"/>
    <w:rsid w:val="00137020"/>
    <w:rsid w:val="00143972"/>
    <w:rsid w:val="0014399B"/>
    <w:rsid w:val="00144BB6"/>
    <w:rsid w:val="0014773F"/>
    <w:rsid w:val="00147932"/>
    <w:rsid w:val="00147A7F"/>
    <w:rsid w:val="00147C91"/>
    <w:rsid w:val="00150E65"/>
    <w:rsid w:val="001526AA"/>
    <w:rsid w:val="00152D9B"/>
    <w:rsid w:val="00153AF2"/>
    <w:rsid w:val="001554C3"/>
    <w:rsid w:val="001563F7"/>
    <w:rsid w:val="001573C2"/>
    <w:rsid w:val="00161331"/>
    <w:rsid w:val="00161F13"/>
    <w:rsid w:val="001626BD"/>
    <w:rsid w:val="00164395"/>
    <w:rsid w:val="00164746"/>
    <w:rsid w:val="0016481A"/>
    <w:rsid w:val="00164823"/>
    <w:rsid w:val="00165685"/>
    <w:rsid w:val="001667BD"/>
    <w:rsid w:val="00166E27"/>
    <w:rsid w:val="00167F03"/>
    <w:rsid w:val="00171E34"/>
    <w:rsid w:val="0017215C"/>
    <w:rsid w:val="00172AFD"/>
    <w:rsid w:val="00174196"/>
    <w:rsid w:val="00174B89"/>
    <w:rsid w:val="00176243"/>
    <w:rsid w:val="00176BFC"/>
    <w:rsid w:val="00180251"/>
    <w:rsid w:val="00184F12"/>
    <w:rsid w:val="001859B1"/>
    <w:rsid w:val="00185D1B"/>
    <w:rsid w:val="00186561"/>
    <w:rsid w:val="001872B7"/>
    <w:rsid w:val="001879FD"/>
    <w:rsid w:val="00190650"/>
    <w:rsid w:val="001906C7"/>
    <w:rsid w:val="001918F8"/>
    <w:rsid w:val="00191AED"/>
    <w:rsid w:val="00191F6C"/>
    <w:rsid w:val="0019259E"/>
    <w:rsid w:val="00193ED6"/>
    <w:rsid w:val="001940DD"/>
    <w:rsid w:val="00194FE7"/>
    <w:rsid w:val="00195AC3"/>
    <w:rsid w:val="001978E9"/>
    <w:rsid w:val="001A0C40"/>
    <w:rsid w:val="001A197F"/>
    <w:rsid w:val="001A3246"/>
    <w:rsid w:val="001A380F"/>
    <w:rsid w:val="001A4A0B"/>
    <w:rsid w:val="001A5529"/>
    <w:rsid w:val="001B2436"/>
    <w:rsid w:val="001B2FFC"/>
    <w:rsid w:val="001B3292"/>
    <w:rsid w:val="001B469E"/>
    <w:rsid w:val="001B51C0"/>
    <w:rsid w:val="001B61BA"/>
    <w:rsid w:val="001B6F8A"/>
    <w:rsid w:val="001B6FEA"/>
    <w:rsid w:val="001B76F6"/>
    <w:rsid w:val="001C0CB3"/>
    <w:rsid w:val="001C1FF8"/>
    <w:rsid w:val="001C219E"/>
    <w:rsid w:val="001C2468"/>
    <w:rsid w:val="001C4F2A"/>
    <w:rsid w:val="001C5769"/>
    <w:rsid w:val="001C6CFE"/>
    <w:rsid w:val="001C723F"/>
    <w:rsid w:val="001D0291"/>
    <w:rsid w:val="001D057F"/>
    <w:rsid w:val="001D0801"/>
    <w:rsid w:val="001D08BC"/>
    <w:rsid w:val="001D277B"/>
    <w:rsid w:val="001D6A36"/>
    <w:rsid w:val="001E07D3"/>
    <w:rsid w:val="001E1783"/>
    <w:rsid w:val="001E24A5"/>
    <w:rsid w:val="001E2F37"/>
    <w:rsid w:val="001E53E0"/>
    <w:rsid w:val="001E61B5"/>
    <w:rsid w:val="001E6489"/>
    <w:rsid w:val="001F11D1"/>
    <w:rsid w:val="001F23CE"/>
    <w:rsid w:val="001F25A6"/>
    <w:rsid w:val="001F3269"/>
    <w:rsid w:val="001F5DE4"/>
    <w:rsid w:val="001F5EE3"/>
    <w:rsid w:val="001F73B8"/>
    <w:rsid w:val="001F7E04"/>
    <w:rsid w:val="00200496"/>
    <w:rsid w:val="00201083"/>
    <w:rsid w:val="0020182B"/>
    <w:rsid w:val="00201AD2"/>
    <w:rsid w:val="002024B6"/>
    <w:rsid w:val="00205DE3"/>
    <w:rsid w:val="00206135"/>
    <w:rsid w:val="0020637D"/>
    <w:rsid w:val="00214321"/>
    <w:rsid w:val="002149FE"/>
    <w:rsid w:val="00215034"/>
    <w:rsid w:val="0021534E"/>
    <w:rsid w:val="00216A68"/>
    <w:rsid w:val="00221D11"/>
    <w:rsid w:val="00221DE2"/>
    <w:rsid w:val="00222259"/>
    <w:rsid w:val="0022237B"/>
    <w:rsid w:val="0022243C"/>
    <w:rsid w:val="002272EF"/>
    <w:rsid w:val="0023321B"/>
    <w:rsid w:val="002333C6"/>
    <w:rsid w:val="00233EA0"/>
    <w:rsid w:val="00236FF2"/>
    <w:rsid w:val="00237533"/>
    <w:rsid w:val="00241B76"/>
    <w:rsid w:val="00242905"/>
    <w:rsid w:val="00244E00"/>
    <w:rsid w:val="002456C0"/>
    <w:rsid w:val="00246058"/>
    <w:rsid w:val="00247371"/>
    <w:rsid w:val="002478D8"/>
    <w:rsid w:val="00250476"/>
    <w:rsid w:val="00251649"/>
    <w:rsid w:val="00251ADD"/>
    <w:rsid w:val="00252454"/>
    <w:rsid w:val="00253094"/>
    <w:rsid w:val="00253178"/>
    <w:rsid w:val="0025319F"/>
    <w:rsid w:val="00253D8B"/>
    <w:rsid w:val="00253DFC"/>
    <w:rsid w:val="0025401C"/>
    <w:rsid w:val="0025652B"/>
    <w:rsid w:val="0025690D"/>
    <w:rsid w:val="002578A6"/>
    <w:rsid w:val="002617FA"/>
    <w:rsid w:val="00262CB8"/>
    <w:rsid w:val="00264773"/>
    <w:rsid w:val="0026510E"/>
    <w:rsid w:val="00265C34"/>
    <w:rsid w:val="00265DEB"/>
    <w:rsid w:val="002672E1"/>
    <w:rsid w:val="00271C14"/>
    <w:rsid w:val="00271E1A"/>
    <w:rsid w:val="002725C5"/>
    <w:rsid w:val="0027290B"/>
    <w:rsid w:val="002744E1"/>
    <w:rsid w:val="00274B4B"/>
    <w:rsid w:val="00276DEA"/>
    <w:rsid w:val="0027716C"/>
    <w:rsid w:val="00277741"/>
    <w:rsid w:val="00277FE3"/>
    <w:rsid w:val="00280DA8"/>
    <w:rsid w:val="00282AE5"/>
    <w:rsid w:val="00282AEB"/>
    <w:rsid w:val="002838C3"/>
    <w:rsid w:val="00285A08"/>
    <w:rsid w:val="002863F1"/>
    <w:rsid w:val="002865BD"/>
    <w:rsid w:val="00287BBA"/>
    <w:rsid w:val="002906F0"/>
    <w:rsid w:val="00290A6E"/>
    <w:rsid w:val="00290B27"/>
    <w:rsid w:val="00290EBE"/>
    <w:rsid w:val="00291411"/>
    <w:rsid w:val="00292A1F"/>
    <w:rsid w:val="00293738"/>
    <w:rsid w:val="00294319"/>
    <w:rsid w:val="0029539B"/>
    <w:rsid w:val="00296EB5"/>
    <w:rsid w:val="002A07BF"/>
    <w:rsid w:val="002A07E5"/>
    <w:rsid w:val="002A156D"/>
    <w:rsid w:val="002A2725"/>
    <w:rsid w:val="002A2844"/>
    <w:rsid w:val="002A3221"/>
    <w:rsid w:val="002A3F26"/>
    <w:rsid w:val="002A636D"/>
    <w:rsid w:val="002A69F2"/>
    <w:rsid w:val="002A6B97"/>
    <w:rsid w:val="002B1871"/>
    <w:rsid w:val="002B1CE6"/>
    <w:rsid w:val="002B1E37"/>
    <w:rsid w:val="002B239F"/>
    <w:rsid w:val="002B3917"/>
    <w:rsid w:val="002B4EF0"/>
    <w:rsid w:val="002B624B"/>
    <w:rsid w:val="002C0744"/>
    <w:rsid w:val="002C07E1"/>
    <w:rsid w:val="002C1D7D"/>
    <w:rsid w:val="002C1F9B"/>
    <w:rsid w:val="002C2059"/>
    <w:rsid w:val="002C3E50"/>
    <w:rsid w:val="002C4453"/>
    <w:rsid w:val="002C56B0"/>
    <w:rsid w:val="002C6456"/>
    <w:rsid w:val="002C74B9"/>
    <w:rsid w:val="002C76FE"/>
    <w:rsid w:val="002C7859"/>
    <w:rsid w:val="002D2901"/>
    <w:rsid w:val="002D4C9A"/>
    <w:rsid w:val="002D656A"/>
    <w:rsid w:val="002E045D"/>
    <w:rsid w:val="002E07D3"/>
    <w:rsid w:val="002E0977"/>
    <w:rsid w:val="002E0A58"/>
    <w:rsid w:val="002E14CA"/>
    <w:rsid w:val="002E2733"/>
    <w:rsid w:val="002E288E"/>
    <w:rsid w:val="002E298C"/>
    <w:rsid w:val="002E29A0"/>
    <w:rsid w:val="002E4036"/>
    <w:rsid w:val="002E423A"/>
    <w:rsid w:val="002E48B3"/>
    <w:rsid w:val="002E6441"/>
    <w:rsid w:val="002E74E0"/>
    <w:rsid w:val="002F0600"/>
    <w:rsid w:val="002F2E43"/>
    <w:rsid w:val="002F3B3A"/>
    <w:rsid w:val="002F47DE"/>
    <w:rsid w:val="002F4909"/>
    <w:rsid w:val="002F4E6B"/>
    <w:rsid w:val="002F7109"/>
    <w:rsid w:val="002F73C2"/>
    <w:rsid w:val="00301868"/>
    <w:rsid w:val="00303002"/>
    <w:rsid w:val="00303424"/>
    <w:rsid w:val="003038D5"/>
    <w:rsid w:val="00303F30"/>
    <w:rsid w:val="00304312"/>
    <w:rsid w:val="00304435"/>
    <w:rsid w:val="00304816"/>
    <w:rsid w:val="00305656"/>
    <w:rsid w:val="003074F4"/>
    <w:rsid w:val="00307B36"/>
    <w:rsid w:val="00307B53"/>
    <w:rsid w:val="00311B18"/>
    <w:rsid w:val="00315427"/>
    <w:rsid w:val="00320888"/>
    <w:rsid w:val="00321142"/>
    <w:rsid w:val="00321270"/>
    <w:rsid w:val="003212C4"/>
    <w:rsid w:val="00323014"/>
    <w:rsid w:val="003230B0"/>
    <w:rsid w:val="00323FB2"/>
    <w:rsid w:val="003240F8"/>
    <w:rsid w:val="0032423E"/>
    <w:rsid w:val="0032702B"/>
    <w:rsid w:val="00330B6C"/>
    <w:rsid w:val="0033322B"/>
    <w:rsid w:val="00335D82"/>
    <w:rsid w:val="00335E30"/>
    <w:rsid w:val="00336004"/>
    <w:rsid w:val="00340F18"/>
    <w:rsid w:val="00342F06"/>
    <w:rsid w:val="00344F67"/>
    <w:rsid w:val="003454EA"/>
    <w:rsid w:val="003465AF"/>
    <w:rsid w:val="00350251"/>
    <w:rsid w:val="00350D6B"/>
    <w:rsid w:val="0035214B"/>
    <w:rsid w:val="0035406D"/>
    <w:rsid w:val="0035447C"/>
    <w:rsid w:val="00355499"/>
    <w:rsid w:val="0035734D"/>
    <w:rsid w:val="00357DEE"/>
    <w:rsid w:val="00360C50"/>
    <w:rsid w:val="0036247E"/>
    <w:rsid w:val="00365841"/>
    <w:rsid w:val="003701C2"/>
    <w:rsid w:val="00370692"/>
    <w:rsid w:val="003714A0"/>
    <w:rsid w:val="003718FE"/>
    <w:rsid w:val="00371ADF"/>
    <w:rsid w:val="00374746"/>
    <w:rsid w:val="00375ED6"/>
    <w:rsid w:val="00376529"/>
    <w:rsid w:val="0038090D"/>
    <w:rsid w:val="00382690"/>
    <w:rsid w:val="00382CAE"/>
    <w:rsid w:val="003834F0"/>
    <w:rsid w:val="00384ED7"/>
    <w:rsid w:val="003856E1"/>
    <w:rsid w:val="00386285"/>
    <w:rsid w:val="0038690D"/>
    <w:rsid w:val="00386ACF"/>
    <w:rsid w:val="00390824"/>
    <w:rsid w:val="003918A8"/>
    <w:rsid w:val="003921B0"/>
    <w:rsid w:val="00393C67"/>
    <w:rsid w:val="00393F68"/>
    <w:rsid w:val="0039572D"/>
    <w:rsid w:val="00396CCD"/>
    <w:rsid w:val="003A12D2"/>
    <w:rsid w:val="003A1586"/>
    <w:rsid w:val="003A193A"/>
    <w:rsid w:val="003A3D94"/>
    <w:rsid w:val="003A466D"/>
    <w:rsid w:val="003A5A7D"/>
    <w:rsid w:val="003A6C41"/>
    <w:rsid w:val="003A7C1F"/>
    <w:rsid w:val="003B1831"/>
    <w:rsid w:val="003B2710"/>
    <w:rsid w:val="003B3532"/>
    <w:rsid w:val="003B5922"/>
    <w:rsid w:val="003B5B06"/>
    <w:rsid w:val="003B6F0F"/>
    <w:rsid w:val="003C003B"/>
    <w:rsid w:val="003C00AE"/>
    <w:rsid w:val="003C3C53"/>
    <w:rsid w:val="003C6125"/>
    <w:rsid w:val="003D06AA"/>
    <w:rsid w:val="003D64DF"/>
    <w:rsid w:val="003D707F"/>
    <w:rsid w:val="003D7323"/>
    <w:rsid w:val="003D7F2B"/>
    <w:rsid w:val="003E1D93"/>
    <w:rsid w:val="003E1EFF"/>
    <w:rsid w:val="003E2190"/>
    <w:rsid w:val="003E2862"/>
    <w:rsid w:val="003E36D0"/>
    <w:rsid w:val="003E3FA9"/>
    <w:rsid w:val="003E6037"/>
    <w:rsid w:val="003E6794"/>
    <w:rsid w:val="003E71AB"/>
    <w:rsid w:val="003E7364"/>
    <w:rsid w:val="003E74A6"/>
    <w:rsid w:val="003E7790"/>
    <w:rsid w:val="003F0EE7"/>
    <w:rsid w:val="003F3425"/>
    <w:rsid w:val="003F3BDF"/>
    <w:rsid w:val="003F4525"/>
    <w:rsid w:val="003F4889"/>
    <w:rsid w:val="003F636E"/>
    <w:rsid w:val="00400FE8"/>
    <w:rsid w:val="00404456"/>
    <w:rsid w:val="00406FB2"/>
    <w:rsid w:val="004075F4"/>
    <w:rsid w:val="0041234B"/>
    <w:rsid w:val="004131C1"/>
    <w:rsid w:val="00413C2B"/>
    <w:rsid w:val="00413C57"/>
    <w:rsid w:val="00413CC9"/>
    <w:rsid w:val="00421F06"/>
    <w:rsid w:val="004221D7"/>
    <w:rsid w:val="00422214"/>
    <w:rsid w:val="00425663"/>
    <w:rsid w:val="00426A42"/>
    <w:rsid w:val="00431460"/>
    <w:rsid w:val="00431712"/>
    <w:rsid w:val="00432C2E"/>
    <w:rsid w:val="00433D04"/>
    <w:rsid w:val="00435E3E"/>
    <w:rsid w:val="00440045"/>
    <w:rsid w:val="004402DF"/>
    <w:rsid w:val="0044077E"/>
    <w:rsid w:val="0044126B"/>
    <w:rsid w:val="00443882"/>
    <w:rsid w:val="00445F43"/>
    <w:rsid w:val="00447ACC"/>
    <w:rsid w:val="00447E1D"/>
    <w:rsid w:val="004511A8"/>
    <w:rsid w:val="00451CB1"/>
    <w:rsid w:val="004521C3"/>
    <w:rsid w:val="00453E14"/>
    <w:rsid w:val="00454498"/>
    <w:rsid w:val="00454F1B"/>
    <w:rsid w:val="00455F9A"/>
    <w:rsid w:val="004578A1"/>
    <w:rsid w:val="00460064"/>
    <w:rsid w:val="00460565"/>
    <w:rsid w:val="00460A42"/>
    <w:rsid w:val="004610B5"/>
    <w:rsid w:val="004625CB"/>
    <w:rsid w:val="00463930"/>
    <w:rsid w:val="00463B4E"/>
    <w:rsid w:val="00464C43"/>
    <w:rsid w:val="00464EA2"/>
    <w:rsid w:val="0046572A"/>
    <w:rsid w:val="00465EA3"/>
    <w:rsid w:val="00466ED1"/>
    <w:rsid w:val="004678E0"/>
    <w:rsid w:val="00471DD9"/>
    <w:rsid w:val="00472AF0"/>
    <w:rsid w:val="00472C41"/>
    <w:rsid w:val="00473155"/>
    <w:rsid w:val="00473A36"/>
    <w:rsid w:val="00475353"/>
    <w:rsid w:val="00477671"/>
    <w:rsid w:val="004804F6"/>
    <w:rsid w:val="004821A0"/>
    <w:rsid w:val="00486148"/>
    <w:rsid w:val="00486203"/>
    <w:rsid w:val="004863FF"/>
    <w:rsid w:val="004923D5"/>
    <w:rsid w:val="0049244A"/>
    <w:rsid w:val="00492668"/>
    <w:rsid w:val="00492F4F"/>
    <w:rsid w:val="0049354C"/>
    <w:rsid w:val="00493C58"/>
    <w:rsid w:val="004954F9"/>
    <w:rsid w:val="00495573"/>
    <w:rsid w:val="00495BCE"/>
    <w:rsid w:val="004976D9"/>
    <w:rsid w:val="0049773F"/>
    <w:rsid w:val="004A1348"/>
    <w:rsid w:val="004A2735"/>
    <w:rsid w:val="004A28BB"/>
    <w:rsid w:val="004A2EED"/>
    <w:rsid w:val="004A5785"/>
    <w:rsid w:val="004A5C4F"/>
    <w:rsid w:val="004A5DE6"/>
    <w:rsid w:val="004A5F8E"/>
    <w:rsid w:val="004A63C7"/>
    <w:rsid w:val="004B2E50"/>
    <w:rsid w:val="004B647B"/>
    <w:rsid w:val="004B6D81"/>
    <w:rsid w:val="004B73B8"/>
    <w:rsid w:val="004B7F38"/>
    <w:rsid w:val="004C01B6"/>
    <w:rsid w:val="004C0AC3"/>
    <w:rsid w:val="004C1015"/>
    <w:rsid w:val="004C19C6"/>
    <w:rsid w:val="004C42F6"/>
    <w:rsid w:val="004C44C5"/>
    <w:rsid w:val="004C4D39"/>
    <w:rsid w:val="004C6A25"/>
    <w:rsid w:val="004D0B64"/>
    <w:rsid w:val="004D1C74"/>
    <w:rsid w:val="004D1FB8"/>
    <w:rsid w:val="004D30DD"/>
    <w:rsid w:val="004D37B3"/>
    <w:rsid w:val="004D3891"/>
    <w:rsid w:val="004D3E64"/>
    <w:rsid w:val="004D40AC"/>
    <w:rsid w:val="004D4C48"/>
    <w:rsid w:val="004D5F59"/>
    <w:rsid w:val="004E08C7"/>
    <w:rsid w:val="004E0A38"/>
    <w:rsid w:val="004E11ED"/>
    <w:rsid w:val="004E2244"/>
    <w:rsid w:val="004E30B4"/>
    <w:rsid w:val="004E4AC7"/>
    <w:rsid w:val="004E6C09"/>
    <w:rsid w:val="004E7A68"/>
    <w:rsid w:val="004F0975"/>
    <w:rsid w:val="004F0B48"/>
    <w:rsid w:val="004F1562"/>
    <w:rsid w:val="004F2054"/>
    <w:rsid w:val="004F2F10"/>
    <w:rsid w:val="004F6371"/>
    <w:rsid w:val="004F6431"/>
    <w:rsid w:val="00502569"/>
    <w:rsid w:val="00502AD9"/>
    <w:rsid w:val="00502DD4"/>
    <w:rsid w:val="005040AC"/>
    <w:rsid w:val="00505DEB"/>
    <w:rsid w:val="005076FB"/>
    <w:rsid w:val="00510C25"/>
    <w:rsid w:val="0051300D"/>
    <w:rsid w:val="005132B2"/>
    <w:rsid w:val="005138B8"/>
    <w:rsid w:val="005144D4"/>
    <w:rsid w:val="0051481F"/>
    <w:rsid w:val="00514FB0"/>
    <w:rsid w:val="005163A1"/>
    <w:rsid w:val="0051787C"/>
    <w:rsid w:val="005204B8"/>
    <w:rsid w:val="00524868"/>
    <w:rsid w:val="00524F0B"/>
    <w:rsid w:val="005275F7"/>
    <w:rsid w:val="00527850"/>
    <w:rsid w:val="00530D16"/>
    <w:rsid w:val="00531DB4"/>
    <w:rsid w:val="005326D6"/>
    <w:rsid w:val="0053314D"/>
    <w:rsid w:val="005354BB"/>
    <w:rsid w:val="00535CC6"/>
    <w:rsid w:val="00536D4C"/>
    <w:rsid w:val="0054553E"/>
    <w:rsid w:val="00545845"/>
    <w:rsid w:val="005508FC"/>
    <w:rsid w:val="00553F06"/>
    <w:rsid w:val="005545D5"/>
    <w:rsid w:val="00554DCD"/>
    <w:rsid w:val="005569C8"/>
    <w:rsid w:val="00557B6E"/>
    <w:rsid w:val="00560405"/>
    <w:rsid w:val="00560BC6"/>
    <w:rsid w:val="00561891"/>
    <w:rsid w:val="00562095"/>
    <w:rsid w:val="0056506C"/>
    <w:rsid w:val="00565BA7"/>
    <w:rsid w:val="00565C54"/>
    <w:rsid w:val="005663C5"/>
    <w:rsid w:val="00566BBE"/>
    <w:rsid w:val="0056731E"/>
    <w:rsid w:val="00573F47"/>
    <w:rsid w:val="00575E9F"/>
    <w:rsid w:val="00576696"/>
    <w:rsid w:val="005770BA"/>
    <w:rsid w:val="00577530"/>
    <w:rsid w:val="00577986"/>
    <w:rsid w:val="0058188F"/>
    <w:rsid w:val="00581ABF"/>
    <w:rsid w:val="00581D0C"/>
    <w:rsid w:val="00581D26"/>
    <w:rsid w:val="0058226D"/>
    <w:rsid w:val="00584292"/>
    <w:rsid w:val="005849C0"/>
    <w:rsid w:val="00584E92"/>
    <w:rsid w:val="005866CD"/>
    <w:rsid w:val="00587176"/>
    <w:rsid w:val="005873CE"/>
    <w:rsid w:val="00591A34"/>
    <w:rsid w:val="00591CF5"/>
    <w:rsid w:val="005945AB"/>
    <w:rsid w:val="0059634B"/>
    <w:rsid w:val="0059668B"/>
    <w:rsid w:val="00597C96"/>
    <w:rsid w:val="005A1028"/>
    <w:rsid w:val="005A29AD"/>
    <w:rsid w:val="005A2FBE"/>
    <w:rsid w:val="005A2FEE"/>
    <w:rsid w:val="005A3142"/>
    <w:rsid w:val="005A4B04"/>
    <w:rsid w:val="005A5A23"/>
    <w:rsid w:val="005A7169"/>
    <w:rsid w:val="005B1313"/>
    <w:rsid w:val="005B26CF"/>
    <w:rsid w:val="005B2D7D"/>
    <w:rsid w:val="005B4777"/>
    <w:rsid w:val="005B510B"/>
    <w:rsid w:val="005B5254"/>
    <w:rsid w:val="005B6555"/>
    <w:rsid w:val="005B6B64"/>
    <w:rsid w:val="005B72D1"/>
    <w:rsid w:val="005B7726"/>
    <w:rsid w:val="005C0519"/>
    <w:rsid w:val="005C15BA"/>
    <w:rsid w:val="005C1D7E"/>
    <w:rsid w:val="005C3099"/>
    <w:rsid w:val="005C3795"/>
    <w:rsid w:val="005C40E3"/>
    <w:rsid w:val="005C5ADE"/>
    <w:rsid w:val="005C736B"/>
    <w:rsid w:val="005C781C"/>
    <w:rsid w:val="005D0B30"/>
    <w:rsid w:val="005D2106"/>
    <w:rsid w:val="005D35C6"/>
    <w:rsid w:val="005D4A93"/>
    <w:rsid w:val="005D59B2"/>
    <w:rsid w:val="005D5C09"/>
    <w:rsid w:val="005D63B1"/>
    <w:rsid w:val="005D7EC4"/>
    <w:rsid w:val="005E0016"/>
    <w:rsid w:val="005E0D0B"/>
    <w:rsid w:val="005E2329"/>
    <w:rsid w:val="005E39CD"/>
    <w:rsid w:val="005E703A"/>
    <w:rsid w:val="005E7710"/>
    <w:rsid w:val="005E7C4A"/>
    <w:rsid w:val="005E7DE2"/>
    <w:rsid w:val="005F0D4E"/>
    <w:rsid w:val="005F213A"/>
    <w:rsid w:val="005F4E62"/>
    <w:rsid w:val="005F5394"/>
    <w:rsid w:val="005F666F"/>
    <w:rsid w:val="005F6BBE"/>
    <w:rsid w:val="005F7F76"/>
    <w:rsid w:val="00600FE1"/>
    <w:rsid w:val="00601C24"/>
    <w:rsid w:val="0060244C"/>
    <w:rsid w:val="00603475"/>
    <w:rsid w:val="00603ACB"/>
    <w:rsid w:val="00604317"/>
    <w:rsid w:val="006103CA"/>
    <w:rsid w:val="0061075D"/>
    <w:rsid w:val="00610BB7"/>
    <w:rsid w:val="00610D9B"/>
    <w:rsid w:val="006117DC"/>
    <w:rsid w:val="00613383"/>
    <w:rsid w:val="0061439B"/>
    <w:rsid w:val="00616168"/>
    <w:rsid w:val="00616188"/>
    <w:rsid w:val="00617B3F"/>
    <w:rsid w:val="00620304"/>
    <w:rsid w:val="00620FC7"/>
    <w:rsid w:val="00621B1B"/>
    <w:rsid w:val="00624D3A"/>
    <w:rsid w:val="006251D7"/>
    <w:rsid w:val="006254C3"/>
    <w:rsid w:val="00625ABA"/>
    <w:rsid w:val="00626859"/>
    <w:rsid w:val="006279D1"/>
    <w:rsid w:val="00627F30"/>
    <w:rsid w:val="00631EBD"/>
    <w:rsid w:val="0063316C"/>
    <w:rsid w:val="0063320D"/>
    <w:rsid w:val="006335F6"/>
    <w:rsid w:val="00635D9C"/>
    <w:rsid w:val="00637128"/>
    <w:rsid w:val="00637295"/>
    <w:rsid w:val="006403E3"/>
    <w:rsid w:val="00640950"/>
    <w:rsid w:val="00643CF0"/>
    <w:rsid w:val="006446BF"/>
    <w:rsid w:val="006455F2"/>
    <w:rsid w:val="00646F1A"/>
    <w:rsid w:val="0064734A"/>
    <w:rsid w:val="00647421"/>
    <w:rsid w:val="006477C7"/>
    <w:rsid w:val="00647823"/>
    <w:rsid w:val="00647897"/>
    <w:rsid w:val="00647BBF"/>
    <w:rsid w:val="00647DCD"/>
    <w:rsid w:val="006518B7"/>
    <w:rsid w:val="006549A4"/>
    <w:rsid w:val="00660A83"/>
    <w:rsid w:val="006614C3"/>
    <w:rsid w:val="0066220E"/>
    <w:rsid w:val="0066286B"/>
    <w:rsid w:val="00663399"/>
    <w:rsid w:val="00663819"/>
    <w:rsid w:val="0066390B"/>
    <w:rsid w:val="00663BBF"/>
    <w:rsid w:val="0066584A"/>
    <w:rsid w:val="00666B0B"/>
    <w:rsid w:val="00666C58"/>
    <w:rsid w:val="00667E12"/>
    <w:rsid w:val="006701A2"/>
    <w:rsid w:val="00670F29"/>
    <w:rsid w:val="00672D1B"/>
    <w:rsid w:val="00673116"/>
    <w:rsid w:val="0067324D"/>
    <w:rsid w:val="00673372"/>
    <w:rsid w:val="00677782"/>
    <w:rsid w:val="006812B3"/>
    <w:rsid w:val="00681D00"/>
    <w:rsid w:val="00684654"/>
    <w:rsid w:val="00684EAA"/>
    <w:rsid w:val="00684F16"/>
    <w:rsid w:val="00685FBE"/>
    <w:rsid w:val="00687733"/>
    <w:rsid w:val="00687F3A"/>
    <w:rsid w:val="0069081B"/>
    <w:rsid w:val="00690A54"/>
    <w:rsid w:val="00693A41"/>
    <w:rsid w:val="00693B15"/>
    <w:rsid w:val="00693C64"/>
    <w:rsid w:val="00693CF3"/>
    <w:rsid w:val="006946DC"/>
    <w:rsid w:val="00694949"/>
    <w:rsid w:val="00695D06"/>
    <w:rsid w:val="00696FAD"/>
    <w:rsid w:val="00697A85"/>
    <w:rsid w:val="006A30B8"/>
    <w:rsid w:val="006A4DD4"/>
    <w:rsid w:val="006A554A"/>
    <w:rsid w:val="006A56ED"/>
    <w:rsid w:val="006A63AE"/>
    <w:rsid w:val="006A67AC"/>
    <w:rsid w:val="006B1C58"/>
    <w:rsid w:val="006B3874"/>
    <w:rsid w:val="006B3939"/>
    <w:rsid w:val="006B5BF3"/>
    <w:rsid w:val="006B600D"/>
    <w:rsid w:val="006B61A4"/>
    <w:rsid w:val="006B6A5C"/>
    <w:rsid w:val="006B70EE"/>
    <w:rsid w:val="006C084C"/>
    <w:rsid w:val="006C1EE1"/>
    <w:rsid w:val="006C3EE0"/>
    <w:rsid w:val="006C42AD"/>
    <w:rsid w:val="006C49A5"/>
    <w:rsid w:val="006C508A"/>
    <w:rsid w:val="006C53D7"/>
    <w:rsid w:val="006C60B0"/>
    <w:rsid w:val="006C78BB"/>
    <w:rsid w:val="006D0CD3"/>
    <w:rsid w:val="006D0EDC"/>
    <w:rsid w:val="006D1109"/>
    <w:rsid w:val="006D11E9"/>
    <w:rsid w:val="006D196D"/>
    <w:rsid w:val="006D39F9"/>
    <w:rsid w:val="006D3A4A"/>
    <w:rsid w:val="006D3AFB"/>
    <w:rsid w:val="006D4110"/>
    <w:rsid w:val="006D4E3C"/>
    <w:rsid w:val="006D54A4"/>
    <w:rsid w:val="006D6377"/>
    <w:rsid w:val="006D73B1"/>
    <w:rsid w:val="006D749A"/>
    <w:rsid w:val="006D79E9"/>
    <w:rsid w:val="006D7D4D"/>
    <w:rsid w:val="006E0B7E"/>
    <w:rsid w:val="006E1812"/>
    <w:rsid w:val="006E2FA8"/>
    <w:rsid w:val="006E3876"/>
    <w:rsid w:val="006E3E1C"/>
    <w:rsid w:val="006E4F24"/>
    <w:rsid w:val="006E558E"/>
    <w:rsid w:val="006F01FF"/>
    <w:rsid w:val="006F716A"/>
    <w:rsid w:val="006F78A2"/>
    <w:rsid w:val="006F7E1D"/>
    <w:rsid w:val="00705BE4"/>
    <w:rsid w:val="007062B6"/>
    <w:rsid w:val="00706680"/>
    <w:rsid w:val="007067DC"/>
    <w:rsid w:val="00710067"/>
    <w:rsid w:val="00710923"/>
    <w:rsid w:val="00711719"/>
    <w:rsid w:val="00713013"/>
    <w:rsid w:val="00715D37"/>
    <w:rsid w:val="00717AC3"/>
    <w:rsid w:val="00720C12"/>
    <w:rsid w:val="00720EC7"/>
    <w:rsid w:val="0072371F"/>
    <w:rsid w:val="00723787"/>
    <w:rsid w:val="00723984"/>
    <w:rsid w:val="00723AAC"/>
    <w:rsid w:val="00725540"/>
    <w:rsid w:val="007276B7"/>
    <w:rsid w:val="00731DDD"/>
    <w:rsid w:val="00732236"/>
    <w:rsid w:val="0073321C"/>
    <w:rsid w:val="00733D49"/>
    <w:rsid w:val="00733F26"/>
    <w:rsid w:val="00734543"/>
    <w:rsid w:val="00736E33"/>
    <w:rsid w:val="007374F9"/>
    <w:rsid w:val="00740A66"/>
    <w:rsid w:val="0074223C"/>
    <w:rsid w:val="007444A0"/>
    <w:rsid w:val="0074529B"/>
    <w:rsid w:val="00745488"/>
    <w:rsid w:val="007458DC"/>
    <w:rsid w:val="00745BF5"/>
    <w:rsid w:val="00746944"/>
    <w:rsid w:val="007469CF"/>
    <w:rsid w:val="007473A2"/>
    <w:rsid w:val="00751AC4"/>
    <w:rsid w:val="007537CC"/>
    <w:rsid w:val="007570F0"/>
    <w:rsid w:val="00760FF0"/>
    <w:rsid w:val="0076149B"/>
    <w:rsid w:val="00761997"/>
    <w:rsid w:val="00765EF0"/>
    <w:rsid w:val="00767886"/>
    <w:rsid w:val="00767AF8"/>
    <w:rsid w:val="007710C1"/>
    <w:rsid w:val="007726D9"/>
    <w:rsid w:val="00773C73"/>
    <w:rsid w:val="00774763"/>
    <w:rsid w:val="00775A05"/>
    <w:rsid w:val="00775B9F"/>
    <w:rsid w:val="00775E8B"/>
    <w:rsid w:val="0077604F"/>
    <w:rsid w:val="0077673E"/>
    <w:rsid w:val="00776C31"/>
    <w:rsid w:val="00781161"/>
    <w:rsid w:val="0078163A"/>
    <w:rsid w:val="007827FD"/>
    <w:rsid w:val="00782AC9"/>
    <w:rsid w:val="00784A6D"/>
    <w:rsid w:val="007902D5"/>
    <w:rsid w:val="00790CFE"/>
    <w:rsid w:val="00791B37"/>
    <w:rsid w:val="00792120"/>
    <w:rsid w:val="00793C9E"/>
    <w:rsid w:val="00795957"/>
    <w:rsid w:val="007966FB"/>
    <w:rsid w:val="00796CC2"/>
    <w:rsid w:val="007A23CA"/>
    <w:rsid w:val="007A25BD"/>
    <w:rsid w:val="007A338D"/>
    <w:rsid w:val="007A37DA"/>
    <w:rsid w:val="007A5348"/>
    <w:rsid w:val="007A56EF"/>
    <w:rsid w:val="007A5906"/>
    <w:rsid w:val="007A669A"/>
    <w:rsid w:val="007A6DEE"/>
    <w:rsid w:val="007A6E39"/>
    <w:rsid w:val="007A7B83"/>
    <w:rsid w:val="007B1B25"/>
    <w:rsid w:val="007B296E"/>
    <w:rsid w:val="007B2FE3"/>
    <w:rsid w:val="007B3C59"/>
    <w:rsid w:val="007B5C18"/>
    <w:rsid w:val="007B62D0"/>
    <w:rsid w:val="007B632A"/>
    <w:rsid w:val="007B6D45"/>
    <w:rsid w:val="007B76EF"/>
    <w:rsid w:val="007C2993"/>
    <w:rsid w:val="007C2CC8"/>
    <w:rsid w:val="007C5904"/>
    <w:rsid w:val="007D0211"/>
    <w:rsid w:val="007D1D31"/>
    <w:rsid w:val="007D2C7E"/>
    <w:rsid w:val="007D3E6B"/>
    <w:rsid w:val="007D403A"/>
    <w:rsid w:val="007D579F"/>
    <w:rsid w:val="007D5BA2"/>
    <w:rsid w:val="007D7449"/>
    <w:rsid w:val="007D7665"/>
    <w:rsid w:val="007D7DBA"/>
    <w:rsid w:val="007E12EF"/>
    <w:rsid w:val="007E165E"/>
    <w:rsid w:val="007E3716"/>
    <w:rsid w:val="007E41EC"/>
    <w:rsid w:val="007E43AB"/>
    <w:rsid w:val="007E4C67"/>
    <w:rsid w:val="007E6BF3"/>
    <w:rsid w:val="007E6C62"/>
    <w:rsid w:val="007E7DB1"/>
    <w:rsid w:val="007F0F01"/>
    <w:rsid w:val="007F12CD"/>
    <w:rsid w:val="007F139C"/>
    <w:rsid w:val="007F3935"/>
    <w:rsid w:val="007F6383"/>
    <w:rsid w:val="007F69F0"/>
    <w:rsid w:val="007F6F60"/>
    <w:rsid w:val="007F7674"/>
    <w:rsid w:val="007F76C5"/>
    <w:rsid w:val="00801BD8"/>
    <w:rsid w:val="00803E73"/>
    <w:rsid w:val="008041D5"/>
    <w:rsid w:val="00805BFD"/>
    <w:rsid w:val="00806C0F"/>
    <w:rsid w:val="0080708A"/>
    <w:rsid w:val="008072E7"/>
    <w:rsid w:val="00810D1B"/>
    <w:rsid w:val="0081127D"/>
    <w:rsid w:val="00811311"/>
    <w:rsid w:val="00811BA5"/>
    <w:rsid w:val="00812488"/>
    <w:rsid w:val="00814134"/>
    <w:rsid w:val="00814C1A"/>
    <w:rsid w:val="00814EBA"/>
    <w:rsid w:val="00816894"/>
    <w:rsid w:val="008171C8"/>
    <w:rsid w:val="008213BF"/>
    <w:rsid w:val="00821AA2"/>
    <w:rsid w:val="008263B8"/>
    <w:rsid w:val="0082707A"/>
    <w:rsid w:val="008276DC"/>
    <w:rsid w:val="00827F1C"/>
    <w:rsid w:val="00830258"/>
    <w:rsid w:val="008302F4"/>
    <w:rsid w:val="00830440"/>
    <w:rsid w:val="00830BF1"/>
    <w:rsid w:val="00835C44"/>
    <w:rsid w:val="008364E7"/>
    <w:rsid w:val="008368DA"/>
    <w:rsid w:val="00840CAD"/>
    <w:rsid w:val="008420F0"/>
    <w:rsid w:val="00842358"/>
    <w:rsid w:val="00842601"/>
    <w:rsid w:val="00842604"/>
    <w:rsid w:val="00843D47"/>
    <w:rsid w:val="0084553C"/>
    <w:rsid w:val="00847985"/>
    <w:rsid w:val="00850E05"/>
    <w:rsid w:val="00851E33"/>
    <w:rsid w:val="00853121"/>
    <w:rsid w:val="008536E9"/>
    <w:rsid w:val="008545F1"/>
    <w:rsid w:val="00854F9A"/>
    <w:rsid w:val="008552FB"/>
    <w:rsid w:val="008562B3"/>
    <w:rsid w:val="0085768E"/>
    <w:rsid w:val="0086392A"/>
    <w:rsid w:val="008657D6"/>
    <w:rsid w:val="008658C1"/>
    <w:rsid w:val="00866676"/>
    <w:rsid w:val="008666FC"/>
    <w:rsid w:val="008677B6"/>
    <w:rsid w:val="008700F7"/>
    <w:rsid w:val="008701F4"/>
    <w:rsid w:val="008707E4"/>
    <w:rsid w:val="008726A4"/>
    <w:rsid w:val="008740B8"/>
    <w:rsid w:val="008749B7"/>
    <w:rsid w:val="00874E31"/>
    <w:rsid w:val="008758F0"/>
    <w:rsid w:val="008760D2"/>
    <w:rsid w:val="00877347"/>
    <w:rsid w:val="00877F07"/>
    <w:rsid w:val="00881232"/>
    <w:rsid w:val="00881D9A"/>
    <w:rsid w:val="00881DE9"/>
    <w:rsid w:val="00882C95"/>
    <w:rsid w:val="008836B7"/>
    <w:rsid w:val="00886F33"/>
    <w:rsid w:val="00887575"/>
    <w:rsid w:val="00891389"/>
    <w:rsid w:val="00892018"/>
    <w:rsid w:val="008946A5"/>
    <w:rsid w:val="0089585D"/>
    <w:rsid w:val="00896083"/>
    <w:rsid w:val="00896BDF"/>
    <w:rsid w:val="008A06DB"/>
    <w:rsid w:val="008A0EAF"/>
    <w:rsid w:val="008A2600"/>
    <w:rsid w:val="008A3132"/>
    <w:rsid w:val="008A3CD2"/>
    <w:rsid w:val="008A5B91"/>
    <w:rsid w:val="008A6264"/>
    <w:rsid w:val="008A691C"/>
    <w:rsid w:val="008B052D"/>
    <w:rsid w:val="008B081A"/>
    <w:rsid w:val="008B272F"/>
    <w:rsid w:val="008B358C"/>
    <w:rsid w:val="008B3E46"/>
    <w:rsid w:val="008B5D2B"/>
    <w:rsid w:val="008B706A"/>
    <w:rsid w:val="008C1321"/>
    <w:rsid w:val="008C18B0"/>
    <w:rsid w:val="008C1C7F"/>
    <w:rsid w:val="008C254D"/>
    <w:rsid w:val="008C28C1"/>
    <w:rsid w:val="008C454F"/>
    <w:rsid w:val="008C468F"/>
    <w:rsid w:val="008C59F2"/>
    <w:rsid w:val="008C6A9E"/>
    <w:rsid w:val="008C6E3F"/>
    <w:rsid w:val="008D1441"/>
    <w:rsid w:val="008D3208"/>
    <w:rsid w:val="008D4DC2"/>
    <w:rsid w:val="008D4EAE"/>
    <w:rsid w:val="008D60F8"/>
    <w:rsid w:val="008D65CB"/>
    <w:rsid w:val="008D6756"/>
    <w:rsid w:val="008E2147"/>
    <w:rsid w:val="008E2D5F"/>
    <w:rsid w:val="008E5D92"/>
    <w:rsid w:val="008E6381"/>
    <w:rsid w:val="008E7C2C"/>
    <w:rsid w:val="008F0C18"/>
    <w:rsid w:val="008F1885"/>
    <w:rsid w:val="008F1DBF"/>
    <w:rsid w:val="008F4107"/>
    <w:rsid w:val="008F4E43"/>
    <w:rsid w:val="008F662C"/>
    <w:rsid w:val="008F6F89"/>
    <w:rsid w:val="00900833"/>
    <w:rsid w:val="009012BA"/>
    <w:rsid w:val="00901933"/>
    <w:rsid w:val="00902271"/>
    <w:rsid w:val="00902E73"/>
    <w:rsid w:val="00910FF4"/>
    <w:rsid w:val="00911E2F"/>
    <w:rsid w:val="009131B8"/>
    <w:rsid w:val="0091322A"/>
    <w:rsid w:val="00913852"/>
    <w:rsid w:val="0091414E"/>
    <w:rsid w:val="00914900"/>
    <w:rsid w:val="0091705F"/>
    <w:rsid w:val="009205D0"/>
    <w:rsid w:val="00921170"/>
    <w:rsid w:val="00923890"/>
    <w:rsid w:val="00925B91"/>
    <w:rsid w:val="00930438"/>
    <w:rsid w:val="00931E31"/>
    <w:rsid w:val="00932742"/>
    <w:rsid w:val="009329EC"/>
    <w:rsid w:val="00932CC4"/>
    <w:rsid w:val="009339A1"/>
    <w:rsid w:val="00934163"/>
    <w:rsid w:val="009344D1"/>
    <w:rsid w:val="00935247"/>
    <w:rsid w:val="00936241"/>
    <w:rsid w:val="009369EE"/>
    <w:rsid w:val="00937389"/>
    <w:rsid w:val="0093762A"/>
    <w:rsid w:val="009377E0"/>
    <w:rsid w:val="009401CE"/>
    <w:rsid w:val="00941DB5"/>
    <w:rsid w:val="0094269D"/>
    <w:rsid w:val="00943467"/>
    <w:rsid w:val="00943696"/>
    <w:rsid w:val="00943CEE"/>
    <w:rsid w:val="00944B83"/>
    <w:rsid w:val="00945201"/>
    <w:rsid w:val="009457CE"/>
    <w:rsid w:val="009471CB"/>
    <w:rsid w:val="00947E31"/>
    <w:rsid w:val="009524BB"/>
    <w:rsid w:val="009533DA"/>
    <w:rsid w:val="0095431C"/>
    <w:rsid w:val="009543C7"/>
    <w:rsid w:val="0095470C"/>
    <w:rsid w:val="00954E0D"/>
    <w:rsid w:val="009557C3"/>
    <w:rsid w:val="00956C08"/>
    <w:rsid w:val="009602EB"/>
    <w:rsid w:val="009612B2"/>
    <w:rsid w:val="00961E48"/>
    <w:rsid w:val="00962E31"/>
    <w:rsid w:val="00965AEB"/>
    <w:rsid w:val="00966BAD"/>
    <w:rsid w:val="00967260"/>
    <w:rsid w:val="009717FB"/>
    <w:rsid w:val="00971EF0"/>
    <w:rsid w:val="00972ADC"/>
    <w:rsid w:val="009731BC"/>
    <w:rsid w:val="00973A95"/>
    <w:rsid w:val="00975BB9"/>
    <w:rsid w:val="009765AB"/>
    <w:rsid w:val="009776B5"/>
    <w:rsid w:val="00977731"/>
    <w:rsid w:val="00980038"/>
    <w:rsid w:val="00980EAC"/>
    <w:rsid w:val="009811B8"/>
    <w:rsid w:val="009816D8"/>
    <w:rsid w:val="00981B53"/>
    <w:rsid w:val="00982AEA"/>
    <w:rsid w:val="00985633"/>
    <w:rsid w:val="00987CCB"/>
    <w:rsid w:val="00987CD8"/>
    <w:rsid w:val="00990AE3"/>
    <w:rsid w:val="00993631"/>
    <w:rsid w:val="009963C1"/>
    <w:rsid w:val="00997213"/>
    <w:rsid w:val="009A00AF"/>
    <w:rsid w:val="009A0D04"/>
    <w:rsid w:val="009A1342"/>
    <w:rsid w:val="009A1D24"/>
    <w:rsid w:val="009A2FCE"/>
    <w:rsid w:val="009A3109"/>
    <w:rsid w:val="009A3227"/>
    <w:rsid w:val="009A3A2F"/>
    <w:rsid w:val="009A644F"/>
    <w:rsid w:val="009A652D"/>
    <w:rsid w:val="009A6944"/>
    <w:rsid w:val="009A6B0C"/>
    <w:rsid w:val="009A6BEC"/>
    <w:rsid w:val="009A78E9"/>
    <w:rsid w:val="009B0A57"/>
    <w:rsid w:val="009B1B1D"/>
    <w:rsid w:val="009B35DE"/>
    <w:rsid w:val="009B3F29"/>
    <w:rsid w:val="009B47B2"/>
    <w:rsid w:val="009B4B9F"/>
    <w:rsid w:val="009B4FF8"/>
    <w:rsid w:val="009B72B6"/>
    <w:rsid w:val="009C036F"/>
    <w:rsid w:val="009C0554"/>
    <w:rsid w:val="009C1327"/>
    <w:rsid w:val="009C263E"/>
    <w:rsid w:val="009D033F"/>
    <w:rsid w:val="009D1029"/>
    <w:rsid w:val="009D2F8A"/>
    <w:rsid w:val="009D30A0"/>
    <w:rsid w:val="009D3302"/>
    <w:rsid w:val="009D38F4"/>
    <w:rsid w:val="009D393B"/>
    <w:rsid w:val="009D55E1"/>
    <w:rsid w:val="009D62DF"/>
    <w:rsid w:val="009D663F"/>
    <w:rsid w:val="009D7F91"/>
    <w:rsid w:val="009E01AE"/>
    <w:rsid w:val="009E154F"/>
    <w:rsid w:val="009E1844"/>
    <w:rsid w:val="009E2DCF"/>
    <w:rsid w:val="009E456D"/>
    <w:rsid w:val="009E486B"/>
    <w:rsid w:val="009E56D2"/>
    <w:rsid w:val="009E65B7"/>
    <w:rsid w:val="009E6842"/>
    <w:rsid w:val="009F3200"/>
    <w:rsid w:val="009F4BB9"/>
    <w:rsid w:val="009F6AA5"/>
    <w:rsid w:val="009F6C7C"/>
    <w:rsid w:val="00A02DA2"/>
    <w:rsid w:val="00A044E4"/>
    <w:rsid w:val="00A0609E"/>
    <w:rsid w:val="00A067EB"/>
    <w:rsid w:val="00A109D1"/>
    <w:rsid w:val="00A11D8D"/>
    <w:rsid w:val="00A14102"/>
    <w:rsid w:val="00A14D98"/>
    <w:rsid w:val="00A16BDE"/>
    <w:rsid w:val="00A16F8F"/>
    <w:rsid w:val="00A17E73"/>
    <w:rsid w:val="00A203FB"/>
    <w:rsid w:val="00A21185"/>
    <w:rsid w:val="00A22F71"/>
    <w:rsid w:val="00A241CF"/>
    <w:rsid w:val="00A241DB"/>
    <w:rsid w:val="00A250CA"/>
    <w:rsid w:val="00A30481"/>
    <w:rsid w:val="00A311DB"/>
    <w:rsid w:val="00A315CD"/>
    <w:rsid w:val="00A31DEC"/>
    <w:rsid w:val="00A32C94"/>
    <w:rsid w:val="00A346E0"/>
    <w:rsid w:val="00A34EE4"/>
    <w:rsid w:val="00A3586B"/>
    <w:rsid w:val="00A35C60"/>
    <w:rsid w:val="00A3715A"/>
    <w:rsid w:val="00A373FC"/>
    <w:rsid w:val="00A37EE6"/>
    <w:rsid w:val="00A41612"/>
    <w:rsid w:val="00A41818"/>
    <w:rsid w:val="00A42C97"/>
    <w:rsid w:val="00A43FAC"/>
    <w:rsid w:val="00A4459F"/>
    <w:rsid w:val="00A450E8"/>
    <w:rsid w:val="00A476AC"/>
    <w:rsid w:val="00A50BB5"/>
    <w:rsid w:val="00A52BFA"/>
    <w:rsid w:val="00A53EFF"/>
    <w:rsid w:val="00A60B25"/>
    <w:rsid w:val="00A6114A"/>
    <w:rsid w:val="00A6331F"/>
    <w:rsid w:val="00A65219"/>
    <w:rsid w:val="00A66A2A"/>
    <w:rsid w:val="00A66F74"/>
    <w:rsid w:val="00A6730B"/>
    <w:rsid w:val="00A701F6"/>
    <w:rsid w:val="00A706A0"/>
    <w:rsid w:val="00A718AC"/>
    <w:rsid w:val="00A720C3"/>
    <w:rsid w:val="00A7285C"/>
    <w:rsid w:val="00A72E4B"/>
    <w:rsid w:val="00A754E8"/>
    <w:rsid w:val="00A76C28"/>
    <w:rsid w:val="00A7764D"/>
    <w:rsid w:val="00A80314"/>
    <w:rsid w:val="00A82E96"/>
    <w:rsid w:val="00A8537B"/>
    <w:rsid w:val="00A858F6"/>
    <w:rsid w:val="00A85B1E"/>
    <w:rsid w:val="00A86C2B"/>
    <w:rsid w:val="00A87701"/>
    <w:rsid w:val="00A90BF2"/>
    <w:rsid w:val="00A90F1F"/>
    <w:rsid w:val="00A923BB"/>
    <w:rsid w:val="00A93EC2"/>
    <w:rsid w:val="00A96DC6"/>
    <w:rsid w:val="00AA1DDD"/>
    <w:rsid w:val="00AA2187"/>
    <w:rsid w:val="00AA3363"/>
    <w:rsid w:val="00AA37E3"/>
    <w:rsid w:val="00AA4AE3"/>
    <w:rsid w:val="00AA6DC7"/>
    <w:rsid w:val="00AB11DC"/>
    <w:rsid w:val="00AB2BFE"/>
    <w:rsid w:val="00AB45DC"/>
    <w:rsid w:val="00AB47B0"/>
    <w:rsid w:val="00AB6072"/>
    <w:rsid w:val="00AB7F92"/>
    <w:rsid w:val="00AC1D41"/>
    <w:rsid w:val="00AC2622"/>
    <w:rsid w:val="00AC29E3"/>
    <w:rsid w:val="00AC3BFD"/>
    <w:rsid w:val="00AC5316"/>
    <w:rsid w:val="00AC56A6"/>
    <w:rsid w:val="00AC5FB6"/>
    <w:rsid w:val="00AD0D53"/>
    <w:rsid w:val="00AD37D9"/>
    <w:rsid w:val="00AD3EA0"/>
    <w:rsid w:val="00AD52AE"/>
    <w:rsid w:val="00AD52C8"/>
    <w:rsid w:val="00AD6321"/>
    <w:rsid w:val="00AD6BDB"/>
    <w:rsid w:val="00AE140D"/>
    <w:rsid w:val="00AE37DD"/>
    <w:rsid w:val="00AE3F9D"/>
    <w:rsid w:val="00AE588F"/>
    <w:rsid w:val="00AE5BDE"/>
    <w:rsid w:val="00AE7247"/>
    <w:rsid w:val="00AE7324"/>
    <w:rsid w:val="00AF066C"/>
    <w:rsid w:val="00AF24C2"/>
    <w:rsid w:val="00AF2868"/>
    <w:rsid w:val="00AF2EFE"/>
    <w:rsid w:val="00AF43FB"/>
    <w:rsid w:val="00AF4EB8"/>
    <w:rsid w:val="00AF5373"/>
    <w:rsid w:val="00AF6069"/>
    <w:rsid w:val="00B01919"/>
    <w:rsid w:val="00B02F01"/>
    <w:rsid w:val="00B04E17"/>
    <w:rsid w:val="00B04F60"/>
    <w:rsid w:val="00B05815"/>
    <w:rsid w:val="00B0660F"/>
    <w:rsid w:val="00B108AA"/>
    <w:rsid w:val="00B11994"/>
    <w:rsid w:val="00B12378"/>
    <w:rsid w:val="00B13995"/>
    <w:rsid w:val="00B146A9"/>
    <w:rsid w:val="00B151E8"/>
    <w:rsid w:val="00B15F68"/>
    <w:rsid w:val="00B17B8B"/>
    <w:rsid w:val="00B17D87"/>
    <w:rsid w:val="00B210A6"/>
    <w:rsid w:val="00B21EB4"/>
    <w:rsid w:val="00B21ED0"/>
    <w:rsid w:val="00B221F4"/>
    <w:rsid w:val="00B22729"/>
    <w:rsid w:val="00B23141"/>
    <w:rsid w:val="00B247FD"/>
    <w:rsid w:val="00B25286"/>
    <w:rsid w:val="00B25A09"/>
    <w:rsid w:val="00B26761"/>
    <w:rsid w:val="00B27353"/>
    <w:rsid w:val="00B30417"/>
    <w:rsid w:val="00B30AAC"/>
    <w:rsid w:val="00B3156F"/>
    <w:rsid w:val="00B31D4F"/>
    <w:rsid w:val="00B33BB2"/>
    <w:rsid w:val="00B33EB8"/>
    <w:rsid w:val="00B34059"/>
    <w:rsid w:val="00B3700A"/>
    <w:rsid w:val="00B40D8D"/>
    <w:rsid w:val="00B4302D"/>
    <w:rsid w:val="00B50130"/>
    <w:rsid w:val="00B52CDA"/>
    <w:rsid w:val="00B534BB"/>
    <w:rsid w:val="00B548EE"/>
    <w:rsid w:val="00B56062"/>
    <w:rsid w:val="00B60294"/>
    <w:rsid w:val="00B625ED"/>
    <w:rsid w:val="00B658B8"/>
    <w:rsid w:val="00B65FD7"/>
    <w:rsid w:val="00B660D0"/>
    <w:rsid w:val="00B67FEF"/>
    <w:rsid w:val="00B718D5"/>
    <w:rsid w:val="00B71920"/>
    <w:rsid w:val="00B75C47"/>
    <w:rsid w:val="00B76064"/>
    <w:rsid w:val="00B76213"/>
    <w:rsid w:val="00B81876"/>
    <w:rsid w:val="00B82C8B"/>
    <w:rsid w:val="00B837FB"/>
    <w:rsid w:val="00B83F94"/>
    <w:rsid w:val="00B840A3"/>
    <w:rsid w:val="00B8529F"/>
    <w:rsid w:val="00B86EA3"/>
    <w:rsid w:val="00B92A27"/>
    <w:rsid w:val="00B92DD1"/>
    <w:rsid w:val="00B93927"/>
    <w:rsid w:val="00B93D9E"/>
    <w:rsid w:val="00B95B2D"/>
    <w:rsid w:val="00B95F29"/>
    <w:rsid w:val="00B9625B"/>
    <w:rsid w:val="00B9694A"/>
    <w:rsid w:val="00B96986"/>
    <w:rsid w:val="00BA06EF"/>
    <w:rsid w:val="00BA0D67"/>
    <w:rsid w:val="00BA1B93"/>
    <w:rsid w:val="00BA224A"/>
    <w:rsid w:val="00BA5E19"/>
    <w:rsid w:val="00BA66D3"/>
    <w:rsid w:val="00BB09E9"/>
    <w:rsid w:val="00BB1A36"/>
    <w:rsid w:val="00BB4149"/>
    <w:rsid w:val="00BB7A2F"/>
    <w:rsid w:val="00BC0A54"/>
    <w:rsid w:val="00BC5071"/>
    <w:rsid w:val="00BC5D7F"/>
    <w:rsid w:val="00BC6B25"/>
    <w:rsid w:val="00BC7B03"/>
    <w:rsid w:val="00BD0024"/>
    <w:rsid w:val="00BD0883"/>
    <w:rsid w:val="00BD132C"/>
    <w:rsid w:val="00BD2DE6"/>
    <w:rsid w:val="00BD34D7"/>
    <w:rsid w:val="00BD7021"/>
    <w:rsid w:val="00BD752E"/>
    <w:rsid w:val="00BD7955"/>
    <w:rsid w:val="00BE1478"/>
    <w:rsid w:val="00BE17B5"/>
    <w:rsid w:val="00BE1B84"/>
    <w:rsid w:val="00BE22E8"/>
    <w:rsid w:val="00BE54AC"/>
    <w:rsid w:val="00BE58CE"/>
    <w:rsid w:val="00BF12C6"/>
    <w:rsid w:val="00BF283E"/>
    <w:rsid w:val="00BF2AE8"/>
    <w:rsid w:val="00BF3B7A"/>
    <w:rsid w:val="00C00FE8"/>
    <w:rsid w:val="00C01A3A"/>
    <w:rsid w:val="00C01A97"/>
    <w:rsid w:val="00C02320"/>
    <w:rsid w:val="00C02844"/>
    <w:rsid w:val="00C03E04"/>
    <w:rsid w:val="00C04259"/>
    <w:rsid w:val="00C04508"/>
    <w:rsid w:val="00C0533D"/>
    <w:rsid w:val="00C070EC"/>
    <w:rsid w:val="00C10DF7"/>
    <w:rsid w:val="00C112B4"/>
    <w:rsid w:val="00C1561E"/>
    <w:rsid w:val="00C168E1"/>
    <w:rsid w:val="00C16E77"/>
    <w:rsid w:val="00C17990"/>
    <w:rsid w:val="00C215A8"/>
    <w:rsid w:val="00C22CF3"/>
    <w:rsid w:val="00C24059"/>
    <w:rsid w:val="00C24CAC"/>
    <w:rsid w:val="00C254C8"/>
    <w:rsid w:val="00C2653D"/>
    <w:rsid w:val="00C27D3F"/>
    <w:rsid w:val="00C31EDA"/>
    <w:rsid w:val="00C320D6"/>
    <w:rsid w:val="00C325C2"/>
    <w:rsid w:val="00C328CF"/>
    <w:rsid w:val="00C32B91"/>
    <w:rsid w:val="00C33F88"/>
    <w:rsid w:val="00C35CD3"/>
    <w:rsid w:val="00C36B0D"/>
    <w:rsid w:val="00C3799A"/>
    <w:rsid w:val="00C44B2D"/>
    <w:rsid w:val="00C45189"/>
    <w:rsid w:val="00C52947"/>
    <w:rsid w:val="00C52C7F"/>
    <w:rsid w:val="00C534F8"/>
    <w:rsid w:val="00C53C17"/>
    <w:rsid w:val="00C53C33"/>
    <w:rsid w:val="00C552CA"/>
    <w:rsid w:val="00C55F99"/>
    <w:rsid w:val="00C614DF"/>
    <w:rsid w:val="00C6198F"/>
    <w:rsid w:val="00C61F4F"/>
    <w:rsid w:val="00C625D5"/>
    <w:rsid w:val="00C63281"/>
    <w:rsid w:val="00C63479"/>
    <w:rsid w:val="00C65BC3"/>
    <w:rsid w:val="00C66314"/>
    <w:rsid w:val="00C66ADD"/>
    <w:rsid w:val="00C6751F"/>
    <w:rsid w:val="00C719F3"/>
    <w:rsid w:val="00C7257E"/>
    <w:rsid w:val="00C73683"/>
    <w:rsid w:val="00C756D3"/>
    <w:rsid w:val="00C75933"/>
    <w:rsid w:val="00C77E78"/>
    <w:rsid w:val="00C8026C"/>
    <w:rsid w:val="00C81839"/>
    <w:rsid w:val="00C82777"/>
    <w:rsid w:val="00C8322A"/>
    <w:rsid w:val="00C834A3"/>
    <w:rsid w:val="00C83F02"/>
    <w:rsid w:val="00C8444E"/>
    <w:rsid w:val="00C84C80"/>
    <w:rsid w:val="00C87025"/>
    <w:rsid w:val="00C87969"/>
    <w:rsid w:val="00C87B1C"/>
    <w:rsid w:val="00C9050D"/>
    <w:rsid w:val="00C907CF"/>
    <w:rsid w:val="00C9093C"/>
    <w:rsid w:val="00C909F9"/>
    <w:rsid w:val="00C916E2"/>
    <w:rsid w:val="00C92B34"/>
    <w:rsid w:val="00C97CD2"/>
    <w:rsid w:val="00CA0D46"/>
    <w:rsid w:val="00CA3435"/>
    <w:rsid w:val="00CA3DA7"/>
    <w:rsid w:val="00CA5137"/>
    <w:rsid w:val="00CA6071"/>
    <w:rsid w:val="00CA7E19"/>
    <w:rsid w:val="00CA7EC8"/>
    <w:rsid w:val="00CB05CB"/>
    <w:rsid w:val="00CB21E8"/>
    <w:rsid w:val="00CB24BA"/>
    <w:rsid w:val="00CB31C8"/>
    <w:rsid w:val="00CB5101"/>
    <w:rsid w:val="00CB5CB9"/>
    <w:rsid w:val="00CB6A00"/>
    <w:rsid w:val="00CB6C86"/>
    <w:rsid w:val="00CB7678"/>
    <w:rsid w:val="00CB7C2F"/>
    <w:rsid w:val="00CB7E4B"/>
    <w:rsid w:val="00CC052E"/>
    <w:rsid w:val="00CC2205"/>
    <w:rsid w:val="00CC3B0D"/>
    <w:rsid w:val="00CC3BFA"/>
    <w:rsid w:val="00CC47D2"/>
    <w:rsid w:val="00CC4F42"/>
    <w:rsid w:val="00CC7B45"/>
    <w:rsid w:val="00CD063F"/>
    <w:rsid w:val="00CD137B"/>
    <w:rsid w:val="00CD4B53"/>
    <w:rsid w:val="00CD53B3"/>
    <w:rsid w:val="00CD5C4B"/>
    <w:rsid w:val="00CD6FFE"/>
    <w:rsid w:val="00CE0076"/>
    <w:rsid w:val="00CE1048"/>
    <w:rsid w:val="00CE1F51"/>
    <w:rsid w:val="00CE2682"/>
    <w:rsid w:val="00CE4C74"/>
    <w:rsid w:val="00CE4CCE"/>
    <w:rsid w:val="00CE6F8B"/>
    <w:rsid w:val="00CF1A50"/>
    <w:rsid w:val="00CF210A"/>
    <w:rsid w:val="00CF4849"/>
    <w:rsid w:val="00CF4F46"/>
    <w:rsid w:val="00CF6407"/>
    <w:rsid w:val="00CF64BB"/>
    <w:rsid w:val="00CF683B"/>
    <w:rsid w:val="00D00964"/>
    <w:rsid w:val="00D02F26"/>
    <w:rsid w:val="00D03932"/>
    <w:rsid w:val="00D0447A"/>
    <w:rsid w:val="00D04DD4"/>
    <w:rsid w:val="00D0519D"/>
    <w:rsid w:val="00D061DE"/>
    <w:rsid w:val="00D103FA"/>
    <w:rsid w:val="00D13273"/>
    <w:rsid w:val="00D13653"/>
    <w:rsid w:val="00D1491C"/>
    <w:rsid w:val="00D15083"/>
    <w:rsid w:val="00D16008"/>
    <w:rsid w:val="00D17003"/>
    <w:rsid w:val="00D200BA"/>
    <w:rsid w:val="00D25F4A"/>
    <w:rsid w:val="00D26349"/>
    <w:rsid w:val="00D26446"/>
    <w:rsid w:val="00D26C65"/>
    <w:rsid w:val="00D30362"/>
    <w:rsid w:val="00D31CD1"/>
    <w:rsid w:val="00D31F66"/>
    <w:rsid w:val="00D32C86"/>
    <w:rsid w:val="00D32FFC"/>
    <w:rsid w:val="00D340F0"/>
    <w:rsid w:val="00D346D9"/>
    <w:rsid w:val="00D348A9"/>
    <w:rsid w:val="00D35D83"/>
    <w:rsid w:val="00D37C16"/>
    <w:rsid w:val="00D41306"/>
    <w:rsid w:val="00D41CEC"/>
    <w:rsid w:val="00D4236D"/>
    <w:rsid w:val="00D43288"/>
    <w:rsid w:val="00D43E15"/>
    <w:rsid w:val="00D43F70"/>
    <w:rsid w:val="00D44076"/>
    <w:rsid w:val="00D4450B"/>
    <w:rsid w:val="00D46255"/>
    <w:rsid w:val="00D462E9"/>
    <w:rsid w:val="00D5039F"/>
    <w:rsid w:val="00D509F6"/>
    <w:rsid w:val="00D51819"/>
    <w:rsid w:val="00D525DC"/>
    <w:rsid w:val="00D52C63"/>
    <w:rsid w:val="00D54572"/>
    <w:rsid w:val="00D571E5"/>
    <w:rsid w:val="00D60CEA"/>
    <w:rsid w:val="00D616A1"/>
    <w:rsid w:val="00D617A7"/>
    <w:rsid w:val="00D61C87"/>
    <w:rsid w:val="00D62E1F"/>
    <w:rsid w:val="00D632B9"/>
    <w:rsid w:val="00D639D6"/>
    <w:rsid w:val="00D63C94"/>
    <w:rsid w:val="00D6411A"/>
    <w:rsid w:val="00D647E4"/>
    <w:rsid w:val="00D669E2"/>
    <w:rsid w:val="00D66B75"/>
    <w:rsid w:val="00D671AB"/>
    <w:rsid w:val="00D7029E"/>
    <w:rsid w:val="00D7038E"/>
    <w:rsid w:val="00D70E00"/>
    <w:rsid w:val="00D714DB"/>
    <w:rsid w:val="00D71809"/>
    <w:rsid w:val="00D73205"/>
    <w:rsid w:val="00D73429"/>
    <w:rsid w:val="00D738CF"/>
    <w:rsid w:val="00D742D9"/>
    <w:rsid w:val="00D74F6B"/>
    <w:rsid w:val="00D77014"/>
    <w:rsid w:val="00D8065C"/>
    <w:rsid w:val="00D81BBC"/>
    <w:rsid w:val="00D81F7C"/>
    <w:rsid w:val="00D83BBC"/>
    <w:rsid w:val="00D847AE"/>
    <w:rsid w:val="00D8620F"/>
    <w:rsid w:val="00D93595"/>
    <w:rsid w:val="00D93D9D"/>
    <w:rsid w:val="00D94D3E"/>
    <w:rsid w:val="00D95E77"/>
    <w:rsid w:val="00D961B9"/>
    <w:rsid w:val="00DA12FA"/>
    <w:rsid w:val="00DA7EBF"/>
    <w:rsid w:val="00DB1779"/>
    <w:rsid w:val="00DB1CBE"/>
    <w:rsid w:val="00DB2DEF"/>
    <w:rsid w:val="00DB4BC5"/>
    <w:rsid w:val="00DB7C4A"/>
    <w:rsid w:val="00DC0225"/>
    <w:rsid w:val="00DC21AC"/>
    <w:rsid w:val="00DC28FF"/>
    <w:rsid w:val="00DC38D5"/>
    <w:rsid w:val="00DC3DF9"/>
    <w:rsid w:val="00DC41E1"/>
    <w:rsid w:val="00DC4704"/>
    <w:rsid w:val="00DC50A2"/>
    <w:rsid w:val="00DC54E8"/>
    <w:rsid w:val="00DC5D38"/>
    <w:rsid w:val="00DC7C74"/>
    <w:rsid w:val="00DD129F"/>
    <w:rsid w:val="00DD1731"/>
    <w:rsid w:val="00DD18ED"/>
    <w:rsid w:val="00DD2B0A"/>
    <w:rsid w:val="00DD3AC6"/>
    <w:rsid w:val="00DD4206"/>
    <w:rsid w:val="00DD561D"/>
    <w:rsid w:val="00DD5C1E"/>
    <w:rsid w:val="00DD7620"/>
    <w:rsid w:val="00DD7D0B"/>
    <w:rsid w:val="00DE215C"/>
    <w:rsid w:val="00DE2400"/>
    <w:rsid w:val="00DE3EB7"/>
    <w:rsid w:val="00DE5AC4"/>
    <w:rsid w:val="00DE65CF"/>
    <w:rsid w:val="00DF03D6"/>
    <w:rsid w:val="00DF0416"/>
    <w:rsid w:val="00DF2A5C"/>
    <w:rsid w:val="00DF3142"/>
    <w:rsid w:val="00DF35FF"/>
    <w:rsid w:val="00DF57F1"/>
    <w:rsid w:val="00DF5DF5"/>
    <w:rsid w:val="00DF5E7A"/>
    <w:rsid w:val="00DF7A63"/>
    <w:rsid w:val="00E0091E"/>
    <w:rsid w:val="00E0128B"/>
    <w:rsid w:val="00E019F3"/>
    <w:rsid w:val="00E02080"/>
    <w:rsid w:val="00E025E0"/>
    <w:rsid w:val="00E04BF0"/>
    <w:rsid w:val="00E04D9E"/>
    <w:rsid w:val="00E059E9"/>
    <w:rsid w:val="00E06DF8"/>
    <w:rsid w:val="00E10684"/>
    <w:rsid w:val="00E10CA7"/>
    <w:rsid w:val="00E151A6"/>
    <w:rsid w:val="00E170B3"/>
    <w:rsid w:val="00E17144"/>
    <w:rsid w:val="00E17660"/>
    <w:rsid w:val="00E20C31"/>
    <w:rsid w:val="00E20E67"/>
    <w:rsid w:val="00E235EF"/>
    <w:rsid w:val="00E246DA"/>
    <w:rsid w:val="00E25BB5"/>
    <w:rsid w:val="00E263C9"/>
    <w:rsid w:val="00E26A0A"/>
    <w:rsid w:val="00E2701E"/>
    <w:rsid w:val="00E31820"/>
    <w:rsid w:val="00E332FC"/>
    <w:rsid w:val="00E33E1C"/>
    <w:rsid w:val="00E342F9"/>
    <w:rsid w:val="00E34C10"/>
    <w:rsid w:val="00E36198"/>
    <w:rsid w:val="00E36C3E"/>
    <w:rsid w:val="00E37013"/>
    <w:rsid w:val="00E372C3"/>
    <w:rsid w:val="00E37A8F"/>
    <w:rsid w:val="00E4046C"/>
    <w:rsid w:val="00E40679"/>
    <w:rsid w:val="00E410EA"/>
    <w:rsid w:val="00E478EA"/>
    <w:rsid w:val="00E479A9"/>
    <w:rsid w:val="00E50754"/>
    <w:rsid w:val="00E5123C"/>
    <w:rsid w:val="00E52F14"/>
    <w:rsid w:val="00E53175"/>
    <w:rsid w:val="00E54559"/>
    <w:rsid w:val="00E55199"/>
    <w:rsid w:val="00E55FD7"/>
    <w:rsid w:val="00E56111"/>
    <w:rsid w:val="00E57613"/>
    <w:rsid w:val="00E60465"/>
    <w:rsid w:val="00E605A9"/>
    <w:rsid w:val="00E60896"/>
    <w:rsid w:val="00E62B09"/>
    <w:rsid w:val="00E63E84"/>
    <w:rsid w:val="00E678E7"/>
    <w:rsid w:val="00E67EB6"/>
    <w:rsid w:val="00E7024B"/>
    <w:rsid w:val="00E70F52"/>
    <w:rsid w:val="00E71BA8"/>
    <w:rsid w:val="00E71FF6"/>
    <w:rsid w:val="00E72506"/>
    <w:rsid w:val="00E73F0D"/>
    <w:rsid w:val="00E752A1"/>
    <w:rsid w:val="00E765DA"/>
    <w:rsid w:val="00E7690C"/>
    <w:rsid w:val="00E80173"/>
    <w:rsid w:val="00E80C57"/>
    <w:rsid w:val="00E82274"/>
    <w:rsid w:val="00E83C97"/>
    <w:rsid w:val="00E8504A"/>
    <w:rsid w:val="00E86114"/>
    <w:rsid w:val="00E86741"/>
    <w:rsid w:val="00E86EE7"/>
    <w:rsid w:val="00E877B4"/>
    <w:rsid w:val="00E90972"/>
    <w:rsid w:val="00E9208D"/>
    <w:rsid w:val="00E924D1"/>
    <w:rsid w:val="00E92DB6"/>
    <w:rsid w:val="00E94033"/>
    <w:rsid w:val="00E94A19"/>
    <w:rsid w:val="00E95F23"/>
    <w:rsid w:val="00EA18E6"/>
    <w:rsid w:val="00EA2D9D"/>
    <w:rsid w:val="00EA335F"/>
    <w:rsid w:val="00EA5511"/>
    <w:rsid w:val="00EA5843"/>
    <w:rsid w:val="00EA6034"/>
    <w:rsid w:val="00EA62F9"/>
    <w:rsid w:val="00EA638D"/>
    <w:rsid w:val="00EA6FCD"/>
    <w:rsid w:val="00EB02FC"/>
    <w:rsid w:val="00EB1482"/>
    <w:rsid w:val="00EB17D2"/>
    <w:rsid w:val="00EB2213"/>
    <w:rsid w:val="00EB2AC0"/>
    <w:rsid w:val="00EB2D9E"/>
    <w:rsid w:val="00EB4F9A"/>
    <w:rsid w:val="00EB61FE"/>
    <w:rsid w:val="00EB6AE9"/>
    <w:rsid w:val="00EB6C79"/>
    <w:rsid w:val="00EB79BC"/>
    <w:rsid w:val="00EC09AD"/>
    <w:rsid w:val="00EC1A4E"/>
    <w:rsid w:val="00EC1DF3"/>
    <w:rsid w:val="00EC3331"/>
    <w:rsid w:val="00EC71A8"/>
    <w:rsid w:val="00EC7903"/>
    <w:rsid w:val="00ED0D02"/>
    <w:rsid w:val="00ED100A"/>
    <w:rsid w:val="00ED1092"/>
    <w:rsid w:val="00ED2AC3"/>
    <w:rsid w:val="00ED3B1D"/>
    <w:rsid w:val="00ED449D"/>
    <w:rsid w:val="00ED4E2A"/>
    <w:rsid w:val="00ED545D"/>
    <w:rsid w:val="00ED5A1A"/>
    <w:rsid w:val="00ED5DD8"/>
    <w:rsid w:val="00ED6634"/>
    <w:rsid w:val="00ED6E20"/>
    <w:rsid w:val="00ED7C35"/>
    <w:rsid w:val="00EE1767"/>
    <w:rsid w:val="00EE29A7"/>
    <w:rsid w:val="00EE357D"/>
    <w:rsid w:val="00EE406D"/>
    <w:rsid w:val="00EE4E04"/>
    <w:rsid w:val="00EE52B7"/>
    <w:rsid w:val="00EE5635"/>
    <w:rsid w:val="00EE6C42"/>
    <w:rsid w:val="00EE6DA9"/>
    <w:rsid w:val="00EE6F66"/>
    <w:rsid w:val="00EE77EA"/>
    <w:rsid w:val="00EF0B0C"/>
    <w:rsid w:val="00EF1B7F"/>
    <w:rsid w:val="00EF1BC9"/>
    <w:rsid w:val="00EF1E95"/>
    <w:rsid w:val="00EF2804"/>
    <w:rsid w:val="00EF283A"/>
    <w:rsid w:val="00EF322C"/>
    <w:rsid w:val="00EF506C"/>
    <w:rsid w:val="00EF5DC0"/>
    <w:rsid w:val="00EF7FD4"/>
    <w:rsid w:val="00F00B7D"/>
    <w:rsid w:val="00F00D0F"/>
    <w:rsid w:val="00F015E3"/>
    <w:rsid w:val="00F0190E"/>
    <w:rsid w:val="00F01E8D"/>
    <w:rsid w:val="00F01E94"/>
    <w:rsid w:val="00F072A4"/>
    <w:rsid w:val="00F1052A"/>
    <w:rsid w:val="00F11660"/>
    <w:rsid w:val="00F12536"/>
    <w:rsid w:val="00F16203"/>
    <w:rsid w:val="00F16F95"/>
    <w:rsid w:val="00F17E27"/>
    <w:rsid w:val="00F204B5"/>
    <w:rsid w:val="00F211C8"/>
    <w:rsid w:val="00F217BE"/>
    <w:rsid w:val="00F21E01"/>
    <w:rsid w:val="00F23858"/>
    <w:rsid w:val="00F23ACF"/>
    <w:rsid w:val="00F24356"/>
    <w:rsid w:val="00F2448E"/>
    <w:rsid w:val="00F325BA"/>
    <w:rsid w:val="00F32FFF"/>
    <w:rsid w:val="00F33C7A"/>
    <w:rsid w:val="00F34228"/>
    <w:rsid w:val="00F373EA"/>
    <w:rsid w:val="00F414C0"/>
    <w:rsid w:val="00F41DE2"/>
    <w:rsid w:val="00F41F29"/>
    <w:rsid w:val="00F42069"/>
    <w:rsid w:val="00F4380E"/>
    <w:rsid w:val="00F45155"/>
    <w:rsid w:val="00F452CE"/>
    <w:rsid w:val="00F475B6"/>
    <w:rsid w:val="00F47A1A"/>
    <w:rsid w:val="00F5067F"/>
    <w:rsid w:val="00F51A56"/>
    <w:rsid w:val="00F524B1"/>
    <w:rsid w:val="00F52FD1"/>
    <w:rsid w:val="00F53AB0"/>
    <w:rsid w:val="00F53ED1"/>
    <w:rsid w:val="00F54650"/>
    <w:rsid w:val="00F56BCE"/>
    <w:rsid w:val="00F57D6F"/>
    <w:rsid w:val="00F60395"/>
    <w:rsid w:val="00F615D3"/>
    <w:rsid w:val="00F61C4D"/>
    <w:rsid w:val="00F653B4"/>
    <w:rsid w:val="00F653C6"/>
    <w:rsid w:val="00F65787"/>
    <w:rsid w:val="00F678E0"/>
    <w:rsid w:val="00F70390"/>
    <w:rsid w:val="00F71C11"/>
    <w:rsid w:val="00F71E3F"/>
    <w:rsid w:val="00F73F2F"/>
    <w:rsid w:val="00F740F9"/>
    <w:rsid w:val="00F743B1"/>
    <w:rsid w:val="00F7533D"/>
    <w:rsid w:val="00F757AB"/>
    <w:rsid w:val="00F76185"/>
    <w:rsid w:val="00F7662C"/>
    <w:rsid w:val="00F76896"/>
    <w:rsid w:val="00F768C5"/>
    <w:rsid w:val="00F80DDE"/>
    <w:rsid w:val="00F8287E"/>
    <w:rsid w:val="00F830C9"/>
    <w:rsid w:val="00F83D60"/>
    <w:rsid w:val="00F84027"/>
    <w:rsid w:val="00F84157"/>
    <w:rsid w:val="00F85F58"/>
    <w:rsid w:val="00F863B5"/>
    <w:rsid w:val="00F86933"/>
    <w:rsid w:val="00F87B7E"/>
    <w:rsid w:val="00F919DD"/>
    <w:rsid w:val="00F9237B"/>
    <w:rsid w:val="00F932A3"/>
    <w:rsid w:val="00F9367B"/>
    <w:rsid w:val="00F9386D"/>
    <w:rsid w:val="00F97E85"/>
    <w:rsid w:val="00FA0980"/>
    <w:rsid w:val="00FA23B4"/>
    <w:rsid w:val="00FA5EB6"/>
    <w:rsid w:val="00FA6509"/>
    <w:rsid w:val="00FA682A"/>
    <w:rsid w:val="00FB0367"/>
    <w:rsid w:val="00FB0C2F"/>
    <w:rsid w:val="00FB136A"/>
    <w:rsid w:val="00FB5465"/>
    <w:rsid w:val="00FB66FD"/>
    <w:rsid w:val="00FC0125"/>
    <w:rsid w:val="00FC14ED"/>
    <w:rsid w:val="00FC2EBD"/>
    <w:rsid w:val="00FC4477"/>
    <w:rsid w:val="00FC5E1E"/>
    <w:rsid w:val="00FC5E8A"/>
    <w:rsid w:val="00FD0315"/>
    <w:rsid w:val="00FD113F"/>
    <w:rsid w:val="00FD1C3F"/>
    <w:rsid w:val="00FD347B"/>
    <w:rsid w:val="00FD387A"/>
    <w:rsid w:val="00FD4EEE"/>
    <w:rsid w:val="00FD4F72"/>
    <w:rsid w:val="00FD6AB8"/>
    <w:rsid w:val="00FD7CF0"/>
    <w:rsid w:val="00FE02F9"/>
    <w:rsid w:val="00FE0393"/>
    <w:rsid w:val="00FE0B7B"/>
    <w:rsid w:val="00FE16CF"/>
    <w:rsid w:val="00FE18CB"/>
    <w:rsid w:val="00FE3FD6"/>
    <w:rsid w:val="00FE46EE"/>
    <w:rsid w:val="00FE59AD"/>
    <w:rsid w:val="00FE5C11"/>
    <w:rsid w:val="00FE6BA2"/>
    <w:rsid w:val="00FE6E9C"/>
    <w:rsid w:val="00FE748D"/>
    <w:rsid w:val="00FE76EC"/>
    <w:rsid w:val="00FF0A24"/>
    <w:rsid w:val="00FF1AED"/>
    <w:rsid w:val="00FF508C"/>
    <w:rsid w:val="00FF67E4"/>
    <w:rsid w:val="00FF79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72AB"/>
  <w15:chartTrackingRefBased/>
  <w15:docId w15:val="{F4FBD1D6-71B8-46BD-A9EC-76C496F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0D"/>
    <w:pPr>
      <w:spacing w:after="0" w:line="240" w:lineRule="auto"/>
    </w:pPr>
    <w:rPr>
      <w:rFonts w:eastAsiaTheme="minorEastAsia"/>
      <w:sz w:val="24"/>
      <w:szCs w:val="24"/>
      <w:lang w:val="es-ES_tradnl" w:eastAsia="es-ES"/>
    </w:rPr>
  </w:style>
  <w:style w:type="paragraph" w:styleId="Ttulo1">
    <w:name w:val="heading 1"/>
    <w:next w:val="Normal"/>
    <w:link w:val="Ttulo1Car"/>
    <w:uiPriority w:val="9"/>
    <w:qFormat/>
    <w:rsid w:val="00A41818"/>
    <w:pPr>
      <w:keepNext/>
      <w:keepLines/>
      <w:spacing w:after="21"/>
      <w:ind w:left="10" w:hanging="10"/>
      <w:outlineLvl w:val="0"/>
    </w:pPr>
    <w:rPr>
      <w:rFonts w:ascii="Arial" w:eastAsia="Arial" w:hAnsi="Arial" w:cs="Arial"/>
      <w:b/>
      <w:color w:val="000000"/>
      <w:sz w:val="24"/>
      <w:szCs w:val="24"/>
      <w:lang w:eastAsia="es-ES_tradnl"/>
    </w:rPr>
  </w:style>
  <w:style w:type="paragraph" w:styleId="Ttulo2">
    <w:name w:val="heading 2"/>
    <w:basedOn w:val="Normal"/>
    <w:next w:val="Normal"/>
    <w:link w:val="Ttulo2Car"/>
    <w:uiPriority w:val="9"/>
    <w:semiHidden/>
    <w:unhideWhenUsed/>
    <w:qFormat/>
    <w:rsid w:val="00ED2A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ar"/>
    <w:uiPriority w:val="9"/>
    <w:semiHidden/>
    <w:unhideWhenUsed/>
    <w:qFormat/>
    <w:rsid w:val="00B02F0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09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90D"/>
    <w:rPr>
      <w:rFonts w:ascii="Lucida Grande" w:eastAsiaTheme="minorEastAsia" w:hAnsi="Lucida Grande" w:cs="Lucida Grande"/>
      <w:sz w:val="18"/>
      <w:szCs w:val="18"/>
      <w:lang w:val="es-ES_tradnl" w:eastAsia="es-ES"/>
    </w:rPr>
  </w:style>
  <w:style w:type="paragraph" w:styleId="Encabezado">
    <w:name w:val="header"/>
    <w:basedOn w:val="Normal"/>
    <w:link w:val="EncabezadoCar"/>
    <w:uiPriority w:val="99"/>
    <w:unhideWhenUsed/>
    <w:rsid w:val="0038090D"/>
    <w:pPr>
      <w:tabs>
        <w:tab w:val="center" w:pos="4252"/>
        <w:tab w:val="right" w:pos="8504"/>
      </w:tabs>
    </w:pPr>
  </w:style>
  <w:style w:type="character" w:customStyle="1" w:styleId="EncabezadoCar">
    <w:name w:val="Encabezado Car"/>
    <w:basedOn w:val="Fuentedeprrafopredeter"/>
    <w:link w:val="Encabezado"/>
    <w:uiPriority w:val="99"/>
    <w:rsid w:val="0038090D"/>
    <w:rPr>
      <w:rFonts w:eastAsiaTheme="minorEastAsia"/>
      <w:sz w:val="24"/>
      <w:szCs w:val="24"/>
      <w:lang w:val="es-ES_tradnl" w:eastAsia="es-ES"/>
    </w:rPr>
  </w:style>
  <w:style w:type="paragraph" w:styleId="Piedepgina">
    <w:name w:val="footer"/>
    <w:basedOn w:val="Normal"/>
    <w:link w:val="PiedepginaCar"/>
    <w:uiPriority w:val="99"/>
    <w:unhideWhenUsed/>
    <w:rsid w:val="0038090D"/>
    <w:pPr>
      <w:tabs>
        <w:tab w:val="center" w:pos="4252"/>
        <w:tab w:val="right" w:pos="8504"/>
      </w:tabs>
    </w:pPr>
  </w:style>
  <w:style w:type="character" w:customStyle="1" w:styleId="PiedepginaCar">
    <w:name w:val="Pie de página Car"/>
    <w:basedOn w:val="Fuentedeprrafopredeter"/>
    <w:link w:val="Piedepgina"/>
    <w:uiPriority w:val="99"/>
    <w:rsid w:val="0038090D"/>
    <w:rPr>
      <w:rFonts w:eastAsiaTheme="minorEastAsia"/>
      <w:sz w:val="24"/>
      <w:szCs w:val="24"/>
      <w:lang w:val="es-ES_tradnl" w:eastAsia="es-ES"/>
    </w:rPr>
  </w:style>
  <w:style w:type="paragraph" w:styleId="Sinespaciado">
    <w:name w:val="No Spacing"/>
    <w:link w:val="SinespaciadoCar"/>
    <w:uiPriority w:val="1"/>
    <w:qFormat/>
    <w:rsid w:val="0038090D"/>
    <w:pPr>
      <w:spacing w:after="0" w:line="240" w:lineRule="auto"/>
    </w:pPr>
    <w:rPr>
      <w:rFonts w:ascii="Cambria" w:eastAsia="Cambria" w:hAnsi="Cambria" w:cs="Times New Roman"/>
    </w:rPr>
  </w:style>
  <w:style w:type="paragraph" w:styleId="Textoindependiente">
    <w:name w:val="Body Text"/>
    <w:basedOn w:val="Normal"/>
    <w:link w:val="TextoindependienteCar"/>
    <w:rsid w:val="0038090D"/>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38090D"/>
    <w:rPr>
      <w:rFonts w:ascii="Arial" w:eastAsia="Times New Roman" w:hAnsi="Arial" w:cs="Times New Roman"/>
      <w:b/>
      <w:sz w:val="14"/>
      <w:szCs w:val="24"/>
      <w:lang w:val="es-ES_tradnl" w:eastAsia="es-ES"/>
    </w:rPr>
  </w:style>
  <w:style w:type="paragraph" w:styleId="Prrafodelista">
    <w:name w:val="List Paragraph"/>
    <w:aliases w:val="Nota al Pie,lp1,List Paragraph Char Char,b1,List Paragraph11,Bullet List,FooterText,numbered,Paragraphe de liste1,Bulletr List Paragraph,列出段落,列出段落1,Listas,Scitum normal,List Paragraph1,Lista vistosa - Énfasis 11,CNBV Parrafo1,Dot p"/>
    <w:basedOn w:val="Normal"/>
    <w:link w:val="PrrafodelistaCar"/>
    <w:uiPriority w:val="34"/>
    <w:qFormat/>
    <w:rsid w:val="0038090D"/>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38090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ta al Pie Car,lp1 Car,List Paragraph Char Char Car,b1 Car,List Paragraph11 Car,Bullet List Car,FooterText Car,numbered Car,Paragraphe de liste1 Car,Bulletr List Paragraph Car,列出段落 Car,列出段落1 Car,Listas Car,Scitum normal Car"/>
    <w:link w:val="Prrafodelista"/>
    <w:uiPriority w:val="34"/>
    <w:qFormat/>
    <w:rsid w:val="0038090D"/>
    <w:rPr>
      <w:rFonts w:ascii="Avalon" w:eastAsia="Times New Roman" w:hAnsi="Avalon" w:cs="Times New Roman"/>
      <w:sz w:val="20"/>
      <w:szCs w:val="20"/>
      <w:lang w:val="es-ES_tradnl" w:eastAsia="es-ES"/>
    </w:rPr>
  </w:style>
  <w:style w:type="paragraph" w:customStyle="1" w:styleId="Default">
    <w:name w:val="Default"/>
    <w:link w:val="DefaultCar"/>
    <w:rsid w:val="0038090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NormalWeb">
    <w:name w:val="Normal (Web)"/>
    <w:basedOn w:val="Normal"/>
    <w:uiPriority w:val="99"/>
    <w:unhideWhenUsed/>
    <w:rsid w:val="0038090D"/>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38090D"/>
    <w:rPr>
      <w:sz w:val="16"/>
      <w:szCs w:val="16"/>
    </w:rPr>
  </w:style>
  <w:style w:type="paragraph" w:styleId="Textocomentario">
    <w:name w:val="annotation text"/>
    <w:basedOn w:val="Normal"/>
    <w:link w:val="TextocomentarioCar"/>
    <w:uiPriority w:val="99"/>
    <w:semiHidden/>
    <w:unhideWhenUsed/>
    <w:rsid w:val="0038090D"/>
    <w:rPr>
      <w:sz w:val="20"/>
      <w:szCs w:val="20"/>
    </w:rPr>
  </w:style>
  <w:style w:type="character" w:customStyle="1" w:styleId="TextocomentarioCar">
    <w:name w:val="Texto comentario Car"/>
    <w:basedOn w:val="Fuentedeprrafopredeter"/>
    <w:link w:val="Textocomentario"/>
    <w:uiPriority w:val="99"/>
    <w:semiHidden/>
    <w:rsid w:val="0038090D"/>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090D"/>
    <w:rPr>
      <w:b/>
      <w:bCs/>
    </w:rPr>
  </w:style>
  <w:style w:type="character" w:customStyle="1" w:styleId="AsuntodelcomentarioCar">
    <w:name w:val="Asunto del comentario Car"/>
    <w:basedOn w:val="TextocomentarioCar"/>
    <w:link w:val="Asuntodelcomentario"/>
    <w:uiPriority w:val="99"/>
    <w:semiHidden/>
    <w:rsid w:val="0038090D"/>
    <w:rPr>
      <w:rFonts w:eastAsiaTheme="minorEastAsia"/>
      <w:b/>
      <w:bCs/>
      <w:sz w:val="20"/>
      <w:szCs w:val="20"/>
      <w:lang w:val="es-ES_tradnl" w:eastAsia="es-ES"/>
    </w:rPr>
  </w:style>
  <w:style w:type="character" w:customStyle="1" w:styleId="SinespaciadoCar">
    <w:name w:val="Sin espaciado Car"/>
    <w:basedOn w:val="Fuentedeprrafopredeter"/>
    <w:link w:val="Sinespaciado"/>
    <w:uiPriority w:val="1"/>
    <w:rsid w:val="00BE17B5"/>
    <w:rPr>
      <w:rFonts w:ascii="Cambria" w:eastAsia="Cambria" w:hAnsi="Cambria" w:cs="Times New Roman"/>
    </w:rPr>
  </w:style>
  <w:style w:type="character" w:customStyle="1" w:styleId="Ttulo1Car">
    <w:name w:val="Título 1 Car"/>
    <w:basedOn w:val="Fuentedeprrafopredeter"/>
    <w:link w:val="Ttulo1"/>
    <w:uiPriority w:val="9"/>
    <w:rsid w:val="00A41818"/>
    <w:rPr>
      <w:rFonts w:ascii="Arial" w:eastAsia="Arial" w:hAnsi="Arial" w:cs="Arial"/>
      <w:b/>
      <w:color w:val="000000"/>
      <w:sz w:val="24"/>
      <w:szCs w:val="24"/>
      <w:lang w:eastAsia="es-ES_tradnl"/>
    </w:rPr>
  </w:style>
  <w:style w:type="paragraph" w:customStyle="1" w:styleId="WW-Textoindependiente3">
    <w:name w:val="WW-Texto independiente 3"/>
    <w:basedOn w:val="Normal"/>
    <w:uiPriority w:val="99"/>
    <w:qFormat/>
    <w:rsid w:val="001978E9"/>
    <w:pPr>
      <w:suppressAutoHyphens/>
      <w:jc w:val="both"/>
    </w:pPr>
    <w:rPr>
      <w:rFonts w:ascii="Arial" w:eastAsia="Times New Roman" w:hAnsi="Arial" w:cs="Arial"/>
      <w:sz w:val="20"/>
      <w:szCs w:val="20"/>
      <w:lang w:val="es-MX"/>
    </w:rPr>
  </w:style>
  <w:style w:type="character" w:customStyle="1" w:styleId="Ttulo7Car">
    <w:name w:val="Título 7 Car"/>
    <w:basedOn w:val="Fuentedeprrafopredeter"/>
    <w:link w:val="Ttulo7"/>
    <w:uiPriority w:val="9"/>
    <w:semiHidden/>
    <w:rsid w:val="00B02F0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ED2AC3"/>
    <w:rPr>
      <w:rFonts w:asciiTheme="majorHAnsi" w:eastAsiaTheme="majorEastAsia" w:hAnsiTheme="majorHAnsi" w:cstheme="majorBidi"/>
      <w:color w:val="2E74B5" w:themeColor="accent1" w:themeShade="BF"/>
      <w:sz w:val="26"/>
      <w:szCs w:val="26"/>
      <w:lang w:val="es-ES_tradnl" w:eastAsia="es-ES"/>
    </w:rPr>
  </w:style>
  <w:style w:type="character" w:customStyle="1" w:styleId="DefaultCar">
    <w:name w:val="Default Car"/>
    <w:link w:val="Default"/>
    <w:locked/>
    <w:rsid w:val="009A1342"/>
    <w:rPr>
      <w:rFonts w:ascii="Arial" w:eastAsiaTheme="minorEastAsia" w:hAnsi="Arial" w:cs="Arial"/>
      <w:color w:val="000000"/>
      <w:sz w:val="24"/>
      <w:szCs w:val="24"/>
      <w:lang w:eastAsia="es-ES"/>
    </w:rPr>
  </w:style>
  <w:style w:type="character" w:styleId="Hipervnculo">
    <w:name w:val="Hyperlink"/>
    <w:uiPriority w:val="99"/>
    <w:unhideWhenUsed/>
    <w:rsid w:val="002D2901"/>
    <w:rPr>
      <w:color w:val="0563C1"/>
      <w:u w:val="single"/>
    </w:rPr>
  </w:style>
  <w:style w:type="paragraph" w:styleId="Textonotapie">
    <w:name w:val="footnote text"/>
    <w:basedOn w:val="Normal"/>
    <w:link w:val="TextonotapieCar"/>
    <w:uiPriority w:val="99"/>
    <w:unhideWhenUsed/>
    <w:rsid w:val="008D4EAE"/>
    <w:rPr>
      <w:rFonts w:ascii="Verdana" w:eastAsia="Times New Roman" w:hAnsi="Verdana" w:cs="Times New Roman"/>
      <w:sz w:val="20"/>
      <w:szCs w:val="20"/>
      <w:lang w:val="es-MX"/>
    </w:rPr>
  </w:style>
  <w:style w:type="character" w:customStyle="1" w:styleId="TextonotapieCar">
    <w:name w:val="Texto nota pie Car"/>
    <w:basedOn w:val="Fuentedeprrafopredeter"/>
    <w:link w:val="Textonotapie"/>
    <w:uiPriority w:val="99"/>
    <w:rsid w:val="008D4EAE"/>
    <w:rPr>
      <w:rFonts w:ascii="Verdana" w:eastAsia="Times New Roman" w:hAnsi="Verdana" w:cs="Times New Roman"/>
      <w:sz w:val="20"/>
      <w:szCs w:val="20"/>
      <w:lang w:eastAsia="es-ES"/>
    </w:rPr>
  </w:style>
  <w:style w:type="character" w:styleId="Refdenotaalpie">
    <w:name w:val="footnote reference"/>
    <w:basedOn w:val="Fuentedeprrafopredeter"/>
    <w:uiPriority w:val="99"/>
    <w:unhideWhenUsed/>
    <w:rsid w:val="008D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
    <w:div w:id="973024857">
      <w:bodyDiv w:val="1"/>
      <w:marLeft w:val="0"/>
      <w:marRight w:val="0"/>
      <w:marTop w:val="0"/>
      <w:marBottom w:val="0"/>
      <w:divBdr>
        <w:top w:val="none" w:sz="0" w:space="0" w:color="auto"/>
        <w:left w:val="none" w:sz="0" w:space="0" w:color="auto"/>
        <w:bottom w:val="none" w:sz="0" w:space="0" w:color="auto"/>
        <w:right w:val="none" w:sz="0" w:space="0" w:color="auto"/>
      </w:divBdr>
    </w:div>
    <w:div w:id="1348023149">
      <w:bodyDiv w:val="1"/>
      <w:marLeft w:val="0"/>
      <w:marRight w:val="0"/>
      <w:marTop w:val="0"/>
      <w:marBottom w:val="0"/>
      <w:divBdr>
        <w:top w:val="none" w:sz="0" w:space="0" w:color="auto"/>
        <w:left w:val="none" w:sz="0" w:space="0" w:color="auto"/>
        <w:bottom w:val="none" w:sz="0" w:space="0" w:color="auto"/>
        <w:right w:val="none" w:sz="0" w:space="0" w:color="auto"/>
      </w:divBdr>
    </w:div>
    <w:div w:id="1992442336">
      <w:bodyDiv w:val="1"/>
      <w:marLeft w:val="0"/>
      <w:marRight w:val="0"/>
      <w:marTop w:val="0"/>
      <w:marBottom w:val="0"/>
      <w:divBdr>
        <w:top w:val="none" w:sz="0" w:space="0" w:color="auto"/>
        <w:left w:val="none" w:sz="0" w:space="0" w:color="auto"/>
        <w:bottom w:val="none" w:sz="0" w:space="0" w:color="auto"/>
        <w:right w:val="none" w:sz="0" w:space="0" w:color="auto"/>
      </w:divBdr>
      <w:divsChild>
        <w:div w:id="85880830">
          <w:marLeft w:val="0"/>
          <w:marRight w:val="0"/>
          <w:marTop w:val="0"/>
          <w:marBottom w:val="0"/>
          <w:divBdr>
            <w:top w:val="none" w:sz="0" w:space="0" w:color="auto"/>
            <w:left w:val="none" w:sz="0" w:space="0" w:color="auto"/>
            <w:bottom w:val="none" w:sz="0" w:space="0" w:color="auto"/>
            <w:right w:val="none" w:sz="0" w:space="0" w:color="auto"/>
          </w:divBdr>
        </w:div>
        <w:div w:id="140389729">
          <w:marLeft w:val="0"/>
          <w:marRight w:val="0"/>
          <w:marTop w:val="0"/>
          <w:marBottom w:val="0"/>
          <w:divBdr>
            <w:top w:val="none" w:sz="0" w:space="0" w:color="auto"/>
            <w:left w:val="none" w:sz="0" w:space="0" w:color="auto"/>
            <w:bottom w:val="none" w:sz="0" w:space="0" w:color="auto"/>
            <w:right w:val="none" w:sz="0" w:space="0" w:color="auto"/>
          </w:divBdr>
        </w:div>
        <w:div w:id="2051299216">
          <w:marLeft w:val="0"/>
          <w:marRight w:val="0"/>
          <w:marTop w:val="0"/>
          <w:marBottom w:val="0"/>
          <w:divBdr>
            <w:top w:val="none" w:sz="0" w:space="0" w:color="auto"/>
            <w:left w:val="none" w:sz="0" w:space="0" w:color="auto"/>
            <w:bottom w:val="none" w:sz="0" w:space="0" w:color="auto"/>
            <w:right w:val="none" w:sz="0" w:space="0" w:color="auto"/>
          </w:divBdr>
        </w:div>
        <w:div w:id="112361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CE7C-EA04-4B5A-BE75-E59D6F90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10268</Words>
  <Characters>56475</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153</cp:revision>
  <cp:lastPrinted>2022-03-14T17:23:00Z</cp:lastPrinted>
  <dcterms:created xsi:type="dcterms:W3CDTF">2022-03-28T16:44:00Z</dcterms:created>
  <dcterms:modified xsi:type="dcterms:W3CDTF">2022-05-24T14:50:00Z</dcterms:modified>
</cp:coreProperties>
</file>