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455"/>
        <w:tblW w:w="0" w:type="auto"/>
        <w:tblLook w:val="04A0" w:firstRow="1" w:lastRow="0" w:firstColumn="1" w:lastColumn="0" w:noHBand="0" w:noVBand="1"/>
      </w:tblPr>
      <w:tblGrid>
        <w:gridCol w:w="3409"/>
      </w:tblGrid>
      <w:tr w:rsidR="00684B1A" w:rsidTr="00684B1A">
        <w:tc>
          <w:tcPr>
            <w:tcW w:w="3409" w:type="dxa"/>
          </w:tcPr>
          <w:p w:rsidR="00684B1A" w:rsidRDefault="00F34F37" w:rsidP="00684B1A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COMITE/10</w:t>
            </w:r>
            <w:r w:rsidR="00B80578">
              <w:rPr>
                <w:rFonts w:ascii="Tahoma" w:hAnsi="Tahoma" w:cs="Tahoma"/>
                <w:b/>
                <w:i/>
                <w:sz w:val="22"/>
                <w:szCs w:val="22"/>
              </w:rPr>
              <w:t>SE/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11</w:t>
            </w:r>
            <w:r w:rsidR="00FE4CE0">
              <w:rPr>
                <w:rFonts w:ascii="Tahoma" w:hAnsi="Tahoma" w:cs="Tahoma"/>
                <w:b/>
                <w:i/>
                <w:sz w:val="22"/>
                <w:szCs w:val="22"/>
              </w:rPr>
              <w:t>-12</w:t>
            </w:r>
            <w:r w:rsidR="00494767">
              <w:rPr>
                <w:rFonts w:ascii="Tahoma" w:hAnsi="Tahoma" w:cs="Tahoma"/>
                <w:b/>
                <w:i/>
                <w:sz w:val="22"/>
                <w:szCs w:val="22"/>
              </w:rPr>
              <w:t>-2020</w:t>
            </w:r>
          </w:p>
        </w:tc>
      </w:tr>
    </w:tbl>
    <w:p w:rsidR="00684B1A" w:rsidRDefault="00582E23" w:rsidP="00D07938">
      <w:pPr>
        <w:jc w:val="both"/>
      </w:pPr>
      <w:r w:rsidRPr="00582E23">
        <w:rPr>
          <w:noProof/>
          <w:lang w:val="es-MX" w:eastAsia="es-MX"/>
        </w:rPr>
        <w:drawing>
          <wp:inline distT="0" distB="0" distL="0" distR="0">
            <wp:extent cx="2419350" cy="1028700"/>
            <wp:effectExtent l="76200" t="19050" r="57150" b="5715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1" t="3882" r="34781" b="8390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2C2388" w:rsidRDefault="002C2388" w:rsidP="002C2388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:rsidR="0090138E" w:rsidRDefault="0090138E" w:rsidP="002C2388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:rsidR="008050DF" w:rsidRPr="006D6A67" w:rsidRDefault="006D6A67" w:rsidP="006D6A67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</w:t>
      </w:r>
    </w:p>
    <w:p w:rsidR="008050DF" w:rsidRDefault="008050DF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:rsidR="008050DF" w:rsidRDefault="008050DF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:rsidR="008050DF" w:rsidRDefault="00555EC8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ACTA</w:t>
      </w:r>
      <w:r w:rsidR="0043772C">
        <w:rPr>
          <w:rFonts w:ascii="Tahoma" w:hAnsi="Tahoma"/>
          <w:b/>
        </w:rPr>
        <w:t xml:space="preserve"> DE LA DÉCIMA</w:t>
      </w:r>
      <w:r>
        <w:rPr>
          <w:rFonts w:ascii="Tahoma" w:hAnsi="Tahoma"/>
          <w:b/>
        </w:rPr>
        <w:t xml:space="preserve"> SESIÓN </w:t>
      </w:r>
      <w:r w:rsidR="00F76C05">
        <w:rPr>
          <w:rFonts w:ascii="Tahoma" w:hAnsi="Tahoma"/>
          <w:b/>
        </w:rPr>
        <w:t>EXTRA</w:t>
      </w:r>
      <w:r w:rsidR="00494767">
        <w:rPr>
          <w:rFonts w:ascii="Tahoma" w:hAnsi="Tahoma"/>
          <w:b/>
        </w:rPr>
        <w:t>ORDINARIA DEL 2020</w:t>
      </w:r>
      <w:r w:rsidR="008050DF">
        <w:rPr>
          <w:rFonts w:ascii="Tahoma" w:hAnsi="Tahoma"/>
          <w:b/>
        </w:rPr>
        <w:t>.</w:t>
      </w:r>
    </w:p>
    <w:p w:rsidR="008050DF" w:rsidRPr="00D32703" w:rsidRDefault="008050DF" w:rsidP="00E36C5C">
      <w:pPr>
        <w:jc w:val="both"/>
        <w:rPr>
          <w:rFonts w:ascii="Tahoma" w:hAnsi="Tahoma"/>
        </w:rPr>
      </w:pPr>
      <w:r w:rsidRPr="00406F2E">
        <w:rPr>
          <w:rFonts w:ascii="Tahoma" w:hAnsi="Tahoma" w:cs="Tahoma"/>
        </w:rPr>
        <w:t xml:space="preserve">En la Ciudad de Cuernavaca, Morelos, el día </w:t>
      </w:r>
      <w:r w:rsidR="00600A1F">
        <w:rPr>
          <w:rFonts w:ascii="Tahoma" w:hAnsi="Tahoma" w:cs="Tahoma"/>
        </w:rPr>
        <w:t>viernes once</w:t>
      </w:r>
      <w:r w:rsidR="00FE4CE0" w:rsidRPr="00406F2E">
        <w:rPr>
          <w:rFonts w:ascii="Tahoma" w:hAnsi="Tahoma" w:cs="Tahoma"/>
        </w:rPr>
        <w:t xml:space="preserve"> de diciembre </w:t>
      </w:r>
      <w:r w:rsidR="000B4E94" w:rsidRPr="00406F2E">
        <w:rPr>
          <w:rFonts w:ascii="Tahoma" w:hAnsi="Tahoma" w:cs="Tahoma"/>
        </w:rPr>
        <w:t>del año dos mil veinte</w:t>
      </w:r>
      <w:r w:rsidRPr="00406F2E">
        <w:rPr>
          <w:rFonts w:ascii="Tahoma" w:hAnsi="Tahoma" w:cs="Tahoma"/>
        </w:rPr>
        <w:t>, sie</w:t>
      </w:r>
      <w:r w:rsidR="00A80B5F" w:rsidRPr="00406F2E">
        <w:rPr>
          <w:rFonts w:ascii="Tahoma" w:hAnsi="Tahoma" w:cs="Tahoma"/>
        </w:rPr>
        <w:t>ndo las quince</w:t>
      </w:r>
      <w:r w:rsidR="003F6F8F" w:rsidRPr="00406F2E">
        <w:rPr>
          <w:rFonts w:ascii="Tahoma" w:hAnsi="Tahoma" w:cs="Tahoma"/>
        </w:rPr>
        <w:t xml:space="preserve"> horas,</w:t>
      </w:r>
      <w:r w:rsidRPr="00406F2E">
        <w:rPr>
          <w:rFonts w:ascii="Tahoma" w:hAnsi="Tahoma" w:cs="Tahoma"/>
        </w:rPr>
        <w:t xml:space="preserve"> previa convocatoria a través del oficio número </w:t>
      </w:r>
      <w:r w:rsidR="000B4E94" w:rsidRPr="00406F2E">
        <w:rPr>
          <w:rFonts w:ascii="Tahoma" w:hAnsi="Tahoma" w:cs="Tahoma"/>
        </w:rPr>
        <w:t>SA/</w:t>
      </w:r>
      <w:r w:rsidR="005B5024" w:rsidRPr="00406F2E">
        <w:rPr>
          <w:rFonts w:ascii="Tahoma" w:hAnsi="Tahoma" w:cs="Tahoma"/>
        </w:rPr>
        <w:t>DG</w:t>
      </w:r>
      <w:r w:rsidRPr="00406F2E">
        <w:rPr>
          <w:rFonts w:ascii="Tahoma" w:hAnsi="Tahoma" w:cs="Tahoma"/>
        </w:rPr>
        <w:t>PAC/</w:t>
      </w:r>
      <w:r w:rsidR="00600A1F">
        <w:rPr>
          <w:rFonts w:ascii="Tahoma" w:hAnsi="Tahoma" w:cs="Tahoma"/>
        </w:rPr>
        <w:t>1470</w:t>
      </w:r>
      <w:r w:rsidR="00E34FBC" w:rsidRPr="00406F2E">
        <w:rPr>
          <w:rFonts w:ascii="Tahoma" w:hAnsi="Tahoma" w:cs="Tahoma"/>
        </w:rPr>
        <w:t>/</w:t>
      </w:r>
      <w:r w:rsidR="000B4E94" w:rsidRPr="00406F2E">
        <w:rPr>
          <w:rFonts w:ascii="Tahoma" w:hAnsi="Tahoma" w:cs="Tahoma"/>
        </w:rPr>
        <w:t>2020</w:t>
      </w:r>
      <w:r w:rsidR="002C4A1B" w:rsidRPr="00406F2E">
        <w:rPr>
          <w:rFonts w:ascii="Tahoma" w:hAnsi="Tahoma" w:cs="Tahoma"/>
        </w:rPr>
        <w:t xml:space="preserve"> de fecha </w:t>
      </w:r>
      <w:r w:rsidR="00F417C2">
        <w:rPr>
          <w:rFonts w:ascii="Tahoma" w:hAnsi="Tahoma" w:cs="Tahoma"/>
        </w:rPr>
        <w:t>08</w:t>
      </w:r>
      <w:r w:rsidR="00A80B5F" w:rsidRPr="00406F2E">
        <w:rPr>
          <w:rFonts w:ascii="Tahoma" w:hAnsi="Tahoma" w:cs="Tahoma"/>
        </w:rPr>
        <w:t xml:space="preserve"> de dic</w:t>
      </w:r>
      <w:r w:rsidR="00F11D94" w:rsidRPr="00406F2E">
        <w:rPr>
          <w:rFonts w:ascii="Tahoma" w:hAnsi="Tahoma" w:cs="Tahoma"/>
        </w:rPr>
        <w:t>iembre</w:t>
      </w:r>
      <w:r w:rsidR="008943BB" w:rsidRPr="00406F2E">
        <w:rPr>
          <w:rFonts w:ascii="Tahoma" w:hAnsi="Tahoma" w:cs="Tahoma"/>
        </w:rPr>
        <w:t xml:space="preserve"> del año dos mil veinte</w:t>
      </w:r>
      <w:r w:rsidRPr="00406F2E">
        <w:rPr>
          <w:rFonts w:ascii="Tahoma" w:hAnsi="Tahoma" w:cs="Tahoma"/>
        </w:rPr>
        <w:t xml:space="preserve"> de la </w:t>
      </w:r>
      <w:r w:rsidR="00E42C5A" w:rsidRPr="00406F2E">
        <w:rPr>
          <w:rFonts w:ascii="Tahoma" w:hAnsi="Tahoma" w:cs="Tahoma"/>
        </w:rPr>
        <w:t xml:space="preserve">Dirección General </w:t>
      </w:r>
      <w:r w:rsidRPr="00406F2E">
        <w:rPr>
          <w:rFonts w:ascii="Tahoma" w:hAnsi="Tahoma" w:cs="Tahoma"/>
          <w:lang w:val="es-ES"/>
        </w:rPr>
        <w:t>de Procesos para la Adjudicación de</w:t>
      </w:r>
      <w:r w:rsidRPr="00406F2E">
        <w:rPr>
          <w:rFonts w:ascii="Tahoma" w:hAnsi="Tahoma" w:cs="Tahoma"/>
        </w:rPr>
        <w:t xml:space="preserve"> </w:t>
      </w:r>
      <w:r w:rsidRPr="00406F2E">
        <w:rPr>
          <w:rFonts w:ascii="Tahoma" w:hAnsi="Tahoma" w:cs="Tahoma"/>
          <w:lang w:val="es-ES"/>
        </w:rPr>
        <w:t>Contratos de la Secretaría de Administración</w:t>
      </w:r>
      <w:r w:rsidRPr="00406F2E">
        <w:rPr>
          <w:rFonts w:ascii="Tahoma" w:hAnsi="Tahoma" w:cs="Tahoma"/>
        </w:rPr>
        <w:t xml:space="preserve">, </w:t>
      </w:r>
      <w:r w:rsidR="00571ACB" w:rsidRPr="00406F2E">
        <w:rPr>
          <w:rFonts w:ascii="Tahoma" w:hAnsi="Tahoma" w:cs="Tahoma"/>
        </w:rPr>
        <w:t>se reunieron en la sala de juntas de la Dirección General de Procesos para la Adjudicación de Contratos</w:t>
      </w:r>
      <w:r w:rsidRPr="00406F2E">
        <w:rPr>
          <w:rFonts w:ascii="Tahoma" w:hAnsi="Tahoma" w:cs="Tahoma"/>
        </w:rPr>
        <w:t>, los siguientes funcionarios públicos:</w:t>
      </w:r>
      <w:r w:rsidR="00D32703" w:rsidRPr="00D32703">
        <w:rPr>
          <w:rFonts w:ascii="Tahoma" w:hAnsi="Tahoma" w:cs="Tahoma"/>
        </w:rPr>
        <w:t xml:space="preserve"> </w:t>
      </w:r>
      <w:r w:rsidR="00D32703">
        <w:rPr>
          <w:rFonts w:ascii="Tahoma" w:hAnsi="Tahoma" w:cs="Tahoma"/>
        </w:rPr>
        <w:t xml:space="preserve">Licenciada Alejandra Obregón Barajas, Directora General de Relaciones Públicas de la Oficina de la Gubernatura </w:t>
      </w:r>
      <w:r w:rsidR="00D32703" w:rsidRPr="00C63FC9">
        <w:rPr>
          <w:rFonts w:ascii="Tahoma" w:hAnsi="Tahoma" w:cs="Tahoma"/>
          <w:lang w:val="es-ES"/>
        </w:rPr>
        <w:t xml:space="preserve">y </w:t>
      </w:r>
      <w:r w:rsidR="00D32703" w:rsidRPr="00C63FC9">
        <w:rPr>
          <w:rFonts w:ascii="Tahoma" w:hAnsi="Tahoma"/>
        </w:rPr>
        <w:t xml:space="preserve">Representante </w:t>
      </w:r>
      <w:r w:rsidR="00D32703" w:rsidRPr="00C63FC9">
        <w:rPr>
          <w:rFonts w:ascii="Tahoma" w:hAnsi="Tahoma" w:cs="Tahoma"/>
        </w:rPr>
        <w:t>del Gobernador del Estado de Morelos</w:t>
      </w:r>
      <w:r w:rsidR="00D32703">
        <w:rPr>
          <w:rFonts w:ascii="Tahoma" w:hAnsi="Tahoma" w:cs="Tahoma"/>
        </w:rPr>
        <w:t xml:space="preserve"> y Presidenta</w:t>
      </w:r>
      <w:r w:rsidR="00D32703" w:rsidRPr="00C63FC9">
        <w:rPr>
          <w:rFonts w:ascii="Tahoma" w:hAnsi="Tahoma" w:cs="Tahoma"/>
        </w:rPr>
        <w:t xml:space="preserve"> ante el Comité; mediante oficio número </w:t>
      </w:r>
      <w:r w:rsidR="00D32703">
        <w:rPr>
          <w:rFonts w:ascii="Tahoma" w:hAnsi="Tahoma" w:cs="Tahoma"/>
        </w:rPr>
        <w:t>GOG/0050</w:t>
      </w:r>
      <w:r w:rsidR="00D32703" w:rsidRPr="00C63FC9">
        <w:rPr>
          <w:rFonts w:ascii="Tahoma" w:hAnsi="Tahoma" w:cs="Tahoma"/>
        </w:rPr>
        <w:t xml:space="preserve">/2020 de fecha </w:t>
      </w:r>
      <w:r w:rsidR="00D32703">
        <w:rPr>
          <w:rFonts w:ascii="Tahoma" w:hAnsi="Tahoma" w:cs="Tahoma"/>
        </w:rPr>
        <w:t>19 de Junio</w:t>
      </w:r>
      <w:r w:rsidR="00D32703" w:rsidRPr="00C63FC9">
        <w:rPr>
          <w:rFonts w:ascii="Tahoma" w:hAnsi="Tahoma" w:cs="Tahoma"/>
        </w:rPr>
        <w:t xml:space="preserve"> del año en curso</w:t>
      </w:r>
      <w:r w:rsidR="00E607DE" w:rsidRPr="00406F2E">
        <w:rPr>
          <w:rFonts w:ascii="Tahoma" w:hAnsi="Tahoma" w:cs="Tahoma"/>
        </w:rPr>
        <w:t xml:space="preserve">;  Ciudadano Efrén Hernández Mondragón, </w:t>
      </w:r>
      <w:r w:rsidR="00E607DE" w:rsidRPr="00406F2E">
        <w:rPr>
          <w:rFonts w:ascii="Tahoma" w:hAnsi="Tahoma" w:cs="Tahoma"/>
          <w:lang w:val="es-ES"/>
        </w:rPr>
        <w:t>Director General  de Procesos para la Adjudicación de</w:t>
      </w:r>
      <w:r w:rsidR="00E607DE" w:rsidRPr="00406F2E">
        <w:rPr>
          <w:rFonts w:ascii="Tahoma" w:hAnsi="Tahoma" w:cs="Tahoma"/>
        </w:rPr>
        <w:t xml:space="preserve"> </w:t>
      </w:r>
      <w:r w:rsidR="00E607DE" w:rsidRPr="00406F2E">
        <w:rPr>
          <w:rFonts w:ascii="Tahoma" w:hAnsi="Tahoma" w:cs="Tahoma"/>
          <w:lang w:val="es-ES"/>
        </w:rPr>
        <w:t xml:space="preserve">Contratos y Secretario Ejecutivo del Comité </w:t>
      </w:r>
      <w:r w:rsidR="00872425" w:rsidRPr="00406F2E">
        <w:rPr>
          <w:rFonts w:ascii="Tahoma" w:hAnsi="Tahoma" w:cs="Tahoma"/>
          <w:lang w:val="es-ES"/>
        </w:rPr>
        <w:t xml:space="preserve">y </w:t>
      </w:r>
      <w:r w:rsidR="00872425" w:rsidRPr="00406F2E">
        <w:rPr>
          <w:rFonts w:ascii="Tahoma" w:hAnsi="Tahoma" w:cs="Tahoma"/>
        </w:rPr>
        <w:t>en calidad de vocales:</w:t>
      </w:r>
      <w:r w:rsidR="002A2053" w:rsidRPr="00406F2E">
        <w:rPr>
          <w:rFonts w:ascii="Tahoma" w:hAnsi="Tahoma" w:cs="Tahoma"/>
        </w:rPr>
        <w:t xml:space="preserve"> </w:t>
      </w:r>
      <w:r w:rsidR="00D32703">
        <w:rPr>
          <w:rFonts w:ascii="Tahoma" w:hAnsi="Tahoma" w:cs="Tahoma"/>
        </w:rPr>
        <w:t xml:space="preserve">Maestra </w:t>
      </w:r>
      <w:r w:rsidR="00D32703">
        <w:rPr>
          <w:rFonts w:ascii="Tahoma" w:hAnsi="Tahoma" w:cs="Tahoma"/>
          <w:color w:val="000000"/>
        </w:rPr>
        <w:t>Mirna Zavala Zúñiga</w:t>
      </w:r>
      <w:r w:rsidR="00D32703">
        <w:rPr>
          <w:rFonts w:ascii="Tahoma" w:hAnsi="Tahoma" w:cs="Tahoma"/>
        </w:rPr>
        <w:t xml:space="preserve">, </w:t>
      </w:r>
      <w:r w:rsidR="00D0437E" w:rsidRPr="00406F2E">
        <w:rPr>
          <w:rFonts w:ascii="Tahoma" w:hAnsi="Tahoma" w:cs="Tahoma"/>
        </w:rPr>
        <w:t>Secretaria de Administración;</w:t>
      </w:r>
      <w:r w:rsidR="00D0437E" w:rsidRPr="00406F2E">
        <w:rPr>
          <w:rFonts w:ascii="Tahoma" w:hAnsi="Tahoma" w:cs="Tahoma"/>
          <w:color w:val="000000"/>
        </w:rPr>
        <w:t xml:space="preserve"> </w:t>
      </w:r>
      <w:r w:rsidR="00D95CDA" w:rsidRPr="00C63FC9">
        <w:rPr>
          <w:rFonts w:ascii="Tahoma" w:hAnsi="Tahoma" w:cs="Tahoma"/>
        </w:rPr>
        <w:t>Contador Público Antonio Hernández Marín, Titular de la Unidad de Enlace Financiero Administrativo y Representante suplente de la</w:t>
      </w:r>
      <w:r w:rsidR="00D95CDA">
        <w:rPr>
          <w:rFonts w:ascii="Tahoma" w:hAnsi="Tahoma" w:cs="Tahoma"/>
          <w:color w:val="000000"/>
        </w:rPr>
        <w:t xml:space="preserve"> </w:t>
      </w:r>
      <w:r w:rsidR="00D95CDA" w:rsidRPr="00FE2760">
        <w:rPr>
          <w:rFonts w:ascii="Tahoma" w:hAnsi="Tahoma" w:cs="Tahoma"/>
        </w:rPr>
        <w:t xml:space="preserve">Secretaria de Hacienda; </w:t>
      </w:r>
      <w:r w:rsidR="00D95CDA" w:rsidRPr="00C61DB5">
        <w:rPr>
          <w:rFonts w:ascii="Tahoma" w:hAnsi="Tahoma" w:cs="Tahoma"/>
          <w:color w:val="000000" w:themeColor="text1"/>
        </w:rPr>
        <w:t>Licenciado</w:t>
      </w:r>
      <w:r w:rsidR="00D95CDA" w:rsidRPr="002E7C89">
        <w:rPr>
          <w:rFonts w:ascii="Tahoma" w:hAnsi="Tahoma" w:cs="Tahoma"/>
          <w:color w:val="FF0000"/>
        </w:rPr>
        <w:t xml:space="preserve"> </w:t>
      </w:r>
      <w:r w:rsidR="00D95CDA" w:rsidRPr="00C61DB5">
        <w:rPr>
          <w:rFonts w:ascii="Tahoma" w:hAnsi="Tahoma" w:cs="Tahoma"/>
          <w:color w:val="000000" w:themeColor="text1"/>
        </w:rPr>
        <w:t xml:space="preserve">Sergio Chávez Cárdenas, Director General de Responsabilidades y Sanciones Administrativas y </w:t>
      </w:r>
      <w:r w:rsidR="00D95CDA" w:rsidRPr="00C61DB5">
        <w:rPr>
          <w:rFonts w:ascii="Tahoma" w:hAnsi="Tahoma"/>
          <w:color w:val="000000" w:themeColor="text1"/>
        </w:rPr>
        <w:t xml:space="preserve">Representante suplente de la  </w:t>
      </w:r>
      <w:r w:rsidR="00D95CDA" w:rsidRPr="00FE2760">
        <w:rPr>
          <w:rFonts w:ascii="Tahoma" w:hAnsi="Tahoma" w:cs="Tahoma"/>
        </w:rPr>
        <w:t>Secretaría de la Contraloría</w:t>
      </w:r>
      <w:r w:rsidR="003D0EFA">
        <w:rPr>
          <w:rFonts w:ascii="Tahoma" w:hAnsi="Tahoma" w:cs="Tahoma"/>
        </w:rPr>
        <w:t xml:space="preserve">; </w:t>
      </w:r>
      <w:r w:rsidR="003D0EFA" w:rsidRPr="003D0EFA">
        <w:rPr>
          <w:rFonts w:ascii="Tahoma" w:hAnsi="Tahoma"/>
        </w:rPr>
        <w:t xml:space="preserve"> </w:t>
      </w:r>
      <w:r w:rsidR="00D32703">
        <w:rPr>
          <w:rFonts w:ascii="Tahoma" w:hAnsi="Tahoma" w:cs="Tahoma"/>
        </w:rPr>
        <w:t xml:space="preserve">Maestro en Administración y Procuración de Justicia Samuel Sotelo Salgado, </w:t>
      </w:r>
      <w:r w:rsidR="00D32703">
        <w:rPr>
          <w:rFonts w:ascii="Tahoma" w:hAnsi="Tahoma" w:cs="Tahoma"/>
          <w:color w:val="000000" w:themeColor="text1"/>
        </w:rPr>
        <w:t>Consejero Jurídico</w:t>
      </w:r>
      <w:r w:rsidR="00D32703">
        <w:rPr>
          <w:rFonts w:ascii="Tahoma" w:hAnsi="Tahoma"/>
        </w:rPr>
        <w:t xml:space="preserve"> </w:t>
      </w:r>
      <w:r w:rsidR="00872425" w:rsidRPr="00406F2E">
        <w:rPr>
          <w:rFonts w:ascii="Tahoma" w:hAnsi="Tahoma" w:cs="Tahoma"/>
          <w:color w:val="000000"/>
        </w:rPr>
        <w:t xml:space="preserve">y </w:t>
      </w:r>
      <w:r w:rsidR="00B3420D">
        <w:rPr>
          <w:rFonts w:ascii="Tahoma" w:hAnsi="Tahoma" w:cs="Tahoma"/>
          <w:color w:val="000000"/>
        </w:rPr>
        <w:t>el</w:t>
      </w:r>
      <w:r w:rsidR="00872425" w:rsidRPr="00406F2E">
        <w:rPr>
          <w:rFonts w:ascii="Tahoma" w:hAnsi="Tahoma" w:cs="Tahoma"/>
          <w:color w:val="000000"/>
        </w:rPr>
        <w:t xml:space="preserve"> titular</w:t>
      </w:r>
      <w:r w:rsidR="00B3420D">
        <w:rPr>
          <w:rFonts w:ascii="Tahoma" w:hAnsi="Tahoma" w:cs="Tahoma"/>
          <w:color w:val="000000"/>
        </w:rPr>
        <w:t xml:space="preserve"> de</w:t>
      </w:r>
      <w:r w:rsidR="00872425" w:rsidRPr="00406F2E">
        <w:rPr>
          <w:rFonts w:ascii="Tahoma" w:hAnsi="Tahoma" w:cs="Tahoma"/>
          <w:color w:val="000000"/>
        </w:rPr>
        <w:t>l proceso que se encuentra vinculado</w:t>
      </w:r>
      <w:r w:rsidR="00B3420D">
        <w:rPr>
          <w:rFonts w:ascii="Tahoma" w:hAnsi="Tahoma" w:cs="Tahoma"/>
          <w:color w:val="000000"/>
        </w:rPr>
        <w:t xml:space="preserve"> en la presente sesión: Punto t</w:t>
      </w:r>
      <w:r w:rsidR="00872425" w:rsidRPr="00406F2E">
        <w:rPr>
          <w:rFonts w:ascii="Tahoma" w:hAnsi="Tahoma" w:cs="Tahoma"/>
          <w:color w:val="000000"/>
        </w:rPr>
        <w:t>res</w:t>
      </w:r>
      <w:r w:rsidR="003F6F8F" w:rsidRPr="00406F2E">
        <w:rPr>
          <w:rFonts w:ascii="Tahoma" w:hAnsi="Tahoma" w:cs="Tahoma"/>
          <w:color w:val="000000"/>
        </w:rPr>
        <w:t xml:space="preserve"> </w:t>
      </w:r>
      <w:r w:rsidR="0030529A" w:rsidRPr="00406F2E">
        <w:rPr>
          <w:rFonts w:ascii="Tahoma" w:hAnsi="Tahoma" w:cs="Tahoma"/>
          <w:color w:val="000000"/>
        </w:rPr>
        <w:t>del orden del día</w:t>
      </w:r>
      <w:r w:rsidR="00847DA6" w:rsidRPr="00406F2E">
        <w:rPr>
          <w:rFonts w:ascii="Tahoma" w:hAnsi="Tahoma" w:cs="Tahoma"/>
          <w:color w:val="000000"/>
        </w:rPr>
        <w:t>.-</w:t>
      </w:r>
      <w:r w:rsidR="003C756C" w:rsidRPr="00406F2E">
        <w:rPr>
          <w:rFonts w:ascii="Tahoma" w:hAnsi="Tahoma" w:cs="Tahoma"/>
          <w:color w:val="000000"/>
        </w:rPr>
        <w:t xml:space="preserve"> </w:t>
      </w:r>
      <w:r w:rsidR="00847DA6" w:rsidRPr="00406F2E">
        <w:rPr>
          <w:rFonts w:ascii="Tahoma" w:hAnsi="Tahoma" w:cs="Tahoma"/>
          <w:color w:val="000000"/>
        </w:rPr>
        <w:t xml:space="preserve">Licenciado José Jalil Ahumada Abraham, Coordinador de Desarrollo y Fortalecimiento Institucional </w:t>
      </w:r>
      <w:r w:rsidR="00847DA6" w:rsidRPr="00406F2E">
        <w:rPr>
          <w:rFonts w:ascii="Tahoma" w:hAnsi="Tahoma" w:cs="Tahoma"/>
        </w:rPr>
        <w:t xml:space="preserve">y Representante suplente </w:t>
      </w:r>
      <w:r w:rsidR="00847DA6" w:rsidRPr="00406F2E">
        <w:rPr>
          <w:rFonts w:ascii="Tahoma" w:hAnsi="Tahoma" w:cs="Tahoma"/>
          <w:color w:val="000000"/>
        </w:rPr>
        <w:t>de la Comisión Estatal de Seguridad Pública</w:t>
      </w:r>
      <w:r w:rsidR="00B3420D">
        <w:rPr>
          <w:rFonts w:ascii="Tahoma" w:hAnsi="Tahoma" w:cs="Tahoma"/>
          <w:color w:val="000000"/>
        </w:rPr>
        <w:t xml:space="preserve">;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>odos ellos con el fin</w:t>
      </w:r>
      <w:r w:rsidR="00847DA6">
        <w:rPr>
          <w:rFonts w:ascii="Tahoma" w:hAnsi="Tahoma" w:cs="Tahoma"/>
        </w:rPr>
        <w:t xml:space="preserve"> de d</w:t>
      </w:r>
      <w:r w:rsidR="003F6F8F">
        <w:rPr>
          <w:rFonts w:ascii="Tahoma" w:hAnsi="Tahoma" w:cs="Tahoma"/>
        </w:rPr>
        <w:t>es</w:t>
      </w:r>
      <w:r w:rsidR="00B3420D">
        <w:rPr>
          <w:rFonts w:ascii="Tahoma" w:hAnsi="Tahoma" w:cs="Tahoma"/>
        </w:rPr>
        <w:t>ahogar los asuntos de la Décima</w:t>
      </w:r>
      <w:r>
        <w:rPr>
          <w:rFonts w:ascii="Tahoma" w:hAnsi="Tahoma" w:cs="Tahoma"/>
        </w:rPr>
        <w:t xml:space="preserve"> </w:t>
      </w:r>
      <w:r w:rsidR="00F76C05">
        <w:rPr>
          <w:rFonts w:ascii="Tahoma" w:hAnsi="Tahoma" w:cs="Tahoma"/>
          <w:color w:val="000000"/>
        </w:rPr>
        <w:t>Sesión Extrao</w:t>
      </w:r>
      <w:r>
        <w:rPr>
          <w:rFonts w:ascii="Tahoma" w:hAnsi="Tahoma" w:cs="Tahoma"/>
          <w:color w:val="000000"/>
        </w:rPr>
        <w:t>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</w:t>
      </w:r>
      <w:r w:rsidR="00873DE2">
        <w:rPr>
          <w:rFonts w:ascii="Tahoma" w:hAnsi="Tahoma" w:cs="Tahoma"/>
        </w:rPr>
        <w:t>del Estado de Morelos.-------</w:t>
      </w:r>
      <w:r w:rsidR="00B01C0E">
        <w:rPr>
          <w:rFonts w:ascii="Tahoma" w:hAnsi="Tahoma"/>
        </w:rPr>
        <w:t>--</w:t>
      </w:r>
      <w:r w:rsidR="00B41715">
        <w:rPr>
          <w:rFonts w:ascii="Tahoma" w:hAnsi="Tahoma"/>
        </w:rPr>
        <w:t>-</w:t>
      </w:r>
      <w:r w:rsidR="00AF49AD">
        <w:rPr>
          <w:rFonts w:ascii="Tahoma" w:hAnsi="Tahoma"/>
        </w:rPr>
        <w:t>----------</w:t>
      </w:r>
      <w:r w:rsidR="00B3420D">
        <w:rPr>
          <w:rFonts w:ascii="Tahoma" w:hAnsi="Tahoma"/>
        </w:rPr>
        <w:t>-------------------------------</w:t>
      </w:r>
    </w:p>
    <w:p w:rsidR="008050DF" w:rsidRPr="004E0A66" w:rsidRDefault="008050DF" w:rsidP="008050DF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</w:t>
      </w:r>
      <w:r>
        <w:rPr>
          <w:rFonts w:ascii="Tahoma" w:hAnsi="Tahoma"/>
        </w:rPr>
        <w:t>-----------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---------------------------------------------</w:t>
      </w:r>
      <w:r w:rsidR="006D6A67">
        <w:rPr>
          <w:rFonts w:ascii="Tahoma" w:hAnsi="Tahoma"/>
        </w:rPr>
        <w:t>--------</w:t>
      </w:r>
    </w:p>
    <w:p w:rsidR="006D6A67" w:rsidRDefault="00E36A77" w:rsidP="006D6A67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1.- </w:t>
      </w:r>
      <w:r w:rsidR="008050DF" w:rsidRPr="000E5804">
        <w:rPr>
          <w:rFonts w:ascii="Tahoma" w:hAnsi="Tahoma" w:cs="Tahoma"/>
          <w:snapToGrid w:val="0"/>
        </w:rPr>
        <w:t>Lista de Asistencia y Verificación del Quórum Legal.</w:t>
      </w:r>
      <w:r w:rsidR="008050DF">
        <w:rPr>
          <w:rFonts w:ascii="Tahoma" w:hAnsi="Tahoma" w:cs="Tahoma"/>
          <w:snapToGrid w:val="0"/>
        </w:rPr>
        <w:t>----------------------------------------</w:t>
      </w:r>
      <w:r w:rsidR="006D6A67">
        <w:rPr>
          <w:rFonts w:ascii="Tahoma" w:hAnsi="Tahoma" w:cs="Tahoma"/>
          <w:snapToGrid w:val="0"/>
        </w:rPr>
        <w:t>------</w:t>
      </w:r>
      <w:r w:rsidR="00192274">
        <w:rPr>
          <w:rFonts w:ascii="Tahoma" w:hAnsi="Tahoma" w:cs="Tahoma"/>
          <w:snapToGrid w:val="0"/>
        </w:rPr>
        <w:t>--</w:t>
      </w:r>
    </w:p>
    <w:p w:rsidR="005A145F" w:rsidRDefault="00F76C05" w:rsidP="005A145F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3F6F8F">
        <w:rPr>
          <w:rFonts w:ascii="Tahoma" w:hAnsi="Tahoma" w:cs="Tahoma"/>
          <w:snapToGrid w:val="0"/>
        </w:rPr>
        <w:t xml:space="preserve">2.- Aprobación </w:t>
      </w:r>
      <w:r w:rsidR="005A145F" w:rsidRPr="003F6F8F">
        <w:rPr>
          <w:rFonts w:ascii="Tahoma" w:hAnsi="Tahoma" w:cs="Tahoma"/>
          <w:snapToGrid w:val="0"/>
        </w:rPr>
        <w:t>del Orden del Día.</w:t>
      </w:r>
      <w:r w:rsidR="000D4102" w:rsidRPr="003F6F8F">
        <w:rPr>
          <w:rFonts w:ascii="Tahoma" w:hAnsi="Tahoma" w:cs="Tahoma"/>
          <w:snapToGrid w:val="0"/>
        </w:rPr>
        <w:t>----------------------------------------------------</w:t>
      </w:r>
      <w:r w:rsidR="00E55441" w:rsidRPr="003F6F8F">
        <w:rPr>
          <w:rFonts w:ascii="Tahoma" w:hAnsi="Tahoma" w:cs="Tahoma"/>
          <w:snapToGrid w:val="0"/>
        </w:rPr>
        <w:t>-----------------</w:t>
      </w:r>
      <w:r w:rsidR="0037756C" w:rsidRPr="003F6F8F">
        <w:rPr>
          <w:rFonts w:ascii="Tahoma" w:hAnsi="Tahoma" w:cs="Tahoma"/>
          <w:snapToGrid w:val="0"/>
        </w:rPr>
        <w:t>---</w:t>
      </w:r>
      <w:r w:rsidR="00192274">
        <w:rPr>
          <w:rFonts w:ascii="Tahoma" w:hAnsi="Tahoma" w:cs="Tahoma"/>
          <w:snapToGrid w:val="0"/>
        </w:rPr>
        <w:t>--</w:t>
      </w:r>
    </w:p>
    <w:p w:rsidR="00B3420D" w:rsidRPr="00CD355C" w:rsidRDefault="00B3420D" w:rsidP="00B342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3.- </w:t>
      </w:r>
      <w:r w:rsidRPr="00CD355C">
        <w:rPr>
          <w:rFonts w:ascii="Tahoma" w:hAnsi="Tahoma" w:cs="Tahoma"/>
        </w:rPr>
        <w:t>Revisión y en su caso aprobación, al</w:t>
      </w:r>
      <w:r w:rsidRPr="00CD355C">
        <w:rPr>
          <w:rFonts w:ascii="Tahoma" w:hAnsi="Tahoma" w:cs="Tahoma"/>
          <w:snapToGrid w:val="0"/>
        </w:rPr>
        <w:t xml:space="preserve"> proyecto de fallo de la Licitación Pública Nacional Presencial número LA-917015988-E1-2020, con reducción de plazos, referente al servicio integral para el desarrollo del proyecto AVG/MOR/M3/CES, aprobado al Estado de Morelos para prevenir y erradicar la violencia contra las mujeres, solicitada por la Comisión Estatal de Seguridad Pública.</w:t>
      </w:r>
      <w:r>
        <w:rPr>
          <w:rFonts w:ascii="Tahoma" w:hAnsi="Tahoma" w:cs="Tahoma"/>
          <w:snapToGrid w:val="0"/>
        </w:rPr>
        <w:t>--------------------------------------------------------------------------------------------</w:t>
      </w:r>
    </w:p>
    <w:p w:rsidR="00B3420D" w:rsidRDefault="00B3420D" w:rsidP="008050DF">
      <w:pPr>
        <w:keepNext/>
        <w:jc w:val="both"/>
        <w:outlineLvl w:val="5"/>
        <w:rPr>
          <w:rFonts w:ascii="Tahoma" w:hAnsi="Tahoma" w:cs="Tahoma"/>
          <w:snapToGrid w:val="0"/>
        </w:rPr>
      </w:pPr>
    </w:p>
    <w:p w:rsidR="00B3420D" w:rsidRDefault="00B3420D" w:rsidP="008050DF">
      <w:pPr>
        <w:keepNext/>
        <w:jc w:val="both"/>
        <w:outlineLvl w:val="5"/>
        <w:rPr>
          <w:rFonts w:ascii="Tahoma" w:hAnsi="Tahoma" w:cs="Tahoma"/>
          <w:snapToGrid w:val="0"/>
        </w:rPr>
      </w:pPr>
    </w:p>
    <w:p w:rsidR="008050DF" w:rsidRPr="00EC7E76" w:rsidRDefault="00B3420D" w:rsidP="008050DF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4</w:t>
      </w:r>
      <w:r w:rsidR="008050DF" w:rsidRPr="00CC2D04">
        <w:rPr>
          <w:rFonts w:ascii="Tahoma" w:hAnsi="Tahoma" w:cs="Tahoma"/>
          <w:snapToGrid w:val="0"/>
        </w:rPr>
        <w:t>.- Clausura de la Sesión.---------------------------------------------------------------------------</w:t>
      </w:r>
      <w:r w:rsidR="000D4102">
        <w:rPr>
          <w:rFonts w:ascii="Tahoma" w:hAnsi="Tahoma" w:cs="Tahoma"/>
          <w:snapToGrid w:val="0"/>
        </w:rPr>
        <w:t>------</w:t>
      </w:r>
      <w:r w:rsidR="00584DB2">
        <w:rPr>
          <w:rFonts w:ascii="Tahoma" w:hAnsi="Tahoma" w:cs="Tahoma"/>
          <w:snapToGrid w:val="0"/>
        </w:rPr>
        <w:t>-</w:t>
      </w:r>
    </w:p>
    <w:p w:rsidR="008050DF" w:rsidRPr="00582E23" w:rsidRDefault="008050DF" w:rsidP="00582E23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t>---------------------------DESARROLLO DE LA SESIÓN------------------------------</w:t>
      </w:r>
      <w:r w:rsidR="006D6A67">
        <w:rPr>
          <w:rFonts w:ascii="Tahoma" w:hAnsi="Tahoma"/>
          <w:b/>
        </w:rPr>
        <w:t>----</w:t>
      </w:r>
      <w:r w:rsidR="00E8710D">
        <w:rPr>
          <w:rFonts w:ascii="Tahoma" w:hAnsi="Tahoma"/>
          <w:b/>
        </w:rPr>
        <w:t>-</w:t>
      </w:r>
    </w:p>
    <w:p w:rsidR="008050DF" w:rsidRPr="000D4102" w:rsidRDefault="008050DF" w:rsidP="008050DF">
      <w:pPr>
        <w:tabs>
          <w:tab w:val="left" w:pos="993"/>
          <w:tab w:val="left" w:pos="2520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Punto Uno.-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 y verificación del quórum l</w:t>
      </w:r>
      <w:r w:rsidRPr="00E933E8">
        <w:rPr>
          <w:rFonts w:ascii="Tahoma" w:hAnsi="Tahoma" w:cs="Tahoma"/>
          <w:snapToGrid w:val="0"/>
        </w:rPr>
        <w:t>egal.</w:t>
      </w:r>
      <w:r>
        <w:rPr>
          <w:rFonts w:ascii="Tahoma" w:hAnsi="Tahoma" w:cs="Tahoma"/>
          <w:snapToGrid w:val="0"/>
        </w:rPr>
        <w:t xml:space="preserve"> El Secretario</w:t>
      </w:r>
      <w:r>
        <w:rPr>
          <w:rFonts w:ascii="Tahoma" w:hAnsi="Tahoma" w:cs="Tahoma"/>
        </w:rPr>
        <w:t xml:space="preserve"> Ejecutivo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 w:cs="Tahoma"/>
          <w:snapToGrid w:val="0"/>
        </w:rPr>
        <w:t xml:space="preserve">, </w:t>
      </w:r>
      <w:r>
        <w:rPr>
          <w:rFonts w:ascii="Tahoma" w:hAnsi="Tahoma"/>
        </w:rPr>
        <w:t>verifica la lista de asistencia, encontrándose</w:t>
      </w:r>
      <w:r>
        <w:rPr>
          <w:rFonts w:ascii="Tahoma" w:hAnsi="Tahoma"/>
          <w:b/>
          <w:i/>
        </w:rPr>
        <w:t xml:space="preserve"> </w:t>
      </w:r>
      <w:r w:rsidR="00DF2894" w:rsidRPr="009C5E76">
        <w:rPr>
          <w:rFonts w:ascii="Tahoma" w:hAnsi="Tahoma"/>
          <w:b/>
        </w:rPr>
        <w:t xml:space="preserve">presentes </w:t>
      </w:r>
      <w:r w:rsidR="00F733B3">
        <w:rPr>
          <w:rFonts w:ascii="Tahoma" w:hAnsi="Tahoma"/>
          <w:b/>
        </w:rPr>
        <w:t xml:space="preserve">los </w:t>
      </w:r>
      <w:r w:rsidR="00C918A4">
        <w:rPr>
          <w:rFonts w:ascii="Tahoma" w:hAnsi="Tahoma"/>
          <w:b/>
        </w:rPr>
        <w:t xml:space="preserve">cinco </w:t>
      </w:r>
      <w:r w:rsidR="00DF2894" w:rsidRPr="009C5E76">
        <w:rPr>
          <w:rFonts w:ascii="Tahoma" w:hAnsi="Tahoma"/>
          <w:b/>
        </w:rPr>
        <w:t xml:space="preserve">vocales </w:t>
      </w:r>
      <w:r w:rsidR="00DF2894">
        <w:rPr>
          <w:rFonts w:ascii="Tahoma" w:hAnsi="Tahoma"/>
          <w:b/>
        </w:rPr>
        <w:t xml:space="preserve">y </w:t>
      </w:r>
      <w:r w:rsidR="00A81196">
        <w:rPr>
          <w:rFonts w:ascii="Tahoma" w:hAnsi="Tahoma"/>
          <w:b/>
        </w:rPr>
        <w:t xml:space="preserve">un </w:t>
      </w:r>
      <w:r w:rsidR="007D2329">
        <w:rPr>
          <w:rFonts w:ascii="Tahoma" w:hAnsi="Tahoma"/>
          <w:b/>
        </w:rPr>
        <w:t xml:space="preserve"> </w:t>
      </w:r>
      <w:r w:rsidR="00DF2894" w:rsidRPr="0034241D">
        <w:rPr>
          <w:rFonts w:ascii="Tahoma" w:hAnsi="Tahoma"/>
          <w:b/>
        </w:rPr>
        <w:t>vocal en cuyo proceso</w:t>
      </w:r>
      <w:r w:rsidR="003444C7">
        <w:rPr>
          <w:rFonts w:ascii="Tahoma" w:hAnsi="Tahoma"/>
          <w:b/>
        </w:rPr>
        <w:t xml:space="preserve"> se encuentra</w:t>
      </w:r>
      <w:r w:rsidR="00932E0A">
        <w:rPr>
          <w:rFonts w:ascii="Tahoma" w:hAnsi="Tahoma"/>
          <w:b/>
        </w:rPr>
        <w:t xml:space="preserve"> vinculado</w:t>
      </w:r>
      <w:r w:rsidR="00DF2894" w:rsidRPr="0034241D">
        <w:rPr>
          <w:rFonts w:ascii="Tahoma" w:hAnsi="Tahoma"/>
          <w:b/>
        </w:rPr>
        <w:t xml:space="preserve"> </w:t>
      </w:r>
      <w:r w:rsidR="00E8710D">
        <w:rPr>
          <w:rFonts w:ascii="Tahoma" w:hAnsi="Tahoma"/>
          <w:b/>
        </w:rPr>
        <w:t xml:space="preserve">en </w:t>
      </w:r>
      <w:r w:rsidR="00A81196">
        <w:rPr>
          <w:rFonts w:ascii="Tahoma" w:hAnsi="Tahoma"/>
          <w:b/>
        </w:rPr>
        <w:t>e</w:t>
      </w:r>
      <w:r w:rsidR="00704D0C">
        <w:rPr>
          <w:rFonts w:ascii="Tahoma" w:hAnsi="Tahoma"/>
          <w:b/>
        </w:rPr>
        <w:t>l</w:t>
      </w:r>
      <w:r w:rsidR="00DF2894">
        <w:rPr>
          <w:rFonts w:ascii="Tahoma" w:hAnsi="Tahoma"/>
          <w:b/>
        </w:rPr>
        <w:t xml:space="preserve"> punto</w:t>
      </w:r>
      <w:r w:rsidR="003100BC">
        <w:rPr>
          <w:rFonts w:ascii="Tahoma" w:hAnsi="Tahoma"/>
          <w:b/>
        </w:rPr>
        <w:t xml:space="preserve"> a tratar,</w:t>
      </w:r>
      <w:r w:rsidR="00A81196">
        <w:rPr>
          <w:rFonts w:ascii="Tahoma" w:hAnsi="Tahoma"/>
          <w:b/>
        </w:rPr>
        <w:t xml:space="preserve"> es decir seis</w:t>
      </w:r>
      <w:r w:rsidR="004F05EF">
        <w:rPr>
          <w:rFonts w:ascii="Tahoma" w:hAnsi="Tahoma"/>
          <w:b/>
        </w:rPr>
        <w:t xml:space="preserve"> </w:t>
      </w:r>
      <w:r w:rsidR="00DF2894" w:rsidRPr="0034241D">
        <w:rPr>
          <w:rFonts w:ascii="Tahoma" w:hAnsi="Tahoma"/>
          <w:b/>
        </w:rPr>
        <w:t>integrantes con</w:t>
      </w:r>
      <w:r w:rsidR="00847DA6">
        <w:rPr>
          <w:rFonts w:ascii="Tahoma" w:hAnsi="Tahoma"/>
          <w:b/>
        </w:rPr>
        <w:t xml:space="preserve"> voz y voto  y </w:t>
      </w:r>
      <w:r w:rsidR="00AA4682">
        <w:rPr>
          <w:rFonts w:ascii="Tahoma" w:hAnsi="Tahoma"/>
          <w:b/>
          <w:color w:val="000000" w:themeColor="text1"/>
        </w:rPr>
        <w:t>un</w:t>
      </w:r>
      <w:r w:rsidR="00A81196">
        <w:rPr>
          <w:rFonts w:ascii="Tahoma" w:hAnsi="Tahoma"/>
          <w:b/>
          <w:color w:val="000000" w:themeColor="text1"/>
        </w:rPr>
        <w:t xml:space="preserve"> invitad</w:t>
      </w:r>
      <w:r w:rsidR="00580D1F">
        <w:rPr>
          <w:rFonts w:ascii="Tahoma" w:hAnsi="Tahoma"/>
          <w:b/>
          <w:color w:val="000000" w:themeColor="text1"/>
        </w:rPr>
        <w:t>o</w:t>
      </w:r>
      <w:r w:rsidR="0090138E">
        <w:rPr>
          <w:rFonts w:ascii="Tahoma" w:hAnsi="Tahoma"/>
          <w:b/>
          <w:color w:val="000000" w:themeColor="text1"/>
        </w:rPr>
        <w:t xml:space="preserve"> </w:t>
      </w:r>
      <w:r w:rsidR="00847DA6" w:rsidRPr="00FA0B52">
        <w:rPr>
          <w:rFonts w:ascii="Tahoma" w:hAnsi="Tahoma"/>
          <w:b/>
          <w:color w:val="000000" w:themeColor="text1"/>
        </w:rPr>
        <w:t>con voz</w:t>
      </w:r>
      <w:r w:rsidR="0006727A">
        <w:rPr>
          <w:rFonts w:ascii="Tahoma" w:hAnsi="Tahoma"/>
          <w:b/>
        </w:rPr>
        <w:t xml:space="preserve">, </w:t>
      </w:r>
      <w:r w:rsidRPr="009C5E76">
        <w:rPr>
          <w:rFonts w:ascii="Tahoma" w:hAnsi="Tahoma"/>
        </w:rPr>
        <w:t>que integran este órgano colegiado,</w:t>
      </w:r>
      <w:r>
        <w:rPr>
          <w:rFonts w:ascii="Tahoma" w:hAnsi="Tahoma"/>
        </w:rPr>
        <w:t xml:space="preserve"> a</w:t>
      </w:r>
      <w:r w:rsidR="0054300A">
        <w:rPr>
          <w:rFonts w:ascii="Tahoma" w:hAnsi="Tahoma"/>
        </w:rPr>
        <w:t>djuntándose a la presente acta</w:t>
      </w:r>
      <w:r>
        <w:rPr>
          <w:rFonts w:ascii="Tahoma" w:hAnsi="Tahoma"/>
        </w:rPr>
        <w:t xml:space="preserve">, la lista de asistencia firmada en original por cada uno de los representantes de las dependencias que conforman el comité, declarando que existe quórum legal para desahogar la sesión conforme lo </w:t>
      </w:r>
      <w:r w:rsidR="00342947">
        <w:rPr>
          <w:rFonts w:ascii="Tahoma" w:hAnsi="Tahoma"/>
        </w:rPr>
        <w:t xml:space="preserve">que </w:t>
      </w:r>
      <w:r>
        <w:rPr>
          <w:rFonts w:ascii="Tahoma" w:hAnsi="Tahoma"/>
        </w:rPr>
        <w:t xml:space="preserve">establece el artículo 17 del reglamento de la ley de la materia. El </w:t>
      </w:r>
      <w:r>
        <w:rPr>
          <w:rFonts w:ascii="Tahoma" w:hAnsi="Tahoma" w:cs="Tahoma"/>
          <w:snapToGrid w:val="0"/>
        </w:rPr>
        <w:t>Secretario</w:t>
      </w:r>
      <w:r>
        <w:rPr>
          <w:rFonts w:ascii="Tahoma" w:hAnsi="Tahoma" w:cs="Tahoma"/>
        </w:rPr>
        <w:t xml:space="preserve"> Ejecutivo</w:t>
      </w:r>
      <w:r>
        <w:rPr>
          <w:rFonts w:ascii="Tahoma" w:hAnsi="Tahoma"/>
        </w:rPr>
        <w:t xml:space="preserve"> del Comité</w:t>
      </w:r>
      <w:r>
        <w:rPr>
          <w:rFonts w:ascii="Tahoma" w:hAnsi="Tahoma" w:cs="Tahoma"/>
        </w:rPr>
        <w:t xml:space="preserve">, </w:t>
      </w:r>
      <w:r w:rsidRPr="006961CC">
        <w:rPr>
          <w:rFonts w:ascii="Tahoma" w:hAnsi="Tahoma"/>
        </w:rPr>
        <w:t xml:space="preserve">declara </w:t>
      </w:r>
      <w:r>
        <w:rPr>
          <w:rFonts w:ascii="Tahoma" w:hAnsi="Tahoma"/>
        </w:rPr>
        <w:t xml:space="preserve">instalada legalmente la sesión y válidos los acuerdos que de ella resulten, en términos de lo </w:t>
      </w:r>
      <w:r w:rsidR="00342947">
        <w:rPr>
          <w:rFonts w:ascii="Tahoma" w:hAnsi="Tahoma"/>
        </w:rPr>
        <w:t>dispuesto por el</w:t>
      </w:r>
      <w:r>
        <w:rPr>
          <w:rFonts w:ascii="Tahoma" w:hAnsi="Tahoma"/>
        </w:rPr>
        <w:t xml:space="preserve"> artículo 27 de la Ley Sobre Adquisiciones, Enajenaciones, Arrendamientos y Prestación de Servicios del Poder Ejecutivo del Estado Libre  y Soberano de Morelos.-----------</w:t>
      </w:r>
      <w:r w:rsidR="000E605B">
        <w:rPr>
          <w:rFonts w:ascii="Tahoma" w:hAnsi="Tahoma"/>
        </w:rPr>
        <w:t>-</w:t>
      </w:r>
      <w:r w:rsidR="00E36C5C">
        <w:rPr>
          <w:rFonts w:ascii="Tahoma" w:hAnsi="Tahoma"/>
        </w:rPr>
        <w:t>-----------------------------------------</w:t>
      </w:r>
    </w:p>
    <w:p w:rsidR="008050DF" w:rsidRPr="008C3894" w:rsidRDefault="008050DF" w:rsidP="008C3894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os.-</w:t>
      </w:r>
      <w:r w:rsidRPr="00577B2E">
        <w:rPr>
          <w:rFonts w:ascii="Tahoma" w:hAnsi="Tahoma" w:cs="Tahoma"/>
        </w:rPr>
        <w:t xml:space="preserve"> </w:t>
      </w:r>
      <w:r w:rsidRPr="009C5E76">
        <w:rPr>
          <w:rFonts w:ascii="Tahoma" w:hAnsi="Tahoma" w:cs="Tahoma"/>
          <w:snapToGrid w:val="0"/>
        </w:rPr>
        <w:t>Aprobación del Orden del Día</w:t>
      </w:r>
      <w:r>
        <w:rPr>
          <w:rFonts w:ascii="Tahoma" w:hAnsi="Tahoma" w:cs="Tahoma"/>
        </w:rPr>
        <w:t>. El Secretario Ejecutivo</w:t>
      </w:r>
      <w:r w:rsidRPr="008962FD">
        <w:rPr>
          <w:rFonts w:ascii="Tahoma" w:hAnsi="Tahoma" w:cs="Tahoma"/>
        </w:rPr>
        <w:t xml:space="preserve">, </w:t>
      </w:r>
      <w:r w:rsidR="006961E1">
        <w:rPr>
          <w:rFonts w:ascii="Tahoma" w:hAnsi="Tahoma" w:cs="Tahoma"/>
        </w:rPr>
        <w:t>presenta</w:t>
      </w:r>
      <w:r w:rsidR="0069504D">
        <w:rPr>
          <w:rFonts w:ascii="Tahoma" w:hAnsi="Tahoma" w:cs="Tahoma"/>
        </w:rPr>
        <w:t xml:space="preserve"> </w:t>
      </w:r>
      <w:r w:rsidR="00F76C05">
        <w:rPr>
          <w:rFonts w:ascii="Tahoma" w:hAnsi="Tahoma" w:cs="Tahoma"/>
        </w:rPr>
        <w:t>el</w:t>
      </w:r>
      <w:r>
        <w:rPr>
          <w:rFonts w:ascii="Tahoma" w:hAnsi="Tahoma" w:cs="Tahoma"/>
        </w:rPr>
        <w:t xml:space="preserve"> contenido del orden del d</w:t>
      </w:r>
      <w:r w:rsidRPr="008962FD">
        <w:rPr>
          <w:rFonts w:ascii="Tahoma" w:hAnsi="Tahoma" w:cs="Tahoma"/>
        </w:rPr>
        <w:t>ía</w:t>
      </w:r>
      <w:r w:rsidRPr="00DF00C0">
        <w:rPr>
          <w:rFonts w:ascii="Tahoma" w:hAnsi="Tahoma" w:cs="Tahoma"/>
        </w:rPr>
        <w:t>.</w:t>
      </w:r>
      <w:r>
        <w:rPr>
          <w:rFonts w:ascii="Tahoma" w:hAnsi="Tahoma" w:cs="Tahoma"/>
          <w:snapToGrid w:val="0"/>
        </w:rPr>
        <w:t xml:space="preserve"> </w:t>
      </w:r>
      <w:r w:rsidRPr="00437A41">
        <w:rPr>
          <w:rFonts w:ascii="Tahoma" w:hAnsi="Tahoma" w:cs="Tahoma"/>
          <w:snapToGrid w:val="0"/>
        </w:rPr>
        <w:t>Los integrantes del Comité, toman el siguiente acuerdo</w:t>
      </w:r>
      <w:r w:rsidRPr="000F16C1">
        <w:rPr>
          <w:rFonts w:ascii="Tahoma" w:hAnsi="Tahoma" w:cs="Tahoma"/>
          <w:snapToGrid w:val="0"/>
        </w:rPr>
        <w:t>:</w:t>
      </w:r>
      <w:r>
        <w:rPr>
          <w:rFonts w:ascii="Tahoma" w:hAnsi="Tahoma" w:cs="Tahoma"/>
          <w:snapToGrid w:val="0"/>
        </w:rPr>
        <w:t xml:space="preserve"> </w:t>
      </w:r>
      <w:r w:rsidR="00FD5300">
        <w:rPr>
          <w:rFonts w:ascii="Tahoma" w:hAnsi="Tahoma" w:cs="Tahoma"/>
          <w:snapToGrid w:val="0"/>
        </w:rPr>
        <w:t>--</w:t>
      </w:r>
      <w:r w:rsidR="00A77BF3">
        <w:rPr>
          <w:rFonts w:ascii="Tahoma" w:hAnsi="Tahoma" w:cs="Tahoma"/>
          <w:snapToGrid w:val="0"/>
        </w:rPr>
        <w:t>---------------------</w:t>
      </w:r>
    </w:p>
    <w:p w:rsidR="008B032E" w:rsidRPr="00584DB2" w:rsidRDefault="00A81196" w:rsidP="00F76C05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ACUERDO 01/E10</w:t>
      </w:r>
      <w:r w:rsidR="0096579F">
        <w:rPr>
          <w:rFonts w:ascii="Tahoma" w:hAnsi="Tahoma" w:cs="Tahoma"/>
          <w:b/>
          <w:i/>
        </w:rPr>
        <w:t>/</w:t>
      </w:r>
      <w:r>
        <w:rPr>
          <w:rFonts w:ascii="Tahoma" w:hAnsi="Tahoma" w:cs="Tahoma"/>
          <w:b/>
          <w:i/>
        </w:rPr>
        <w:t>11</w:t>
      </w:r>
      <w:r w:rsidR="00057DB8">
        <w:rPr>
          <w:rFonts w:ascii="Tahoma" w:hAnsi="Tahoma" w:cs="Tahoma"/>
          <w:b/>
          <w:i/>
        </w:rPr>
        <w:t>/12</w:t>
      </w:r>
      <w:r w:rsidR="00584DB2">
        <w:rPr>
          <w:rFonts w:ascii="Tahoma" w:hAnsi="Tahoma" w:cs="Tahoma"/>
          <w:b/>
          <w:i/>
        </w:rPr>
        <w:t>/2020</w:t>
      </w:r>
      <w:r w:rsidR="008050DF">
        <w:rPr>
          <w:rFonts w:ascii="Tahoma" w:hAnsi="Tahoma" w:cs="Tahoma"/>
          <w:b/>
          <w:i/>
        </w:rPr>
        <w:t xml:space="preserve">.- </w:t>
      </w:r>
      <w:r w:rsidR="008050DF" w:rsidRPr="008808B0">
        <w:rPr>
          <w:rFonts w:ascii="Tahoma" w:hAnsi="Tahoma" w:cs="Tahoma"/>
        </w:rPr>
        <w:t>Los inte</w:t>
      </w:r>
      <w:r w:rsidR="008050DF">
        <w:rPr>
          <w:rFonts w:ascii="Tahoma" w:hAnsi="Tahoma" w:cs="Tahoma"/>
        </w:rPr>
        <w:t xml:space="preserve">grantes del Comité, aprueban por </w:t>
      </w:r>
      <w:r w:rsidR="008050DF" w:rsidRPr="008808B0">
        <w:rPr>
          <w:rFonts w:ascii="Tahoma" w:hAnsi="Tahoma" w:cs="Tahoma"/>
        </w:rPr>
        <w:t>unanimidad de votos</w:t>
      </w:r>
      <w:r w:rsidR="001145B3">
        <w:rPr>
          <w:rFonts w:ascii="Tahoma" w:hAnsi="Tahoma" w:cs="Tahoma"/>
        </w:rPr>
        <w:t xml:space="preserve"> de los miembros presentes, </w:t>
      </w:r>
      <w:r w:rsidR="00F76C05">
        <w:rPr>
          <w:rFonts w:ascii="Tahoma" w:hAnsi="Tahoma" w:cs="Tahoma"/>
        </w:rPr>
        <w:t>el</w:t>
      </w:r>
      <w:r w:rsidR="008050DF">
        <w:rPr>
          <w:rFonts w:ascii="Tahoma" w:hAnsi="Tahoma" w:cs="Tahoma"/>
        </w:rPr>
        <w:t xml:space="preserve"> </w:t>
      </w:r>
      <w:r w:rsidR="008050DF" w:rsidRPr="008808B0">
        <w:rPr>
          <w:rFonts w:ascii="Tahoma" w:hAnsi="Tahoma" w:cs="Tahoma"/>
        </w:rPr>
        <w:t>contenido del orden del día</w:t>
      </w:r>
      <w:r w:rsidR="00F76C05">
        <w:rPr>
          <w:rFonts w:ascii="Tahoma" w:hAnsi="Tahoma" w:cs="Tahoma"/>
        </w:rPr>
        <w:t>.-----------------</w:t>
      </w:r>
      <w:r w:rsidR="006961E1">
        <w:rPr>
          <w:rFonts w:ascii="Tahoma" w:hAnsi="Tahoma" w:cs="Tahoma"/>
        </w:rPr>
        <w:t>---------------</w:t>
      </w:r>
      <w:r w:rsidR="004116CB">
        <w:rPr>
          <w:rFonts w:ascii="Tahoma" w:hAnsi="Tahoma" w:cs="Tahoma"/>
        </w:rPr>
        <w:t>----</w:t>
      </w:r>
    </w:p>
    <w:p w:rsidR="00901CF1" w:rsidRDefault="00057DB8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-28327</wp:posOffset>
                </wp:positionH>
                <wp:positionV relativeFrom="paragraph">
                  <wp:posOffset>3838</wp:posOffset>
                </wp:positionV>
                <wp:extent cx="6098651" cy="4826441"/>
                <wp:effectExtent l="0" t="0" r="35560" b="31750"/>
                <wp:wrapNone/>
                <wp:docPr id="10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651" cy="4826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45DD0" id="Conector recto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25pt,.3pt" to="477.9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" strokecolor="#4579b8 [3044]">
                <o:lock v:ext="edit" shapetype="f"/>
                <w10:wrap anchorx="margin"/>
              </v:line>
            </w:pict>
          </mc:Fallback>
        </mc:AlternateContent>
      </w:r>
    </w:p>
    <w:p w:rsidR="00901CF1" w:rsidRDefault="001C2057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6905625</wp:posOffset>
                </wp:positionV>
                <wp:extent cx="5895975" cy="1866900"/>
                <wp:effectExtent l="0" t="0" r="28575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1230" id="Conector recto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.5pt,543.75pt" to="531.75pt,6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" strokecolor="#4579b8 [3044]">
                <o:lock v:ext="edit" shapetype="f"/>
                <w10:wrap anchorx="margin"/>
              </v:line>
            </w:pict>
          </mc:Fallback>
        </mc:AlternateContent>
      </w:r>
    </w:p>
    <w:p w:rsidR="00901CF1" w:rsidRDefault="00901CF1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:rsidR="00901CF1" w:rsidRDefault="001C2057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6172200</wp:posOffset>
                </wp:positionV>
                <wp:extent cx="6124575" cy="2647950"/>
                <wp:effectExtent l="0" t="0" r="28575" b="19050"/>
                <wp:wrapNone/>
                <wp:docPr id="5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264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8DE3" id="Conector recto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.5pt,486pt" to="549.7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:rsidR="00901CF1" w:rsidRDefault="00901CF1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:rsidR="00901CF1" w:rsidRDefault="00901CF1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:rsidR="00901CF1" w:rsidRDefault="00901CF1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:rsidR="00901CF1" w:rsidRDefault="001C2057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6172200</wp:posOffset>
                </wp:positionV>
                <wp:extent cx="6124575" cy="2647950"/>
                <wp:effectExtent l="0" t="0" r="28575" b="19050"/>
                <wp:wrapNone/>
                <wp:docPr id="3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264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827F" id="Conector recto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.5pt,486pt" to="549.7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" strokecolor="#4579b8 [3044]">
                <o:lock v:ext="edit" shapetype="f"/>
                <w10:wrap anchorx="margin"/>
              </v:line>
            </w:pict>
          </mc:Fallback>
        </mc:AlternateContent>
      </w:r>
    </w:p>
    <w:p w:rsidR="00901CF1" w:rsidRDefault="001C2057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6172200</wp:posOffset>
                </wp:positionV>
                <wp:extent cx="6124575" cy="2647950"/>
                <wp:effectExtent l="0" t="0" r="2857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264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4709" id="Conector recto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.5pt,486pt" to="549.7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" strokecolor="#4a7ebb">
                <o:lock v:ext="edit" shapetype="f"/>
                <w10:wrap anchorx="margin"/>
              </v:line>
            </w:pict>
          </mc:Fallback>
        </mc:AlternateContent>
      </w:r>
    </w:p>
    <w:p w:rsidR="00901CF1" w:rsidRDefault="00901CF1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:rsidR="00584DB2" w:rsidRDefault="00584DB2" w:rsidP="00D85563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:rsidR="00E36C5C" w:rsidRDefault="00E36C5C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A81196" w:rsidRDefault="00A81196" w:rsidP="00310433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583185" w:rsidRDefault="00583185" w:rsidP="005F57DF">
      <w:pPr>
        <w:tabs>
          <w:tab w:val="left" w:pos="5190"/>
        </w:tabs>
        <w:jc w:val="both"/>
        <w:rPr>
          <w:rFonts w:ascii="Tahoma" w:hAnsi="Tahoma" w:cs="Tahoma"/>
          <w:b/>
          <w:snapToGrid w:val="0"/>
          <w:lang w:val="es-ES"/>
        </w:rPr>
      </w:pPr>
    </w:p>
    <w:p w:rsidR="007A491A" w:rsidRDefault="005719E9" w:rsidP="005F57DF">
      <w:pPr>
        <w:tabs>
          <w:tab w:val="left" w:pos="519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451BBB">
        <w:rPr>
          <w:rFonts w:ascii="Tahoma" w:hAnsi="Tahoma" w:cs="Tahoma"/>
          <w:b/>
          <w:snapToGrid w:val="0"/>
          <w:lang w:val="es-ES"/>
        </w:rPr>
        <w:t>Tres</w:t>
      </w:r>
      <w:r w:rsidR="00FF4819">
        <w:rPr>
          <w:rFonts w:ascii="Tahoma" w:hAnsi="Tahoma" w:cs="Tahoma"/>
          <w:b/>
          <w:snapToGrid w:val="0"/>
          <w:lang w:val="es-ES"/>
        </w:rPr>
        <w:t>.-</w:t>
      </w:r>
      <w:r w:rsidR="00673F1F" w:rsidRPr="00673F1F">
        <w:rPr>
          <w:rFonts w:ascii="Tahoma" w:hAnsi="Tahoma" w:cs="Tahoma"/>
        </w:rPr>
        <w:t xml:space="preserve"> </w:t>
      </w:r>
      <w:r w:rsidR="009E0AA8" w:rsidRPr="00CD355C">
        <w:rPr>
          <w:rFonts w:ascii="Tahoma" w:hAnsi="Tahoma" w:cs="Tahoma"/>
        </w:rPr>
        <w:t>Revisión y en su caso aprobación, al</w:t>
      </w:r>
      <w:r w:rsidR="009E0AA8" w:rsidRPr="00CD355C">
        <w:rPr>
          <w:rFonts w:ascii="Tahoma" w:hAnsi="Tahoma" w:cs="Tahoma"/>
          <w:snapToGrid w:val="0"/>
        </w:rPr>
        <w:t xml:space="preserve"> proyecto de fallo de la Licitación Pública Nacional Presencial número LA-917015988-E1-2020, con reducción de plazos, referente al servicio integral para el desarrollo del proyecto AVG/MOR/M3/CES, aprobado al Estado de Morelos para prevenir y erradicar la violencia contra las mujeres, solicitada por la Comisión Estatal de Seguridad Pública</w:t>
      </w:r>
      <w:r w:rsidR="00EC409A">
        <w:rPr>
          <w:rFonts w:ascii="Tahoma" w:hAnsi="Tahoma" w:cs="Tahoma"/>
        </w:rPr>
        <w:t xml:space="preserve">. </w:t>
      </w:r>
      <w:r w:rsidR="008B6FCE">
        <w:rPr>
          <w:rFonts w:ascii="Tahoma" w:hAnsi="Tahoma" w:cs="Tahoma"/>
          <w:snapToGrid w:val="0"/>
        </w:rPr>
        <w:t xml:space="preserve">Una vez expuesto el punto por el </w:t>
      </w:r>
      <w:r w:rsidR="008B6FCE">
        <w:rPr>
          <w:rFonts w:ascii="Tahoma" w:hAnsi="Tahoma" w:cs="Tahoma"/>
          <w:color w:val="000000"/>
        </w:rPr>
        <w:t>Licenciado</w:t>
      </w:r>
      <w:r w:rsidR="008B6FCE" w:rsidRPr="00184D4F">
        <w:rPr>
          <w:rFonts w:ascii="Tahoma" w:hAnsi="Tahoma" w:cs="Tahoma"/>
          <w:color w:val="000000"/>
        </w:rPr>
        <w:t xml:space="preserve"> Jo</w:t>
      </w:r>
      <w:r w:rsidR="008B6FCE">
        <w:rPr>
          <w:rFonts w:ascii="Tahoma" w:hAnsi="Tahoma" w:cs="Tahoma"/>
          <w:color w:val="000000"/>
        </w:rPr>
        <w:t>s</w:t>
      </w:r>
      <w:r w:rsidR="008B6FCE" w:rsidRPr="00184D4F">
        <w:rPr>
          <w:rFonts w:ascii="Tahoma" w:hAnsi="Tahoma" w:cs="Tahoma"/>
          <w:color w:val="000000"/>
        </w:rPr>
        <w:t>é Jalil Ahumada Abraham</w:t>
      </w:r>
      <w:r w:rsidR="008B6FCE">
        <w:rPr>
          <w:rFonts w:ascii="Tahoma" w:hAnsi="Tahoma" w:cs="Tahoma"/>
          <w:color w:val="000000"/>
        </w:rPr>
        <w:t xml:space="preserve">, </w:t>
      </w:r>
      <w:r w:rsidR="008B6FCE" w:rsidRPr="00184D4F">
        <w:rPr>
          <w:rFonts w:ascii="Tahoma" w:hAnsi="Tahoma" w:cs="Tahoma"/>
          <w:color w:val="000000"/>
        </w:rPr>
        <w:t>Coordinador de Desarrollo y Fortalecimiento Institucional de la Comisión Estatal de Seguridad Pública</w:t>
      </w:r>
      <w:r w:rsidR="008B6FCE">
        <w:rPr>
          <w:rFonts w:ascii="Tahoma" w:hAnsi="Tahoma" w:cs="Tahoma"/>
          <w:color w:val="000000"/>
        </w:rPr>
        <w:t xml:space="preserve">; </w:t>
      </w:r>
      <w:r w:rsidR="003A7C81">
        <w:rPr>
          <w:rFonts w:ascii="Tahoma" w:hAnsi="Tahoma" w:cs="Tahoma"/>
          <w:color w:val="000000"/>
        </w:rPr>
        <w:t>solicita se ad</w:t>
      </w:r>
      <w:r w:rsidR="00EC409A">
        <w:rPr>
          <w:rFonts w:ascii="Tahoma" w:hAnsi="Tahoma" w:cs="Tahoma"/>
          <w:color w:val="000000"/>
        </w:rPr>
        <w:t>judique a</w:t>
      </w:r>
      <w:r w:rsidR="005F57DF">
        <w:rPr>
          <w:rFonts w:ascii="Tahoma" w:hAnsi="Tahoma" w:cs="Tahoma"/>
          <w:color w:val="000000"/>
        </w:rPr>
        <w:t xml:space="preserve"> la empresa</w:t>
      </w:r>
      <w:r w:rsidR="00EC409A" w:rsidRPr="00EC409A">
        <w:rPr>
          <w:rFonts w:ascii="Tahoma" w:hAnsi="Tahoma" w:cs="Tahoma"/>
        </w:rPr>
        <w:t xml:space="preserve"> Instituto del Derecho y </w:t>
      </w:r>
      <w:r w:rsidR="00EC409A">
        <w:rPr>
          <w:rFonts w:ascii="Tahoma" w:hAnsi="Tahoma" w:cs="Tahoma"/>
        </w:rPr>
        <w:t>Justicia Alternativa IDJA, S.C.</w:t>
      </w:r>
      <w:r w:rsidR="005F57DF">
        <w:rPr>
          <w:rFonts w:ascii="Tahoma" w:hAnsi="Tahoma" w:cs="Tahoma"/>
          <w:color w:val="000000"/>
        </w:rPr>
        <w:t xml:space="preserve">; </w:t>
      </w:r>
      <w:r w:rsidR="005F57DF">
        <w:rPr>
          <w:rFonts w:ascii="Tahoma" w:hAnsi="Tahoma" w:cs="Tahoma"/>
          <w:snapToGrid w:val="0"/>
          <w:lang w:val="es-ES"/>
        </w:rPr>
        <w:t>de lo antes expuesto,</w:t>
      </w:r>
      <w:r w:rsidR="005F57DF">
        <w:rPr>
          <w:rFonts w:ascii="Tahoma" w:hAnsi="Tahoma" w:cs="Tahoma"/>
          <w:snapToGrid w:val="0"/>
        </w:rPr>
        <w:t xml:space="preserve"> se recomiendan lo siguiente:</w:t>
      </w:r>
      <w:r w:rsidR="00976A9C">
        <w:rPr>
          <w:rFonts w:ascii="Tahoma" w:hAnsi="Tahoma" w:cs="Tahoma"/>
          <w:snapToGrid w:val="0"/>
        </w:rPr>
        <w:t xml:space="preserve"> La Secretaria de </w:t>
      </w:r>
      <w:r w:rsidR="00B21B52">
        <w:rPr>
          <w:rFonts w:ascii="Tahoma" w:hAnsi="Tahoma" w:cs="Tahoma"/>
          <w:snapToGrid w:val="0"/>
        </w:rPr>
        <w:t>Administración</w:t>
      </w:r>
      <w:r w:rsidR="000974CF">
        <w:rPr>
          <w:rFonts w:ascii="Tahoma" w:hAnsi="Tahoma" w:cs="Tahoma"/>
          <w:snapToGrid w:val="0"/>
        </w:rPr>
        <w:t>,</w:t>
      </w:r>
    </w:p>
    <w:p w:rsidR="005F57DF" w:rsidRPr="00366854" w:rsidRDefault="000974CF" w:rsidP="005F57DF">
      <w:pPr>
        <w:tabs>
          <w:tab w:val="left" w:pos="5190"/>
        </w:tabs>
        <w:jc w:val="both"/>
        <w:rPr>
          <w:rFonts w:ascii="Tahoma" w:hAnsi="Tahoma" w:cs="Tahoma"/>
        </w:rPr>
      </w:pPr>
      <w:r w:rsidRPr="000974CF">
        <w:rPr>
          <w:rFonts w:ascii="Tahoma" w:hAnsi="Tahoma" w:cs="Tahoma"/>
        </w:rPr>
        <w:t xml:space="preserve">solicita a la </w:t>
      </w:r>
      <w:r w:rsidRPr="000974CF">
        <w:rPr>
          <w:rFonts w:ascii="Tahoma" w:hAnsi="Tahoma" w:cs="Tahoma"/>
          <w:color w:val="000000"/>
        </w:rPr>
        <w:t xml:space="preserve">Comisión Estatal de Seguridad Pública, que los recursos provenientes del convenio de coordinación celebrado entre la Secretaria de Gobernación y el Estado de Morelos, que tienen por objeto el otorgamiento de subsidios para el proyecto AVG/MOR/M3/CES, se ejecutan de acuerdo a lo establecido en dicho convenio, conforme al anexo técnico, los lineamientos para la obtención y aplicación de recursos destinados a las acciones de </w:t>
      </w:r>
      <w:proofErr w:type="spellStart"/>
      <w:r w:rsidRPr="000974CF">
        <w:rPr>
          <w:rFonts w:ascii="Tahoma" w:hAnsi="Tahoma" w:cs="Tahoma"/>
          <w:color w:val="000000"/>
        </w:rPr>
        <w:t>coadyuvancia</w:t>
      </w:r>
      <w:proofErr w:type="spellEnd"/>
      <w:r w:rsidRPr="000974CF">
        <w:rPr>
          <w:rFonts w:ascii="Tahoma" w:hAnsi="Tahoma" w:cs="Tahoma"/>
          <w:color w:val="000000"/>
        </w:rPr>
        <w:t xml:space="preserve"> para las declaratorias de alerta de violencia de género contra las mujeres en estado y municipios, para el ejercicio fiscal 2020 y demás normatividad</w:t>
      </w:r>
      <w:r>
        <w:rPr>
          <w:rFonts w:ascii="Tahoma" w:hAnsi="Tahoma" w:cs="Tahoma"/>
          <w:color w:val="000000"/>
        </w:rPr>
        <w:t xml:space="preserve"> aplicable; </w:t>
      </w:r>
      <w:r w:rsidR="0064512D">
        <w:rPr>
          <w:rFonts w:ascii="Tahoma" w:hAnsi="Tahoma" w:cs="Tahoma"/>
          <w:color w:val="000000"/>
        </w:rPr>
        <w:t xml:space="preserve">así mismo la </w:t>
      </w:r>
      <w:r w:rsidR="0064512D" w:rsidRPr="00CD355C">
        <w:rPr>
          <w:rFonts w:ascii="Tahoma" w:hAnsi="Tahoma" w:cs="Tahoma"/>
          <w:snapToGrid w:val="0"/>
        </w:rPr>
        <w:t>Comisión Estatal de Seguridad Pública</w:t>
      </w:r>
      <w:r w:rsidR="0064512D">
        <w:rPr>
          <w:rFonts w:ascii="Tahoma" w:hAnsi="Tahoma" w:cs="Tahoma"/>
          <w:snapToGrid w:val="0"/>
        </w:rPr>
        <w:t xml:space="preserve">, </w:t>
      </w:r>
      <w:r w:rsidR="0064512D">
        <w:rPr>
          <w:rFonts w:ascii="Tahoma" w:hAnsi="Tahoma" w:cs="Tahoma"/>
        </w:rPr>
        <w:t>c</w:t>
      </w:r>
      <w:r w:rsidR="0064512D" w:rsidRPr="0064512D">
        <w:rPr>
          <w:rFonts w:ascii="Tahoma" w:hAnsi="Tahoma" w:cs="Tahoma"/>
        </w:rPr>
        <w:t>omenta que las observaciones ya fueron solventadas y atendidas.</w:t>
      </w:r>
      <w:r w:rsidR="0064512D">
        <w:rPr>
          <w:rFonts w:ascii="Tahoma" w:hAnsi="Tahoma" w:cs="Tahoma"/>
        </w:rPr>
        <w:t xml:space="preserve"> </w:t>
      </w:r>
      <w:r w:rsidR="0064512D" w:rsidRPr="00437A41">
        <w:rPr>
          <w:rFonts w:ascii="Tahoma" w:hAnsi="Tahoma" w:cs="Tahoma"/>
          <w:snapToGrid w:val="0"/>
        </w:rPr>
        <w:t>Los integrantes del Comité, toman el siguiente acuerdo</w:t>
      </w:r>
      <w:r w:rsidR="0064512D" w:rsidRPr="000F16C1">
        <w:rPr>
          <w:rFonts w:ascii="Tahoma" w:hAnsi="Tahoma" w:cs="Tahoma"/>
          <w:snapToGrid w:val="0"/>
        </w:rPr>
        <w:t>:</w:t>
      </w:r>
      <w:r w:rsidR="0064512D">
        <w:rPr>
          <w:rFonts w:ascii="Tahoma" w:hAnsi="Tahoma" w:cs="Tahoma"/>
        </w:rPr>
        <w:t xml:space="preserve"> --------------------------------------------------</w:t>
      </w:r>
    </w:p>
    <w:p w:rsidR="006002CC" w:rsidRPr="00C72A89" w:rsidRDefault="00A81196" w:rsidP="00C72A89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i/>
        </w:rPr>
        <w:t>ACUERDO 02/E10/11</w:t>
      </w:r>
      <w:r w:rsidR="00B0475D">
        <w:rPr>
          <w:rFonts w:ascii="Tahoma" w:hAnsi="Tahoma" w:cs="Tahoma"/>
          <w:b/>
          <w:i/>
        </w:rPr>
        <w:t>/12</w:t>
      </w:r>
      <w:r w:rsidR="00FC0987">
        <w:rPr>
          <w:rFonts w:ascii="Tahoma" w:hAnsi="Tahoma" w:cs="Tahoma"/>
          <w:b/>
          <w:i/>
        </w:rPr>
        <w:t xml:space="preserve">/2020.- </w:t>
      </w:r>
      <w:r w:rsidR="00FC0987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FC0987">
        <w:rPr>
          <w:rFonts w:ascii="Tahoma" w:hAnsi="Tahoma" w:cs="Tahoma"/>
        </w:rPr>
        <w:t xml:space="preserve">del Estado de Morelos, acordaron </w:t>
      </w:r>
      <w:r w:rsidR="00084B63">
        <w:rPr>
          <w:rFonts w:ascii="Tahoma" w:hAnsi="Tahoma" w:cs="Tahoma"/>
        </w:rPr>
        <w:t xml:space="preserve">por unanimidad de los presentes, </w:t>
      </w:r>
      <w:r w:rsidR="00861FD9">
        <w:rPr>
          <w:rFonts w:ascii="Tahoma" w:hAnsi="Tahoma" w:cs="Tahoma"/>
        </w:rPr>
        <w:t xml:space="preserve">dictaminar y aprobar </w:t>
      </w:r>
      <w:r w:rsidR="00861FD9">
        <w:rPr>
          <w:rFonts w:ascii="Tahoma" w:hAnsi="Tahoma" w:cs="Tahoma"/>
          <w:snapToGrid w:val="0"/>
        </w:rPr>
        <w:t>el</w:t>
      </w:r>
      <w:r w:rsidR="00861FD9" w:rsidRPr="00AF2408">
        <w:rPr>
          <w:rFonts w:ascii="Tahoma" w:hAnsi="Tahoma" w:cs="Tahoma"/>
          <w:snapToGrid w:val="0"/>
        </w:rPr>
        <w:t xml:space="preserve"> fallo</w:t>
      </w:r>
      <w:r w:rsidR="00861FD9">
        <w:rPr>
          <w:rFonts w:ascii="Tahoma" w:hAnsi="Tahoma" w:cs="Tahoma"/>
          <w:snapToGrid w:val="0"/>
        </w:rPr>
        <w:t xml:space="preserve"> </w:t>
      </w:r>
      <w:r w:rsidR="005F57DF" w:rsidRPr="00CD355C">
        <w:rPr>
          <w:rFonts w:ascii="Tahoma" w:hAnsi="Tahoma" w:cs="Tahoma"/>
          <w:snapToGrid w:val="0"/>
        </w:rPr>
        <w:t>de la Licitación Pública Nacional Presencial número LA-917015988-E1-2020, con reducción de plazos, referente al servicio integral para el desarrollo del proyecto AVG/MOR/M3/CES, aprobado al Estado de Morelos para prevenir y erradicar la violencia contra las mujeres, solicitada por la Comisión Estatal de Seguridad Pública</w:t>
      </w:r>
      <w:r w:rsidR="005F57DF">
        <w:rPr>
          <w:rFonts w:ascii="Tahoma" w:hAnsi="Tahoma" w:cs="Tahoma"/>
          <w:snapToGrid w:val="0"/>
        </w:rPr>
        <w:t>. Adjudicándole a la Empresa</w:t>
      </w:r>
      <w:r w:rsidR="005F57DF" w:rsidRPr="00EC409A">
        <w:rPr>
          <w:rFonts w:ascii="Tahoma" w:hAnsi="Tahoma" w:cs="Tahoma"/>
        </w:rPr>
        <w:t xml:space="preserve"> Instituto del Derecho y </w:t>
      </w:r>
      <w:r w:rsidR="005F57DF">
        <w:rPr>
          <w:rFonts w:ascii="Tahoma" w:hAnsi="Tahoma" w:cs="Tahoma"/>
        </w:rPr>
        <w:t>Justicia Alternativa IDJA, S.C.</w:t>
      </w:r>
      <w:r w:rsidR="008A1FAC">
        <w:rPr>
          <w:rFonts w:ascii="Tahoma" w:hAnsi="Tahoma" w:cs="Tahoma"/>
        </w:rPr>
        <w:t xml:space="preserve">, por la cantidad de </w:t>
      </w:r>
      <w:r w:rsidR="008A1FAC" w:rsidRPr="008A1FAC">
        <w:rPr>
          <w:rFonts w:ascii="Tahoma" w:hAnsi="Tahoma" w:cs="Tahoma"/>
        </w:rPr>
        <w:t>$4</w:t>
      </w:r>
      <w:proofErr w:type="gramStart"/>
      <w:r w:rsidR="008A1FAC" w:rsidRPr="008A1FAC">
        <w:rPr>
          <w:rFonts w:ascii="Tahoma" w:hAnsi="Tahoma" w:cs="Tahoma"/>
        </w:rPr>
        <w:t>,785,000.00</w:t>
      </w:r>
      <w:proofErr w:type="gramEnd"/>
      <w:r w:rsidR="008A1FAC">
        <w:rPr>
          <w:rFonts w:ascii="Tahoma" w:hAnsi="Tahoma" w:cs="Tahoma"/>
        </w:rPr>
        <w:t xml:space="preserve"> (Cuatro Millones Setecientos Ochenta y Cinco Mil Pesos 00/100 M.N.)</w:t>
      </w:r>
      <w:r w:rsidR="008A1FAC">
        <w:rPr>
          <w:rFonts w:ascii="Tahoma" w:hAnsi="Tahoma" w:cs="Tahoma"/>
          <w:snapToGrid w:val="0"/>
        </w:rPr>
        <w:t xml:space="preserve">. </w:t>
      </w:r>
      <w:r w:rsidR="00861FD9">
        <w:rPr>
          <w:rFonts w:ascii="Tahoma" w:hAnsi="Tahoma" w:cs="Tahoma"/>
          <w:snapToGrid w:val="0"/>
        </w:rPr>
        <w:t>Dependencia</w:t>
      </w:r>
      <w:r w:rsidR="00861FD9" w:rsidRPr="008D73C6">
        <w:rPr>
          <w:rFonts w:ascii="Tahoma" w:hAnsi="Tahoma" w:cs="Tahoma"/>
        </w:rPr>
        <w:t xml:space="preserve"> </w:t>
      </w:r>
      <w:r w:rsidR="00861FD9" w:rsidRPr="007F36F0">
        <w:rPr>
          <w:rFonts w:ascii="Tahoma" w:hAnsi="Tahoma" w:cs="Tahoma"/>
        </w:rPr>
        <w:t>que es responsable de</w:t>
      </w:r>
      <w:r w:rsidR="00861FD9">
        <w:rPr>
          <w:rFonts w:ascii="Tahoma" w:hAnsi="Tahoma" w:cs="Tahoma"/>
        </w:rPr>
        <w:t xml:space="preserve">l contenido y veracidad de </w:t>
      </w:r>
      <w:r w:rsidR="00861FD9" w:rsidRPr="007F36F0">
        <w:rPr>
          <w:rFonts w:ascii="Tahoma" w:hAnsi="Tahoma" w:cs="Tahoma"/>
        </w:rPr>
        <w:t xml:space="preserve">los documentos e información que es presentada ante este Comité, así </w:t>
      </w:r>
      <w:r w:rsidR="00861FD9">
        <w:rPr>
          <w:rFonts w:ascii="Tahoma" w:hAnsi="Tahoma" w:cs="Tahoma"/>
        </w:rPr>
        <w:t>como el dictamen</w:t>
      </w:r>
      <w:r w:rsidR="00861FD9" w:rsidRPr="0078372D">
        <w:rPr>
          <w:rFonts w:ascii="Tahoma" w:hAnsi="Tahoma" w:cs="Tahoma"/>
        </w:rPr>
        <w:t xml:space="preserve"> técnico</w:t>
      </w:r>
      <w:r w:rsidR="00861FD9" w:rsidRPr="007F36F0">
        <w:rPr>
          <w:rFonts w:ascii="Tahoma" w:hAnsi="Tahoma" w:cs="Tahoma"/>
        </w:rPr>
        <w:t xml:space="preserve"> realizado, que es fundamental para la </w:t>
      </w:r>
      <w:r w:rsidR="00861FD9">
        <w:rPr>
          <w:rFonts w:ascii="Tahoma" w:hAnsi="Tahoma" w:cs="Tahoma"/>
        </w:rPr>
        <w:t>autorización correspondiente</w:t>
      </w:r>
      <w:r w:rsidR="007814BF">
        <w:rPr>
          <w:rFonts w:ascii="Tahoma" w:hAnsi="Tahoma" w:cs="Tahoma"/>
          <w:snapToGrid w:val="0"/>
        </w:rPr>
        <w:t>; así mismo, s</w:t>
      </w:r>
      <w:r w:rsidR="00861FD9" w:rsidRPr="007F36F0">
        <w:rPr>
          <w:rFonts w:ascii="Tahoma" w:hAnsi="Tahoma" w:cs="Tahoma"/>
          <w:snapToGrid w:val="0"/>
        </w:rPr>
        <w:t>e solicita que al momento de fincar los pedidos o contratos correspondientes los cuales se deberán de firmar en el término estipulado en las bases</w:t>
      </w:r>
      <w:r w:rsidR="00861FD9">
        <w:rPr>
          <w:rFonts w:ascii="Tahoma" w:hAnsi="Tahoma" w:cs="Tahoma"/>
          <w:snapToGrid w:val="0"/>
        </w:rPr>
        <w:t xml:space="preserve">, </w:t>
      </w:r>
      <w:r w:rsidR="00861FD9" w:rsidRPr="007F36F0">
        <w:rPr>
          <w:rFonts w:ascii="Tahoma" w:hAnsi="Tahoma" w:cs="Tahoma"/>
          <w:snapToGrid w:val="0"/>
        </w:rPr>
        <w:t>se verifique lo siguiente. 1.- Que</w:t>
      </w:r>
      <w:r w:rsidR="00861FD9">
        <w:rPr>
          <w:rFonts w:ascii="Tahoma" w:hAnsi="Tahoma" w:cs="Tahoma"/>
          <w:snapToGrid w:val="0"/>
        </w:rPr>
        <w:t xml:space="preserve"> se cuente con la </w:t>
      </w:r>
      <w:r w:rsidR="00861FD9" w:rsidRPr="007F36F0">
        <w:rPr>
          <w:rFonts w:ascii="Tahoma" w:hAnsi="Tahoma" w:cs="Tahoma"/>
          <w:snapToGrid w:val="0"/>
        </w:rPr>
        <w:t>suficiencia presupuestal</w:t>
      </w:r>
      <w:r w:rsidR="00861FD9">
        <w:rPr>
          <w:rFonts w:ascii="Tahoma" w:hAnsi="Tahoma" w:cs="Tahoma"/>
          <w:snapToGrid w:val="0"/>
        </w:rPr>
        <w:t xml:space="preserve"> y NO</w:t>
      </w:r>
      <w:r w:rsidR="00861FD9" w:rsidRPr="007F36F0">
        <w:rPr>
          <w:rFonts w:ascii="Tahoma" w:hAnsi="Tahoma" w:cs="Tahoma"/>
          <w:snapToGrid w:val="0"/>
        </w:rPr>
        <w:t xml:space="preserve"> rebase la asign</w:t>
      </w:r>
      <w:r w:rsidR="00861FD9">
        <w:rPr>
          <w:rFonts w:ascii="Tahoma" w:hAnsi="Tahoma" w:cs="Tahoma"/>
          <w:snapToGrid w:val="0"/>
        </w:rPr>
        <w:t>ada.</w:t>
      </w:r>
      <w:r w:rsidR="00861FD9" w:rsidRPr="00E15ACC">
        <w:rPr>
          <w:rFonts w:ascii="Tahoma" w:hAnsi="Tahoma" w:cs="Tahoma"/>
          <w:snapToGrid w:val="0"/>
        </w:rPr>
        <w:t xml:space="preserve"> </w:t>
      </w:r>
      <w:r w:rsidR="00861FD9">
        <w:rPr>
          <w:rFonts w:ascii="Tahoma" w:hAnsi="Tahoma" w:cs="Tahoma"/>
          <w:snapToGrid w:val="0"/>
        </w:rPr>
        <w:t>2.- Que la contratación sea acorde con el programa presupuestal o partida presupues</w:t>
      </w:r>
      <w:r w:rsidR="00B510FE">
        <w:rPr>
          <w:rFonts w:ascii="Tahoma" w:hAnsi="Tahoma" w:cs="Tahoma"/>
          <w:snapToGrid w:val="0"/>
        </w:rPr>
        <w:t>tal correspondiente. 3.- Que el</w:t>
      </w:r>
      <w:r w:rsidR="00861FD9" w:rsidRPr="007F36F0">
        <w:rPr>
          <w:rFonts w:ascii="Tahoma" w:hAnsi="Tahoma" w:cs="Tahoma"/>
          <w:snapToGrid w:val="0"/>
        </w:rPr>
        <w:t xml:space="preserve"> proveedor no se encuentre inhabilitado</w:t>
      </w:r>
      <w:r w:rsidR="00861FD9">
        <w:rPr>
          <w:rFonts w:ascii="Tahoma" w:hAnsi="Tahoma" w:cs="Tahoma"/>
          <w:snapToGrid w:val="0"/>
          <w:color w:val="000000"/>
        </w:rPr>
        <w:t>.</w:t>
      </w:r>
      <w:r w:rsidR="00861FD9" w:rsidRPr="007F36F0">
        <w:rPr>
          <w:rFonts w:ascii="Tahoma" w:hAnsi="Tahoma" w:cs="Tahoma"/>
          <w:snapToGrid w:val="0"/>
          <w:color w:val="000000"/>
        </w:rPr>
        <w:t xml:space="preserve"> 3.- En caso de que exista saldo, realizar el procedimiento que por ley de la materia corresponda</w:t>
      </w:r>
      <w:r w:rsidR="00861FD9">
        <w:rPr>
          <w:rFonts w:ascii="Tahoma" w:hAnsi="Tahoma" w:cs="Tahoma"/>
          <w:snapToGrid w:val="0"/>
        </w:rPr>
        <w:t>.</w:t>
      </w:r>
      <w:r w:rsidR="00861FD9" w:rsidRPr="00350E30">
        <w:rPr>
          <w:rFonts w:ascii="Tahoma" w:hAnsi="Tahoma" w:cs="Tahoma"/>
          <w:snapToGrid w:val="0"/>
        </w:rPr>
        <w:t xml:space="preserve"> </w:t>
      </w:r>
      <w:r w:rsidR="00861FD9" w:rsidRPr="00E46C7F">
        <w:rPr>
          <w:rFonts w:ascii="Tahoma" w:hAnsi="Tahoma" w:cs="Tahoma"/>
          <w:snapToGrid w:val="0"/>
        </w:rPr>
        <w:t>L</w:t>
      </w:r>
      <w:r w:rsidR="00861FD9" w:rsidRPr="00E46C7F">
        <w:rPr>
          <w:rFonts w:ascii="Tahoma" w:hAnsi="Tahoma" w:cs="Tahoma"/>
        </w:rPr>
        <w:t>o anterior de conformidad con lo dispuesto por</w:t>
      </w:r>
      <w:r w:rsidR="00861FD9">
        <w:rPr>
          <w:rFonts w:ascii="Tahoma" w:hAnsi="Tahoma" w:cs="Tahoma"/>
        </w:rPr>
        <w:t xml:space="preserve"> los artículos 27, 28 fracción </w:t>
      </w:r>
      <w:r w:rsidR="00861FD9" w:rsidRPr="007F36F0">
        <w:rPr>
          <w:rFonts w:ascii="Tahoma" w:hAnsi="Tahoma" w:cs="Tahoma"/>
          <w:snapToGrid w:val="0"/>
        </w:rPr>
        <w:t xml:space="preserve">IX </w:t>
      </w:r>
      <w:r w:rsidR="00861FD9" w:rsidRPr="007F36F0">
        <w:rPr>
          <w:rFonts w:ascii="Tahoma" w:hAnsi="Tahoma" w:cs="Tahoma"/>
        </w:rPr>
        <w:t>de la Ley Sobre Adquisiciones, Enajenaciones, Arrendamientos y Prestación de Servicios del Poder Ejecutivo del Estado Libre y Soberano de Morelo</w:t>
      </w:r>
      <w:r w:rsidR="00861FD9">
        <w:rPr>
          <w:rFonts w:ascii="Tahoma" w:hAnsi="Tahoma" w:cs="Tahoma"/>
        </w:rPr>
        <w:t>s.----------------------------------------------------------------------</w:t>
      </w:r>
      <w:r w:rsidR="00FC1124">
        <w:rPr>
          <w:rFonts w:ascii="Tahoma" w:hAnsi="Tahoma" w:cs="Tahoma"/>
        </w:rPr>
        <w:t>-----------------------</w:t>
      </w:r>
      <w:r w:rsidR="008C6911">
        <w:rPr>
          <w:rFonts w:ascii="Tahoma" w:hAnsi="Tahoma" w:cs="Tahoma"/>
        </w:rPr>
        <w:t>-----------</w:t>
      </w:r>
    </w:p>
    <w:p w:rsidR="00583185" w:rsidRDefault="00583185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583185" w:rsidRDefault="00583185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583185" w:rsidRDefault="00583185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583185" w:rsidRDefault="00583185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583185" w:rsidRDefault="00583185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583185" w:rsidRDefault="00583185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583185" w:rsidRDefault="00583185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:rsidR="008050DF" w:rsidRPr="006A255C" w:rsidRDefault="00BB5B46" w:rsidP="008050D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napToGrid w:val="0"/>
          <w:lang w:val="es-ES"/>
        </w:rPr>
        <w:t>Punto Cuatro</w:t>
      </w:r>
      <w:r w:rsidR="00BA3BB4">
        <w:rPr>
          <w:rFonts w:ascii="Tahoma" w:hAnsi="Tahoma" w:cs="Tahoma"/>
          <w:b/>
          <w:snapToGrid w:val="0"/>
          <w:lang w:val="es-ES"/>
        </w:rPr>
        <w:t xml:space="preserve">.- </w:t>
      </w:r>
      <w:r w:rsidR="008050DF">
        <w:rPr>
          <w:rFonts w:ascii="Tahoma" w:hAnsi="Tahoma" w:cs="Tahoma"/>
          <w:snapToGrid w:val="0"/>
        </w:rPr>
        <w:t>Clausura de la s</w:t>
      </w:r>
      <w:r w:rsidR="008050DF" w:rsidRPr="00FF469E">
        <w:rPr>
          <w:rFonts w:ascii="Tahoma" w:hAnsi="Tahoma" w:cs="Tahoma"/>
          <w:snapToGrid w:val="0"/>
        </w:rPr>
        <w:t>esión.</w:t>
      </w:r>
      <w:r w:rsidR="00054909">
        <w:rPr>
          <w:rFonts w:ascii="Tahoma" w:hAnsi="Tahoma" w:cs="Tahoma"/>
        </w:rPr>
        <w:t xml:space="preserve"> Siendo las</w:t>
      </w:r>
      <w:r w:rsidR="004E05DD">
        <w:rPr>
          <w:rFonts w:ascii="Tahoma" w:hAnsi="Tahoma" w:cs="Tahoma"/>
        </w:rPr>
        <w:t xml:space="preserve"> quince</w:t>
      </w:r>
      <w:r w:rsidR="00AF49AD">
        <w:rPr>
          <w:rFonts w:ascii="Tahoma" w:hAnsi="Tahoma" w:cs="Tahoma"/>
        </w:rPr>
        <w:t xml:space="preserve"> </w:t>
      </w:r>
      <w:r w:rsidR="000C1767">
        <w:rPr>
          <w:rFonts w:ascii="Tahoma" w:hAnsi="Tahoma" w:cs="Tahoma"/>
        </w:rPr>
        <w:t>horas</w:t>
      </w:r>
      <w:r w:rsidR="004E05DD">
        <w:rPr>
          <w:rFonts w:ascii="Tahoma" w:hAnsi="Tahoma" w:cs="Tahoma"/>
        </w:rPr>
        <w:t xml:space="preserve"> con diecisiete </w:t>
      </w:r>
      <w:r w:rsidR="00AF49AD">
        <w:rPr>
          <w:rFonts w:ascii="Tahoma" w:hAnsi="Tahoma" w:cs="Tahoma"/>
        </w:rPr>
        <w:t>minutos</w:t>
      </w:r>
      <w:r w:rsidR="00054909">
        <w:rPr>
          <w:rFonts w:ascii="Tahoma" w:hAnsi="Tahoma" w:cs="Tahoma"/>
        </w:rPr>
        <w:t xml:space="preserve"> del</w:t>
      </w:r>
      <w:r w:rsidR="000C1767">
        <w:rPr>
          <w:rFonts w:ascii="Tahoma" w:hAnsi="Tahoma" w:cs="Tahoma"/>
        </w:rPr>
        <w:t xml:space="preserve"> </w:t>
      </w:r>
      <w:r w:rsidR="008050DF" w:rsidRPr="00FF469E">
        <w:rPr>
          <w:rFonts w:ascii="Tahoma" w:hAnsi="Tahoma" w:cs="Tahoma"/>
        </w:rPr>
        <w:t xml:space="preserve">día </w:t>
      </w:r>
      <w:r>
        <w:rPr>
          <w:rFonts w:ascii="Tahoma" w:hAnsi="Tahoma" w:cs="Tahoma"/>
        </w:rPr>
        <w:t>viernes 11</w:t>
      </w:r>
      <w:r w:rsidR="00BA413E">
        <w:rPr>
          <w:rFonts w:ascii="Tahoma" w:hAnsi="Tahoma" w:cs="Tahoma"/>
        </w:rPr>
        <w:t xml:space="preserve"> de </w:t>
      </w:r>
      <w:r w:rsidR="007530E8">
        <w:rPr>
          <w:rFonts w:ascii="Tahoma" w:hAnsi="Tahoma" w:cs="Tahoma"/>
        </w:rPr>
        <w:t>dic</w:t>
      </w:r>
      <w:r w:rsidR="00392F9A">
        <w:rPr>
          <w:rFonts w:ascii="Tahoma" w:hAnsi="Tahoma" w:cs="Tahoma"/>
        </w:rPr>
        <w:t>iembre</w:t>
      </w:r>
      <w:r w:rsidR="00B42C5F">
        <w:rPr>
          <w:rFonts w:ascii="Tahoma" w:hAnsi="Tahoma" w:cs="Tahoma"/>
        </w:rPr>
        <w:t xml:space="preserve"> </w:t>
      </w:r>
      <w:r w:rsidR="008050DF" w:rsidRPr="00FF469E">
        <w:rPr>
          <w:rFonts w:ascii="Tahoma" w:hAnsi="Tahoma" w:cs="Tahoma"/>
        </w:rPr>
        <w:t>del añ</w:t>
      </w:r>
      <w:r w:rsidR="00584DB2">
        <w:rPr>
          <w:rFonts w:ascii="Tahoma" w:hAnsi="Tahoma" w:cs="Tahoma"/>
        </w:rPr>
        <w:t>o en 2020</w:t>
      </w:r>
      <w:r>
        <w:rPr>
          <w:rFonts w:ascii="Tahoma" w:hAnsi="Tahoma" w:cs="Tahoma"/>
        </w:rPr>
        <w:t>, se clausura la Décima</w:t>
      </w:r>
      <w:r w:rsidR="00392F9A">
        <w:rPr>
          <w:rFonts w:ascii="Tahoma" w:hAnsi="Tahoma" w:cs="Tahoma"/>
        </w:rPr>
        <w:t xml:space="preserve"> </w:t>
      </w:r>
      <w:r w:rsidR="00FA0353">
        <w:rPr>
          <w:rFonts w:ascii="Tahoma" w:hAnsi="Tahoma" w:cs="Tahoma"/>
        </w:rPr>
        <w:t>Sesión Extrao</w:t>
      </w:r>
      <w:r w:rsidR="008050DF" w:rsidRPr="00FF469E">
        <w:rPr>
          <w:rFonts w:ascii="Tahoma" w:hAnsi="Tahoma" w:cs="Tahoma"/>
        </w:rPr>
        <w:t>rdinaria del año</w:t>
      </w:r>
      <w:r w:rsidR="00206295">
        <w:rPr>
          <w:rFonts w:ascii="Tahoma" w:hAnsi="Tahoma" w:cs="Tahoma"/>
        </w:rPr>
        <w:t xml:space="preserve"> 2020</w:t>
      </w:r>
      <w:r w:rsidR="008050DF">
        <w:rPr>
          <w:rFonts w:ascii="Tahoma" w:hAnsi="Tahoma" w:cs="Tahoma"/>
        </w:rPr>
        <w:t>.</w:t>
      </w:r>
      <w:r w:rsidR="008050DF">
        <w:rPr>
          <w:rFonts w:ascii="Tahoma" w:hAnsi="Tahoma" w:cs="Tahoma"/>
          <w:snapToGrid w:val="0"/>
        </w:rPr>
        <w:t xml:space="preserve"> Se levanta la presente minuta, firmando al margen y al calce los que en ella intervinieron.-----</w:t>
      </w:r>
      <w:r w:rsidR="00932E0A">
        <w:rPr>
          <w:rFonts w:ascii="Tahoma" w:hAnsi="Tahoma" w:cs="Tahoma"/>
          <w:snapToGrid w:val="0"/>
        </w:rPr>
        <w:t>----</w:t>
      </w:r>
      <w:r w:rsidR="007530E8">
        <w:rPr>
          <w:rFonts w:ascii="Tahoma" w:hAnsi="Tahoma" w:cs="Tahoma"/>
          <w:snapToGrid w:val="0"/>
        </w:rPr>
        <w:t>------------------------</w:t>
      </w:r>
      <w:r w:rsidR="00AF49AD">
        <w:rPr>
          <w:rFonts w:ascii="Tahoma" w:hAnsi="Tahoma" w:cs="Tahoma"/>
          <w:snapToGrid w:val="0"/>
        </w:rPr>
        <w:t>-----------------------------------------------------------------</w:t>
      </w:r>
    </w:p>
    <w:p w:rsidR="0045366F" w:rsidRPr="0045366F" w:rsidRDefault="008050DF" w:rsidP="0045366F">
      <w:pPr>
        <w:jc w:val="both"/>
        <w:rPr>
          <w:rFonts w:ascii="Tahoma" w:hAnsi="Tahoma"/>
        </w:rPr>
      </w:pPr>
      <w:r>
        <w:rPr>
          <w:rFonts w:ascii="Tahoma" w:hAnsi="Tahoma"/>
        </w:rPr>
        <w:t>De conformidad</w:t>
      </w:r>
      <w:r w:rsidR="00D04C4B">
        <w:rPr>
          <w:rFonts w:ascii="Tahoma" w:hAnsi="Tahoma"/>
        </w:rPr>
        <w:t xml:space="preserve"> por lo dispuesto en</w:t>
      </w:r>
      <w:r>
        <w:rPr>
          <w:rFonts w:ascii="Tahoma" w:hAnsi="Tahoma"/>
        </w:rPr>
        <w:t xml:space="preserve"> el artículo 17 inciso H</w:t>
      </w:r>
      <w:r w:rsidR="00584DC7">
        <w:rPr>
          <w:rFonts w:ascii="Tahoma" w:hAnsi="Tahoma"/>
        </w:rPr>
        <w:t>)</w:t>
      </w:r>
      <w:r>
        <w:rPr>
          <w:rFonts w:ascii="Tahoma" w:hAnsi="Tahoma"/>
        </w:rPr>
        <w:t xml:space="preserve"> del </w:t>
      </w:r>
      <w:r w:rsidR="00800E64">
        <w:rPr>
          <w:rFonts w:ascii="Tahoma" w:hAnsi="Tahoma"/>
        </w:rPr>
        <w:t xml:space="preserve">Reglamento </w:t>
      </w:r>
      <w:r>
        <w:rPr>
          <w:rFonts w:ascii="Tahoma" w:hAnsi="Tahoma"/>
        </w:rPr>
        <w:t>de la Ley Sobre Adquisiciones, Enajenaciones, Arrendamientos y Prestación de S</w:t>
      </w:r>
      <w:r w:rsidRPr="007600F7">
        <w:rPr>
          <w:rFonts w:ascii="Tahoma" w:hAnsi="Tahoma"/>
        </w:rPr>
        <w:t xml:space="preserve">ervicios </w:t>
      </w:r>
      <w:r>
        <w:rPr>
          <w:rFonts w:ascii="Tahoma" w:hAnsi="Tahoma"/>
        </w:rPr>
        <w:t>del Poder Ejecutivo del Estado Libre y S</w:t>
      </w:r>
      <w:r w:rsidRPr="007600F7">
        <w:rPr>
          <w:rFonts w:ascii="Tahoma" w:hAnsi="Tahoma"/>
        </w:rPr>
        <w:t xml:space="preserve">oberano de Morelos, </w:t>
      </w:r>
      <w:r>
        <w:rPr>
          <w:rFonts w:ascii="Tahoma" w:hAnsi="Tahoma"/>
        </w:rPr>
        <w:t xml:space="preserve">se agregan al </w:t>
      </w:r>
      <w:r w:rsidRPr="0063568C">
        <w:rPr>
          <w:rFonts w:ascii="Tahoma" w:hAnsi="Tahoma"/>
        </w:rPr>
        <w:t>apéndice del acta</w:t>
      </w:r>
      <w:r w:rsidRPr="007600F7">
        <w:rPr>
          <w:rFonts w:ascii="Tahoma" w:hAnsi="Tahoma"/>
        </w:rPr>
        <w:t xml:space="preserve"> y forman</w:t>
      </w:r>
      <w:r>
        <w:rPr>
          <w:rFonts w:ascii="Tahoma" w:hAnsi="Tahoma"/>
        </w:rPr>
        <w:t xml:space="preserve"> parte de la presente minuta lo siguiente</w:t>
      </w:r>
      <w:r w:rsidRPr="007600F7">
        <w:rPr>
          <w:rFonts w:ascii="Tahoma" w:hAnsi="Tahoma"/>
        </w:rPr>
        <w:t>:</w:t>
      </w:r>
      <w:r>
        <w:rPr>
          <w:rFonts w:ascii="Tahoma" w:hAnsi="Tahoma"/>
        </w:rPr>
        <w:t xml:space="preserve"> ------------------------------------------------</w:t>
      </w:r>
      <w:r w:rsidR="0063568C">
        <w:rPr>
          <w:rFonts w:ascii="Tahoma" w:hAnsi="Tahoma"/>
        </w:rPr>
        <w:t>------------------------------</w:t>
      </w:r>
      <w:r w:rsidR="0045366F" w:rsidRPr="0055166C">
        <w:rPr>
          <w:rFonts w:ascii="Tahoma" w:eastAsia="Times New Roman" w:hAnsi="Tahoma" w:cs="Tahoma"/>
          <w:b/>
          <w:snapToGrid w:val="0"/>
        </w:rPr>
        <w:t>Integración:</w:t>
      </w:r>
      <w:r w:rsidR="0045366F" w:rsidRPr="0055166C">
        <w:rPr>
          <w:rFonts w:ascii="Tahoma" w:eastAsia="Times New Roman" w:hAnsi="Tahoma" w:cs="Tahoma"/>
          <w:snapToGrid w:val="0"/>
        </w:rPr>
        <w:t xml:space="preserve"> </w:t>
      </w:r>
      <w:r w:rsidR="0045366F" w:rsidRPr="0055166C">
        <w:rPr>
          <w:rFonts w:ascii="Tahoma" w:eastAsia="Times New Roman" w:hAnsi="Tahoma" w:cs="Tahoma"/>
          <w:b/>
          <w:snapToGrid w:val="0"/>
        </w:rPr>
        <w:t>CESP (Archivo electrónico CD)</w:t>
      </w:r>
      <w:r w:rsidR="0045366F" w:rsidRPr="0055166C">
        <w:rPr>
          <w:rFonts w:ascii="Tahoma" w:eastAsia="Times New Roman" w:hAnsi="Tahoma" w:cs="Tahoma"/>
          <w:snapToGrid w:val="0"/>
        </w:rPr>
        <w:t xml:space="preserve">  </w:t>
      </w:r>
      <w:r w:rsidR="0045366F">
        <w:rPr>
          <w:rFonts w:ascii="Tahoma" w:hAnsi="Tahoma"/>
        </w:rPr>
        <w:t xml:space="preserve"> </w:t>
      </w:r>
      <w:r w:rsidR="0045366F" w:rsidRPr="0055166C">
        <w:rPr>
          <w:rFonts w:ascii="Tahoma" w:hAnsi="Tahoma" w:cs="Tahoma"/>
          <w:snapToGrid w:val="0"/>
        </w:rPr>
        <w:t>1.- Oficio número SA/DGPAC/1474/2020 de fecha 08 de diciembre de 2020. 2.- Acta de la junta de aclaraciones. 3.- Acta de pro</w:t>
      </w:r>
      <w:r w:rsidR="0045366F">
        <w:rPr>
          <w:rFonts w:ascii="Tahoma" w:hAnsi="Tahoma" w:cs="Tahoma"/>
          <w:snapToGrid w:val="0"/>
        </w:rPr>
        <w:t>puestas técnicas y económicas. 4.- Oficio número   CES/</w:t>
      </w:r>
      <w:proofErr w:type="spellStart"/>
      <w:r w:rsidR="0045366F">
        <w:rPr>
          <w:rFonts w:ascii="Tahoma" w:hAnsi="Tahoma" w:cs="Tahoma"/>
          <w:snapToGrid w:val="0"/>
        </w:rPr>
        <w:t>CDyFI</w:t>
      </w:r>
      <w:proofErr w:type="spellEnd"/>
      <w:r w:rsidR="0045366F">
        <w:rPr>
          <w:rFonts w:ascii="Tahoma" w:hAnsi="Tahoma" w:cs="Tahoma"/>
          <w:snapToGrid w:val="0"/>
        </w:rPr>
        <w:t>/2378/2020 de fecha 09 de diciembre de 2020.  5.- Oficio número CES/</w:t>
      </w:r>
      <w:proofErr w:type="spellStart"/>
      <w:r w:rsidR="0045366F">
        <w:rPr>
          <w:rFonts w:ascii="Tahoma" w:hAnsi="Tahoma" w:cs="Tahoma"/>
          <w:snapToGrid w:val="0"/>
        </w:rPr>
        <w:t>CDyFI</w:t>
      </w:r>
      <w:proofErr w:type="spellEnd"/>
      <w:r w:rsidR="0045366F">
        <w:rPr>
          <w:rFonts w:ascii="Tahoma" w:hAnsi="Tahoma" w:cs="Tahoma"/>
          <w:snapToGrid w:val="0"/>
        </w:rPr>
        <w:t>/1709/2020 de fecha 13 de octubre de 2020. 6.- Oficio número CES/</w:t>
      </w:r>
      <w:proofErr w:type="spellStart"/>
      <w:r w:rsidR="0045366F">
        <w:rPr>
          <w:rFonts w:ascii="Tahoma" w:hAnsi="Tahoma" w:cs="Tahoma"/>
          <w:snapToGrid w:val="0"/>
        </w:rPr>
        <w:t>CDyFI</w:t>
      </w:r>
      <w:proofErr w:type="spellEnd"/>
      <w:r w:rsidR="0045366F">
        <w:rPr>
          <w:rFonts w:ascii="Tahoma" w:hAnsi="Tahoma" w:cs="Tahoma"/>
          <w:snapToGrid w:val="0"/>
        </w:rPr>
        <w:t xml:space="preserve">/2340/2020 de fecha 03 de diciembre de 2020 (evaluación técnica). 7.- </w:t>
      </w:r>
      <w:r w:rsidR="0045366F" w:rsidRPr="0055166C">
        <w:rPr>
          <w:rFonts w:ascii="Tahoma" w:hAnsi="Tahoma" w:cs="Tahoma"/>
          <w:snapToGrid w:val="0"/>
        </w:rPr>
        <w:t xml:space="preserve">Proyecto de fallo. </w:t>
      </w:r>
      <w:r w:rsidR="00E84D86">
        <w:rPr>
          <w:rFonts w:ascii="Tahoma" w:hAnsi="Tahoma" w:cs="Tahoma"/>
          <w:snapToGrid w:val="0"/>
        </w:rPr>
        <w:t>--------------------------------------------------------------------------------------------</w:t>
      </w:r>
    </w:p>
    <w:p w:rsidR="00E0349E" w:rsidRDefault="00E0349E" w:rsidP="00932E0A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:rsidR="00095EF2" w:rsidRDefault="00095EF2" w:rsidP="008050DF">
      <w:pPr>
        <w:jc w:val="both"/>
        <w:rPr>
          <w:rFonts w:ascii="Tahoma" w:hAnsi="Tahoma" w:cs="Tahoma"/>
          <w:snapToGrid w:val="0"/>
        </w:rPr>
      </w:pPr>
    </w:p>
    <w:p w:rsidR="006002CC" w:rsidRDefault="006002CC" w:rsidP="008050DF">
      <w:pPr>
        <w:jc w:val="both"/>
        <w:rPr>
          <w:rFonts w:ascii="Tahoma" w:hAnsi="Tahoma" w:cs="Tahoma"/>
          <w:snapToGrid w:val="0"/>
        </w:rPr>
      </w:pPr>
    </w:p>
    <w:p w:rsidR="00BB5B46" w:rsidRDefault="00BB5B46" w:rsidP="008050DF">
      <w:pPr>
        <w:jc w:val="both"/>
        <w:rPr>
          <w:rFonts w:ascii="Tahoma" w:hAnsi="Tahoma" w:cs="Tahoma"/>
          <w:snapToGrid w:val="0"/>
        </w:rPr>
      </w:pPr>
    </w:p>
    <w:p w:rsidR="008D049F" w:rsidRPr="00C356A0" w:rsidRDefault="008D049F" w:rsidP="008D049F">
      <w:pPr>
        <w:jc w:val="both"/>
        <w:rPr>
          <w:rFonts w:ascii="Tahoma" w:hAnsi="Tahoma" w:cs="Tahoma"/>
          <w:snapToGrid w:val="0"/>
        </w:rPr>
      </w:pPr>
    </w:p>
    <w:p w:rsidR="008D049F" w:rsidRPr="00887C77" w:rsidRDefault="008D049F" w:rsidP="008D049F">
      <w:pPr>
        <w:jc w:val="center"/>
        <w:rPr>
          <w:rFonts w:ascii="Tahoma" w:hAnsi="Tahoma" w:cs="Tahoma"/>
          <w:snapToGrid w:val="0"/>
          <w:lang w:val="es-MX"/>
        </w:rPr>
      </w:pPr>
      <w:r w:rsidRPr="00887C77">
        <w:rPr>
          <w:rFonts w:ascii="Tahoma" w:hAnsi="Tahoma" w:cs="Tahoma"/>
          <w:snapToGrid w:val="0"/>
          <w:lang w:val="es-MX"/>
        </w:rPr>
        <w:t>________________________________</w:t>
      </w:r>
    </w:p>
    <w:p w:rsidR="006B1B1C" w:rsidRDefault="006B1B1C" w:rsidP="006B1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Lic. Alejandra Obregón Barajas,</w:t>
      </w:r>
    </w:p>
    <w:p w:rsidR="006B1B1C" w:rsidRDefault="006B1B1C" w:rsidP="006B1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Directora General de Relaciones Públicas de la Oficina de la Gubernatura</w:t>
      </w:r>
    </w:p>
    <w:p w:rsidR="006B1B1C" w:rsidRDefault="006B1B1C" w:rsidP="006B1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Pr="00C63FC9">
        <w:rPr>
          <w:rFonts w:ascii="Tahoma" w:hAnsi="Tahoma" w:cs="Tahoma"/>
          <w:lang w:val="es-ES"/>
        </w:rPr>
        <w:t>y</w:t>
      </w:r>
      <w:proofErr w:type="gramEnd"/>
      <w:r w:rsidRPr="00C63FC9">
        <w:rPr>
          <w:rFonts w:ascii="Tahoma" w:hAnsi="Tahoma" w:cs="Tahoma"/>
          <w:lang w:val="es-ES"/>
        </w:rPr>
        <w:t xml:space="preserve"> </w:t>
      </w:r>
      <w:r w:rsidRPr="00C63FC9">
        <w:rPr>
          <w:rFonts w:ascii="Tahoma" w:hAnsi="Tahoma"/>
        </w:rPr>
        <w:t xml:space="preserve">Representante </w:t>
      </w:r>
      <w:r w:rsidRPr="00C63FC9">
        <w:rPr>
          <w:rFonts w:ascii="Tahoma" w:hAnsi="Tahoma" w:cs="Tahoma"/>
        </w:rPr>
        <w:t>del Gobernador del Estado de Morelos</w:t>
      </w:r>
    </w:p>
    <w:p w:rsidR="006B1B1C" w:rsidRDefault="006B1B1C" w:rsidP="006B1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y</w:t>
      </w:r>
      <w:proofErr w:type="gramEnd"/>
      <w:r>
        <w:rPr>
          <w:rFonts w:ascii="Tahoma" w:hAnsi="Tahoma" w:cs="Tahoma"/>
        </w:rPr>
        <w:t xml:space="preserve"> Presidenta</w:t>
      </w:r>
      <w:r w:rsidRPr="00C63FC9">
        <w:rPr>
          <w:rFonts w:ascii="Tahoma" w:hAnsi="Tahoma" w:cs="Tahoma"/>
        </w:rPr>
        <w:t xml:space="preserve"> ante el Comité; mediante oficio número </w:t>
      </w:r>
      <w:r>
        <w:rPr>
          <w:rFonts w:ascii="Tahoma" w:hAnsi="Tahoma" w:cs="Tahoma"/>
        </w:rPr>
        <w:t>GOG/0050</w:t>
      </w:r>
      <w:r w:rsidRPr="00C63FC9">
        <w:rPr>
          <w:rFonts w:ascii="Tahoma" w:hAnsi="Tahoma" w:cs="Tahoma"/>
        </w:rPr>
        <w:t>/2020</w:t>
      </w:r>
    </w:p>
    <w:p w:rsidR="008D049F" w:rsidRDefault="006B1B1C" w:rsidP="006B1B1C">
      <w:pPr>
        <w:jc w:val="center"/>
        <w:rPr>
          <w:rFonts w:ascii="Tahoma" w:hAnsi="Tahoma" w:cs="Tahoma"/>
          <w:snapToGrid w:val="0"/>
          <w:color w:val="FFFFFF"/>
        </w:rPr>
      </w:pPr>
      <w:r w:rsidRPr="00C63FC9">
        <w:rPr>
          <w:rFonts w:ascii="Tahoma" w:hAnsi="Tahoma" w:cs="Tahoma"/>
        </w:rPr>
        <w:t xml:space="preserve"> </w:t>
      </w:r>
      <w:proofErr w:type="gramStart"/>
      <w:r w:rsidRPr="00C63FC9">
        <w:rPr>
          <w:rFonts w:ascii="Tahoma" w:hAnsi="Tahoma" w:cs="Tahoma"/>
        </w:rPr>
        <w:t>de</w:t>
      </w:r>
      <w:proofErr w:type="gramEnd"/>
      <w:r w:rsidRPr="00C63FC9">
        <w:rPr>
          <w:rFonts w:ascii="Tahoma" w:hAnsi="Tahoma" w:cs="Tahoma"/>
        </w:rPr>
        <w:t xml:space="preserve"> fecha </w:t>
      </w:r>
      <w:r>
        <w:rPr>
          <w:rFonts w:ascii="Tahoma" w:hAnsi="Tahoma" w:cs="Tahoma"/>
        </w:rPr>
        <w:t>19 de Junio</w:t>
      </w:r>
      <w:r w:rsidRPr="00C63FC9">
        <w:rPr>
          <w:rFonts w:ascii="Tahoma" w:hAnsi="Tahoma" w:cs="Tahoma"/>
        </w:rPr>
        <w:t xml:space="preserve"> del año en curso</w:t>
      </w:r>
      <w:r>
        <w:rPr>
          <w:rFonts w:ascii="Tahoma" w:hAnsi="Tahoma" w:cs="Tahoma"/>
        </w:rPr>
        <w:t>.</w:t>
      </w:r>
    </w:p>
    <w:p w:rsidR="00AF49AD" w:rsidRDefault="00AF49AD" w:rsidP="008D049F">
      <w:pPr>
        <w:jc w:val="both"/>
        <w:rPr>
          <w:rFonts w:ascii="Tahoma" w:hAnsi="Tahoma" w:cs="Tahoma"/>
          <w:snapToGrid w:val="0"/>
          <w:color w:val="FFFFFF"/>
        </w:rPr>
      </w:pPr>
    </w:p>
    <w:p w:rsidR="00AF49AD" w:rsidRDefault="00AF49AD" w:rsidP="008D049F">
      <w:pPr>
        <w:jc w:val="both"/>
        <w:rPr>
          <w:rFonts w:ascii="Tahoma" w:hAnsi="Tahoma" w:cs="Tahoma"/>
          <w:snapToGrid w:val="0"/>
          <w:color w:val="FFFFFF"/>
        </w:rPr>
      </w:pPr>
    </w:p>
    <w:p w:rsidR="006B1B1C" w:rsidRDefault="006B1B1C" w:rsidP="008D049F">
      <w:pPr>
        <w:jc w:val="both"/>
        <w:rPr>
          <w:rFonts w:ascii="Tahoma" w:hAnsi="Tahoma" w:cs="Tahoma"/>
          <w:snapToGrid w:val="0"/>
          <w:color w:val="FFFFFF"/>
        </w:rPr>
      </w:pPr>
    </w:p>
    <w:p w:rsidR="006B1B1C" w:rsidRDefault="006B1B1C" w:rsidP="008D049F">
      <w:pPr>
        <w:jc w:val="both"/>
        <w:rPr>
          <w:rFonts w:ascii="Tahoma" w:hAnsi="Tahoma" w:cs="Tahoma"/>
          <w:snapToGrid w:val="0"/>
          <w:color w:val="FFFFFF"/>
        </w:rPr>
      </w:pPr>
    </w:p>
    <w:p w:rsidR="006B1B1C" w:rsidRDefault="006B1B1C" w:rsidP="008D049F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395"/>
        <w:gridCol w:w="24"/>
        <w:gridCol w:w="259"/>
        <w:gridCol w:w="4820"/>
      </w:tblGrid>
      <w:tr w:rsidR="008D049F" w:rsidTr="009E4EA1">
        <w:trPr>
          <w:gridBefore w:val="1"/>
          <w:wBefore w:w="142" w:type="dxa"/>
        </w:trPr>
        <w:tc>
          <w:tcPr>
            <w:tcW w:w="4419" w:type="dxa"/>
            <w:gridSpan w:val="2"/>
          </w:tcPr>
          <w:p w:rsidR="008D049F" w:rsidRPr="006F3A7D" w:rsidRDefault="008D049F" w:rsidP="009E4EA1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:rsidR="0025482C" w:rsidRDefault="00CD578D" w:rsidP="00F75206">
            <w:pPr>
              <w:jc w:val="center"/>
              <w:rPr>
                <w:rFonts w:ascii="Tahoma" w:hAnsi="Tahoma"/>
                <w:lang w:val="es-ES"/>
              </w:rPr>
            </w:pPr>
            <w:r>
              <w:rPr>
                <w:rFonts w:ascii="Tahoma" w:hAnsi="Tahoma" w:cs="Tahoma"/>
              </w:rPr>
              <w:t xml:space="preserve">C. </w:t>
            </w:r>
            <w:r w:rsidRPr="00C52E3B">
              <w:rPr>
                <w:rFonts w:ascii="Tahoma" w:hAnsi="Tahoma" w:cs="Tahoma"/>
              </w:rPr>
              <w:t>Efrén Hernández Mondragón</w:t>
            </w:r>
            <w:r>
              <w:rPr>
                <w:rFonts w:ascii="Tahoma" w:hAnsi="Tahoma" w:cs="Tahoma"/>
              </w:rPr>
              <w:t xml:space="preserve">, </w:t>
            </w:r>
            <w:r w:rsidR="006B64FA">
              <w:rPr>
                <w:rFonts w:ascii="Tahoma" w:hAnsi="Tahoma" w:cs="Tahoma"/>
                <w:lang w:val="es-ES"/>
              </w:rPr>
              <w:t xml:space="preserve">Director General </w:t>
            </w:r>
            <w:r w:rsidRPr="00C63FC9">
              <w:rPr>
                <w:rFonts w:ascii="Tahoma" w:hAnsi="Tahoma" w:cs="Tahoma"/>
                <w:lang w:val="es-ES"/>
              </w:rPr>
              <w:t>de Procesos para la Adjudicación de</w:t>
            </w:r>
            <w:r w:rsidRPr="00C63FC9">
              <w:rPr>
                <w:rFonts w:ascii="Tahoma" w:hAnsi="Tahoma" w:cs="Tahoma"/>
              </w:rPr>
              <w:t xml:space="preserve"> </w:t>
            </w:r>
            <w:r w:rsidRPr="00C63FC9">
              <w:rPr>
                <w:rFonts w:ascii="Tahoma" w:hAnsi="Tahoma" w:cs="Tahoma"/>
                <w:lang w:val="es-ES"/>
              </w:rPr>
              <w:t>Contratos y Se</w:t>
            </w:r>
            <w:r>
              <w:rPr>
                <w:rFonts w:ascii="Tahoma" w:hAnsi="Tahoma" w:cs="Tahoma"/>
                <w:lang w:val="es-ES"/>
              </w:rPr>
              <w:t>cretario Ejecutivo del Comité</w:t>
            </w:r>
            <w:r w:rsidR="00F75206">
              <w:rPr>
                <w:rFonts w:ascii="Tahoma" w:hAnsi="Tahoma"/>
                <w:lang w:val="es-ES"/>
              </w:rPr>
              <w:t>.</w:t>
            </w:r>
          </w:p>
          <w:p w:rsidR="00716FF9" w:rsidRDefault="00716FF9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716FF9" w:rsidRDefault="00716FF9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716FF9" w:rsidRDefault="00716FF9" w:rsidP="00836BED">
            <w:pPr>
              <w:rPr>
                <w:rFonts w:ascii="Tahoma" w:hAnsi="Tahoma"/>
                <w:lang w:val="es-ES"/>
              </w:rPr>
            </w:pPr>
          </w:p>
          <w:p w:rsidR="00716FF9" w:rsidRDefault="00716FF9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  <w:p w:rsidR="00AC0CDA" w:rsidRPr="00F75206" w:rsidRDefault="00AC0CDA" w:rsidP="00F75206">
            <w:pPr>
              <w:jc w:val="center"/>
              <w:rPr>
                <w:rFonts w:ascii="Tahoma" w:hAnsi="Tahoma"/>
                <w:lang w:val="es-ES"/>
              </w:rPr>
            </w:pPr>
          </w:p>
        </w:tc>
        <w:tc>
          <w:tcPr>
            <w:tcW w:w="5079" w:type="dxa"/>
            <w:gridSpan w:val="2"/>
          </w:tcPr>
          <w:p w:rsidR="008D049F" w:rsidRDefault="008D049F" w:rsidP="009E4EA1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lastRenderedPageBreak/>
              <w:t>_____________________________</w:t>
            </w:r>
          </w:p>
          <w:p w:rsidR="006B1B1C" w:rsidRDefault="006B1B1C" w:rsidP="00361B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Mtra. </w:t>
            </w:r>
            <w:r>
              <w:rPr>
                <w:rFonts w:ascii="Tahoma" w:hAnsi="Tahoma" w:cs="Tahoma"/>
                <w:color w:val="000000"/>
              </w:rPr>
              <w:t>Mirna Zavala Zúñiga</w:t>
            </w:r>
            <w:r>
              <w:rPr>
                <w:rFonts w:ascii="Tahoma" w:hAnsi="Tahoma" w:cs="Tahoma"/>
              </w:rPr>
              <w:t>,</w:t>
            </w:r>
          </w:p>
          <w:p w:rsidR="006B1B1C" w:rsidRDefault="006B1B1C" w:rsidP="00361B0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06F2E">
              <w:rPr>
                <w:rFonts w:ascii="Tahoma" w:hAnsi="Tahoma" w:cs="Tahoma"/>
              </w:rPr>
              <w:t>Secretaria de Administración</w:t>
            </w:r>
            <w:r>
              <w:rPr>
                <w:rFonts w:ascii="Tahoma" w:hAnsi="Tahoma" w:cs="Tahoma"/>
              </w:rPr>
              <w:t>.</w:t>
            </w:r>
          </w:p>
          <w:p w:rsidR="00361B03" w:rsidRDefault="00361B03" w:rsidP="00361B0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:rsidR="008D049F" w:rsidRDefault="008D049F" w:rsidP="009E4EA1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8D049F" w:rsidRPr="001E5FB1" w:rsidRDefault="008D049F" w:rsidP="009E4EA1">
            <w:pPr>
              <w:jc w:val="both"/>
              <w:rPr>
                <w:rFonts w:ascii="Tahoma" w:hAnsi="Tahoma" w:cs="Tahoma"/>
              </w:rPr>
            </w:pPr>
          </w:p>
        </w:tc>
      </w:tr>
      <w:tr w:rsidR="008D049F" w:rsidTr="009E4EA1">
        <w:trPr>
          <w:trHeight w:val="1956"/>
        </w:trPr>
        <w:tc>
          <w:tcPr>
            <w:tcW w:w="4820" w:type="dxa"/>
            <w:gridSpan w:val="4"/>
          </w:tcPr>
          <w:p w:rsidR="008D049F" w:rsidRDefault="008D049F" w:rsidP="009E4EA1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</w:t>
            </w:r>
            <w:r>
              <w:rPr>
                <w:rFonts w:ascii="Tahoma" w:hAnsi="Tahoma"/>
              </w:rPr>
              <w:t>_______</w:t>
            </w:r>
          </w:p>
          <w:p w:rsidR="00EE2652" w:rsidRDefault="00EE2652" w:rsidP="00361B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 P.</w:t>
            </w:r>
            <w:r w:rsidRPr="00C63FC9">
              <w:rPr>
                <w:rFonts w:ascii="Tahoma" w:hAnsi="Tahoma" w:cs="Tahoma"/>
              </w:rPr>
              <w:t xml:space="preserve"> Antonio Hernández Marín,</w:t>
            </w:r>
          </w:p>
          <w:p w:rsidR="00716FF9" w:rsidRDefault="00EE2652" w:rsidP="00361B03">
            <w:pPr>
              <w:jc w:val="center"/>
              <w:rPr>
                <w:rFonts w:ascii="Tahoma" w:hAnsi="Tahoma" w:cs="Tahoma"/>
                <w:color w:val="000000"/>
              </w:rPr>
            </w:pPr>
            <w:r w:rsidRPr="00C63FC9">
              <w:rPr>
                <w:rFonts w:ascii="Tahoma" w:hAnsi="Tahoma" w:cs="Tahoma"/>
              </w:rPr>
              <w:t xml:space="preserve"> Titular de la Unidad de Enlace Financiero Administrativo y Representante suplente de la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E2760">
              <w:rPr>
                <w:rFonts w:ascii="Tahoma" w:hAnsi="Tahoma" w:cs="Tahoma"/>
              </w:rPr>
              <w:t>Secretaria de Hacienda</w:t>
            </w:r>
            <w:r>
              <w:rPr>
                <w:rFonts w:ascii="Tahoma" w:hAnsi="Tahoma" w:cs="Tahoma"/>
              </w:rPr>
              <w:t>.</w:t>
            </w:r>
          </w:p>
          <w:p w:rsidR="00361B03" w:rsidRDefault="00361B03" w:rsidP="00361B0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:rsidR="006C7715" w:rsidRDefault="006C7715" w:rsidP="00BA3BB4">
            <w:pPr>
              <w:rPr>
                <w:rFonts w:ascii="Tahoma" w:hAnsi="Tahoma" w:cs="Tahoma"/>
                <w:color w:val="000000"/>
              </w:rPr>
            </w:pPr>
          </w:p>
          <w:p w:rsidR="00583185" w:rsidRDefault="00583185" w:rsidP="00BA3BB4">
            <w:pPr>
              <w:rPr>
                <w:rFonts w:ascii="Tahoma" w:hAnsi="Tahoma" w:cs="Tahoma"/>
                <w:color w:val="000000"/>
              </w:rPr>
            </w:pPr>
          </w:p>
          <w:p w:rsidR="00FB07B1" w:rsidRDefault="00FB07B1" w:rsidP="00FB07B1">
            <w:pPr>
              <w:pStyle w:val="Piedepgina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</w:t>
            </w:r>
            <w:r w:rsidRPr="003C17CD">
              <w:rPr>
                <w:rFonts w:ascii="Tahoma" w:hAnsi="Tahoma"/>
                <w:b/>
              </w:rPr>
              <w:t>on Voz</w:t>
            </w:r>
            <w:r>
              <w:rPr>
                <w:rFonts w:ascii="Tahoma" w:hAnsi="Tahoma"/>
                <w:b/>
              </w:rPr>
              <w:t>:</w:t>
            </w:r>
          </w:p>
          <w:p w:rsidR="00FB07B1" w:rsidRDefault="00FB07B1" w:rsidP="00FB07B1">
            <w:pPr>
              <w:pStyle w:val="Piedepgina"/>
              <w:jc w:val="both"/>
              <w:rPr>
                <w:rFonts w:ascii="Tahoma" w:hAnsi="Tahoma"/>
                <w:b/>
              </w:rPr>
            </w:pPr>
          </w:p>
          <w:p w:rsidR="00FB07B1" w:rsidRDefault="00FB07B1" w:rsidP="00FB07B1">
            <w:pPr>
              <w:pStyle w:val="Piedepgina"/>
              <w:jc w:val="both"/>
              <w:rPr>
                <w:rFonts w:ascii="Tahoma" w:hAnsi="Tahoma"/>
                <w:b/>
              </w:rPr>
            </w:pPr>
          </w:p>
          <w:p w:rsidR="001D1F65" w:rsidRDefault="001D1F65" w:rsidP="00FB07B1">
            <w:pPr>
              <w:pStyle w:val="Piedepgina"/>
              <w:jc w:val="both"/>
              <w:rPr>
                <w:rFonts w:ascii="Tahoma" w:hAnsi="Tahoma"/>
                <w:b/>
              </w:rPr>
            </w:pPr>
          </w:p>
          <w:p w:rsidR="00FB07B1" w:rsidRDefault="00FB07B1" w:rsidP="00FB07B1">
            <w:pPr>
              <w:pStyle w:val="Piedepgina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___________________________</w:t>
            </w:r>
            <w:r w:rsidR="00716FF9">
              <w:rPr>
                <w:rFonts w:ascii="Tahoma" w:hAnsi="Tahoma"/>
                <w:b/>
              </w:rPr>
              <w:t>_</w:t>
            </w:r>
          </w:p>
          <w:p w:rsidR="001523ED" w:rsidRDefault="001523ED" w:rsidP="00CF1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Maestro en Administración y Procuración de Justicia Samuel Sotelo Salgado, </w:t>
            </w:r>
          </w:p>
          <w:p w:rsidR="001E125F" w:rsidRDefault="001523ED" w:rsidP="00CF13B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 w:themeColor="text1"/>
              </w:rPr>
              <w:t>Consejero Jurídico.</w:t>
            </w:r>
            <w:r w:rsidR="001E125F">
              <w:rPr>
                <w:rFonts w:ascii="Tahoma" w:hAnsi="Tahoma" w:cs="Tahoma"/>
              </w:rPr>
              <w:t xml:space="preserve"> </w:t>
            </w:r>
            <w:r w:rsidR="001E125F" w:rsidRPr="00406F2E">
              <w:rPr>
                <w:rFonts w:ascii="Tahoma" w:hAnsi="Tahoma" w:cs="Tahoma"/>
              </w:rPr>
              <w:t xml:space="preserve"> </w:t>
            </w:r>
          </w:p>
          <w:p w:rsidR="00361B03" w:rsidRDefault="00BB5B46" w:rsidP="00CF13B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Invitado</w:t>
            </w:r>
            <w:r w:rsidR="00FB07B1">
              <w:rPr>
                <w:rFonts w:ascii="Tahoma" w:hAnsi="Tahoma" w:cs="Tahoma"/>
                <w:color w:val="000000"/>
              </w:rPr>
              <w:t xml:space="preserve"> Permanente.</w:t>
            </w:r>
          </w:p>
          <w:p w:rsidR="00FB07B1" w:rsidRDefault="00FB07B1" w:rsidP="00FB07B1">
            <w:pPr>
              <w:rPr>
                <w:rFonts w:ascii="Tahoma" w:hAnsi="Tahoma" w:cs="Tahoma"/>
                <w:color w:val="000000"/>
              </w:rPr>
            </w:pPr>
          </w:p>
          <w:p w:rsidR="00583185" w:rsidRPr="0034677B" w:rsidRDefault="00583185" w:rsidP="00FB07B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820" w:type="dxa"/>
          </w:tcPr>
          <w:p w:rsidR="00BA413E" w:rsidRDefault="008D049F" w:rsidP="00BA413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BA413E" w:rsidRPr="006F3A7D">
              <w:rPr>
                <w:rFonts w:ascii="Tahoma" w:hAnsi="Tahoma"/>
              </w:rPr>
              <w:t>__________________________</w:t>
            </w:r>
            <w:r w:rsidR="00BA413E">
              <w:rPr>
                <w:rFonts w:ascii="Tahoma" w:hAnsi="Tahoma"/>
              </w:rPr>
              <w:t>_______</w:t>
            </w:r>
          </w:p>
          <w:p w:rsidR="0079016B" w:rsidRDefault="0079016B" w:rsidP="00BA413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Lic.</w:t>
            </w:r>
            <w:r w:rsidRPr="002E7C89">
              <w:rPr>
                <w:rFonts w:ascii="Tahoma" w:hAnsi="Tahoma" w:cs="Tahoma"/>
                <w:color w:val="FF0000"/>
              </w:rPr>
              <w:t xml:space="preserve"> </w:t>
            </w:r>
            <w:r w:rsidRPr="00C61DB5">
              <w:rPr>
                <w:rFonts w:ascii="Tahoma" w:hAnsi="Tahoma" w:cs="Tahoma"/>
                <w:color w:val="000000" w:themeColor="text1"/>
              </w:rPr>
              <w:t xml:space="preserve">Sergio Chávez Cárdenas, </w:t>
            </w:r>
          </w:p>
          <w:p w:rsidR="00716FF9" w:rsidRDefault="0079016B" w:rsidP="00BA413E">
            <w:pPr>
              <w:jc w:val="center"/>
              <w:rPr>
                <w:rFonts w:ascii="Tahoma" w:hAnsi="Tahoma" w:cs="Tahoma"/>
                <w:color w:val="000000"/>
              </w:rPr>
            </w:pPr>
            <w:r w:rsidRPr="00C61DB5">
              <w:rPr>
                <w:rFonts w:ascii="Tahoma" w:hAnsi="Tahoma" w:cs="Tahoma"/>
                <w:color w:val="000000" w:themeColor="text1"/>
              </w:rPr>
              <w:t xml:space="preserve">Director General de Responsabilidades y Sanciones Administrativas y </w:t>
            </w:r>
            <w:r w:rsidR="00EE2652">
              <w:rPr>
                <w:rFonts w:ascii="Tahoma" w:hAnsi="Tahoma"/>
                <w:color w:val="000000" w:themeColor="text1"/>
              </w:rPr>
              <w:t xml:space="preserve">Representante suplente de la </w:t>
            </w:r>
            <w:r w:rsidRPr="00FE2760">
              <w:rPr>
                <w:rFonts w:ascii="Tahoma" w:hAnsi="Tahoma" w:cs="Tahoma"/>
              </w:rPr>
              <w:t>Secretaría de la Contraloría</w:t>
            </w:r>
            <w:r>
              <w:rPr>
                <w:rFonts w:ascii="Tahoma" w:hAnsi="Tahoma" w:cs="Tahoma"/>
              </w:rPr>
              <w:t>.</w:t>
            </w:r>
          </w:p>
          <w:p w:rsidR="00BA413E" w:rsidRDefault="00BA413E" w:rsidP="00BA41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:rsidR="008D049F" w:rsidRDefault="008D049F" w:rsidP="009E4EA1">
            <w:pPr>
              <w:jc w:val="center"/>
              <w:rPr>
                <w:rFonts w:ascii="Tahoma" w:hAnsi="Tahoma"/>
              </w:rPr>
            </w:pPr>
          </w:p>
          <w:p w:rsidR="008D049F" w:rsidRDefault="008D049F" w:rsidP="009E4EA1">
            <w:pPr>
              <w:jc w:val="center"/>
              <w:rPr>
                <w:rFonts w:ascii="Tahoma" w:hAnsi="Tahoma"/>
              </w:rPr>
            </w:pPr>
          </w:p>
          <w:p w:rsidR="008D049F" w:rsidRDefault="008D049F" w:rsidP="009E4EA1">
            <w:pPr>
              <w:jc w:val="center"/>
              <w:rPr>
                <w:rFonts w:ascii="Tahoma" w:hAnsi="Tahoma"/>
              </w:rPr>
            </w:pPr>
          </w:p>
          <w:p w:rsidR="008D049F" w:rsidRDefault="008D049F" w:rsidP="009E4EA1">
            <w:pPr>
              <w:jc w:val="both"/>
              <w:rPr>
                <w:rFonts w:ascii="Tahoma" w:hAnsi="Tahoma"/>
              </w:rPr>
            </w:pPr>
          </w:p>
          <w:p w:rsidR="008D049F" w:rsidRPr="0034677B" w:rsidRDefault="008D049F" w:rsidP="009E4EA1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D049F" w:rsidTr="009E4EA1">
        <w:trPr>
          <w:gridBefore w:val="1"/>
          <w:wBefore w:w="142" w:type="dxa"/>
          <w:trHeight w:val="1431"/>
        </w:trPr>
        <w:tc>
          <w:tcPr>
            <w:tcW w:w="4395" w:type="dxa"/>
          </w:tcPr>
          <w:p w:rsidR="008D049F" w:rsidRDefault="00BB5B46" w:rsidP="009E4EA1">
            <w:pPr>
              <w:ind w:right="-42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Con voz y voto del</w:t>
            </w:r>
            <w:r w:rsidR="00FB07B1">
              <w:rPr>
                <w:rFonts w:ascii="Tahoma" w:hAnsi="Tahoma"/>
                <w:b/>
              </w:rPr>
              <w:t xml:space="preserve"> </w:t>
            </w:r>
            <w:r w:rsidR="008D049F">
              <w:rPr>
                <w:rFonts w:ascii="Tahoma" w:hAnsi="Tahoma"/>
                <w:b/>
              </w:rPr>
              <w:t>área</w:t>
            </w:r>
          </w:p>
          <w:p w:rsidR="008D049F" w:rsidRDefault="008D049F" w:rsidP="009E4EA1">
            <w:pPr>
              <w:ind w:right="-42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solicitante:</w:t>
            </w:r>
          </w:p>
          <w:p w:rsidR="008D049F" w:rsidRDefault="008D049F" w:rsidP="009E4EA1">
            <w:pPr>
              <w:rPr>
                <w:rFonts w:ascii="Tahoma" w:hAnsi="Tahoma" w:cs="Tahoma"/>
                <w:color w:val="000000"/>
              </w:rPr>
            </w:pPr>
          </w:p>
          <w:p w:rsidR="008D049F" w:rsidRDefault="008D049F" w:rsidP="009E4EA1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6C7715" w:rsidRDefault="006C7715" w:rsidP="009E4EA1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8D049F" w:rsidRDefault="008D049F" w:rsidP="009E4EA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2B7EE5">
              <w:rPr>
                <w:rFonts w:ascii="Tahoma" w:hAnsi="Tahoma"/>
              </w:rPr>
              <w:t xml:space="preserve"> </w:t>
            </w:r>
            <w:r w:rsidRPr="006F3A7D">
              <w:rPr>
                <w:rFonts w:ascii="Tahoma" w:hAnsi="Tahoma"/>
              </w:rPr>
              <w:t>_____________________________</w:t>
            </w:r>
          </w:p>
          <w:p w:rsidR="00BA3BB4" w:rsidRDefault="00FB07B1" w:rsidP="00BA3BB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Lic.</w:t>
            </w:r>
            <w:r w:rsidRPr="00184D4F">
              <w:rPr>
                <w:rFonts w:ascii="Tahoma" w:hAnsi="Tahoma" w:cs="Tahoma"/>
                <w:color w:val="000000"/>
              </w:rPr>
              <w:t xml:space="preserve"> Jo</w:t>
            </w:r>
            <w:r>
              <w:rPr>
                <w:rFonts w:ascii="Tahoma" w:hAnsi="Tahoma" w:cs="Tahoma"/>
                <w:color w:val="000000"/>
              </w:rPr>
              <w:t>s</w:t>
            </w:r>
            <w:r w:rsidRPr="00184D4F">
              <w:rPr>
                <w:rFonts w:ascii="Tahoma" w:hAnsi="Tahoma" w:cs="Tahoma"/>
                <w:color w:val="000000"/>
              </w:rPr>
              <w:t>é Jalil Ahumada Abraham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 w:rsidRPr="00184D4F">
              <w:rPr>
                <w:rFonts w:ascii="Tahoma" w:hAnsi="Tahoma" w:cs="Tahoma"/>
                <w:color w:val="000000"/>
              </w:rPr>
              <w:t xml:space="preserve">Coordinador de Desarrollo y Fortalecimiento Institucional </w:t>
            </w:r>
            <w:r>
              <w:rPr>
                <w:rFonts w:ascii="Tahoma" w:hAnsi="Tahoma" w:cs="Tahoma"/>
              </w:rPr>
              <w:t xml:space="preserve">y Representante suplente </w:t>
            </w:r>
            <w:r w:rsidRPr="00184D4F">
              <w:rPr>
                <w:rFonts w:ascii="Tahoma" w:hAnsi="Tahoma" w:cs="Tahoma"/>
                <w:color w:val="000000"/>
              </w:rPr>
              <w:t>de la Comisión Estatal de Seguridad Pública</w:t>
            </w:r>
          </w:p>
          <w:p w:rsidR="001D1F65" w:rsidRDefault="00FB07B1" w:rsidP="001E125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Invitado</w:t>
            </w:r>
            <w:r w:rsidR="00335A2B">
              <w:rPr>
                <w:rFonts w:ascii="Tahoma" w:hAnsi="Tahoma" w:cs="Tahoma"/>
                <w:color w:val="000000"/>
              </w:rPr>
              <w:t>.</w:t>
            </w:r>
          </w:p>
          <w:p w:rsidR="00BB5B46" w:rsidRDefault="00BB5B46" w:rsidP="001E125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BB5B46" w:rsidRDefault="00BB5B46" w:rsidP="001E125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BB5B46" w:rsidRDefault="00BB5B46" w:rsidP="001E125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BB5B46" w:rsidRDefault="00BB5B46" w:rsidP="001E125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BB5B46" w:rsidRDefault="00BB5B46" w:rsidP="001E125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BB5B46" w:rsidRDefault="00BB5B46" w:rsidP="001E125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AC0CDA" w:rsidRDefault="00AC0CDA" w:rsidP="001E125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BB5B46" w:rsidRPr="00DD35C9" w:rsidRDefault="00BB5B46" w:rsidP="00583185">
            <w:pPr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3"/>
          </w:tcPr>
          <w:p w:rsidR="008D049F" w:rsidRPr="00AD067B" w:rsidRDefault="008D049F" w:rsidP="009E4EA1">
            <w:pPr>
              <w:rPr>
                <w:rFonts w:ascii="Tahoma" w:hAnsi="Tahoma" w:cs="Tahoma"/>
                <w:color w:val="000000"/>
                <w:lang w:val="en-US"/>
              </w:rPr>
            </w:pPr>
          </w:p>
          <w:p w:rsidR="008D049F" w:rsidRPr="00AD067B" w:rsidRDefault="008D049F" w:rsidP="009E4EA1">
            <w:pPr>
              <w:rPr>
                <w:rFonts w:ascii="Tahoma" w:hAnsi="Tahoma" w:cs="Tahoma"/>
                <w:color w:val="000000"/>
                <w:lang w:val="en-US"/>
              </w:rPr>
            </w:pPr>
          </w:p>
          <w:p w:rsidR="008D049F" w:rsidRPr="00AD067B" w:rsidRDefault="008D049F" w:rsidP="009E4EA1">
            <w:pPr>
              <w:rPr>
                <w:rFonts w:ascii="Tahoma" w:hAnsi="Tahoma" w:cs="Tahoma"/>
                <w:color w:val="000000"/>
                <w:lang w:val="en-US"/>
              </w:rPr>
            </w:pPr>
          </w:p>
          <w:p w:rsidR="001D1F65" w:rsidRPr="00AD067B" w:rsidRDefault="001D1F65" w:rsidP="009E4EA1">
            <w:pPr>
              <w:jc w:val="both"/>
              <w:rPr>
                <w:rFonts w:ascii="Tahoma" w:hAnsi="Tahoma" w:cs="Tahoma"/>
                <w:color w:val="000000"/>
                <w:lang w:val="en-US"/>
              </w:rPr>
            </w:pPr>
          </w:p>
          <w:p w:rsidR="00150FF3" w:rsidRPr="00AD067B" w:rsidRDefault="00335A2B" w:rsidP="00A029D4">
            <w:pPr>
              <w:rPr>
                <w:rFonts w:ascii="Tahoma" w:hAnsi="Tahoma" w:cs="Tahoma"/>
                <w:color w:val="000000"/>
                <w:lang w:val="en-US"/>
              </w:rPr>
            </w:pPr>
            <w:r w:rsidRPr="00AD067B">
              <w:rPr>
                <w:rFonts w:ascii="Tahoma" w:hAnsi="Tahoma"/>
                <w:lang w:val="en-US"/>
              </w:rPr>
              <w:t xml:space="preserve"> </w:t>
            </w:r>
            <w:r w:rsidR="00150FF3" w:rsidRPr="00AD067B">
              <w:rPr>
                <w:rFonts w:ascii="Tahoma" w:hAnsi="Tahoma"/>
                <w:lang w:val="en-US"/>
              </w:rPr>
              <w:t xml:space="preserve"> </w:t>
            </w:r>
          </w:p>
          <w:p w:rsidR="00716FF9" w:rsidRDefault="00716FF9" w:rsidP="00BB5B46">
            <w:pPr>
              <w:rPr>
                <w:rFonts w:ascii="Tahoma" w:hAnsi="Tahoma" w:cs="Tahoma"/>
                <w:color w:val="000000"/>
              </w:rPr>
            </w:pPr>
            <w:r w:rsidRPr="00AD067B">
              <w:rPr>
                <w:rFonts w:ascii="Tahoma" w:hAnsi="Tahoma"/>
                <w:lang w:val="en-US"/>
              </w:rPr>
              <w:t xml:space="preserve">       </w:t>
            </w:r>
          </w:p>
          <w:p w:rsidR="002D2DBB" w:rsidRDefault="002D2DBB" w:rsidP="002D2DBB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8D049F" w:rsidRDefault="008D049F" w:rsidP="009E4EA1">
            <w:pPr>
              <w:rPr>
                <w:rFonts w:ascii="Tahoma" w:hAnsi="Tahoma"/>
              </w:rPr>
            </w:pPr>
          </w:p>
          <w:p w:rsidR="008D049F" w:rsidRDefault="008D049F" w:rsidP="009E4EA1">
            <w:pPr>
              <w:rPr>
                <w:rFonts w:ascii="Tahoma" w:hAnsi="Tahoma"/>
              </w:rPr>
            </w:pPr>
          </w:p>
          <w:p w:rsidR="008D049F" w:rsidRPr="00335A2B" w:rsidRDefault="00335A2B" w:rsidP="00335A2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</w:tc>
      </w:tr>
    </w:tbl>
    <w:p w:rsidR="008050DF" w:rsidRPr="00B4615B" w:rsidRDefault="005A145F" w:rsidP="008050D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Hoja de firmas de la Acta </w:t>
      </w:r>
      <w:r w:rsidR="00911424">
        <w:rPr>
          <w:rFonts w:ascii="Tahoma" w:hAnsi="Tahoma"/>
          <w:sz w:val="18"/>
          <w:szCs w:val="18"/>
        </w:rPr>
        <w:t xml:space="preserve">de </w:t>
      </w:r>
      <w:r w:rsidR="00BB5B46">
        <w:rPr>
          <w:rFonts w:ascii="Tahoma" w:hAnsi="Tahoma"/>
          <w:sz w:val="18"/>
          <w:szCs w:val="18"/>
        </w:rPr>
        <w:t>Décima</w:t>
      </w:r>
      <w:r w:rsidR="006002CC">
        <w:rPr>
          <w:rFonts w:ascii="Tahoma" w:hAnsi="Tahoma"/>
          <w:sz w:val="18"/>
          <w:szCs w:val="18"/>
        </w:rPr>
        <w:t xml:space="preserve">  </w:t>
      </w:r>
      <w:r w:rsidR="00A05539">
        <w:rPr>
          <w:rFonts w:ascii="Tahoma" w:hAnsi="Tahoma"/>
          <w:sz w:val="18"/>
          <w:szCs w:val="18"/>
        </w:rPr>
        <w:t>S</w:t>
      </w:r>
      <w:r w:rsidR="00FA0353">
        <w:rPr>
          <w:rFonts w:ascii="Tahoma" w:hAnsi="Tahoma"/>
          <w:sz w:val="18"/>
          <w:szCs w:val="18"/>
        </w:rPr>
        <w:t>esión Extrao</w:t>
      </w:r>
      <w:r w:rsidR="008050DF" w:rsidRPr="00B4615B">
        <w:rPr>
          <w:rFonts w:ascii="Tahoma" w:hAnsi="Tahoma"/>
          <w:sz w:val="18"/>
          <w:szCs w:val="18"/>
        </w:rPr>
        <w:t xml:space="preserve">rdinaria de fecha </w:t>
      </w:r>
      <w:r w:rsidR="00BB5B46">
        <w:rPr>
          <w:rFonts w:ascii="Tahoma" w:hAnsi="Tahoma"/>
          <w:sz w:val="18"/>
          <w:szCs w:val="18"/>
        </w:rPr>
        <w:t>11</w:t>
      </w:r>
      <w:r w:rsidR="006002CC">
        <w:rPr>
          <w:rFonts w:ascii="Tahoma" w:hAnsi="Tahoma"/>
          <w:sz w:val="18"/>
          <w:szCs w:val="18"/>
        </w:rPr>
        <w:t xml:space="preserve"> de </w:t>
      </w:r>
      <w:r w:rsidR="00AF54CD">
        <w:rPr>
          <w:rFonts w:ascii="Tahoma" w:hAnsi="Tahoma"/>
          <w:sz w:val="18"/>
          <w:szCs w:val="18"/>
        </w:rPr>
        <w:t>dic</w:t>
      </w:r>
      <w:r w:rsidR="006002CC">
        <w:rPr>
          <w:rFonts w:ascii="Tahoma" w:hAnsi="Tahoma"/>
          <w:sz w:val="18"/>
          <w:szCs w:val="18"/>
        </w:rPr>
        <w:t>iembre</w:t>
      </w:r>
      <w:r w:rsidR="008050DF" w:rsidRPr="00B4615B">
        <w:rPr>
          <w:rFonts w:ascii="Tahoma" w:hAnsi="Tahoma"/>
          <w:sz w:val="18"/>
          <w:szCs w:val="18"/>
        </w:rPr>
        <w:t xml:space="preserve"> </w:t>
      </w:r>
      <w:r w:rsidR="008D049F">
        <w:rPr>
          <w:rFonts w:ascii="Tahoma" w:hAnsi="Tahoma"/>
          <w:sz w:val="18"/>
          <w:szCs w:val="18"/>
        </w:rPr>
        <w:t>del 2020</w:t>
      </w:r>
      <w:r w:rsidR="008050DF" w:rsidRPr="00B4615B">
        <w:rPr>
          <w:rFonts w:ascii="Tahoma" w:hAnsi="Tahoma"/>
          <w:sz w:val="18"/>
          <w:szCs w:val="18"/>
        </w:rPr>
        <w:t>, del Comité para el Control de Adquisiciones, Enajenaciones, Arrendamientos y Servicios del Poder Ejecutivo del Estado de Morelos.</w:t>
      </w:r>
    </w:p>
    <w:sectPr w:rsidR="008050DF" w:rsidRPr="00B4615B" w:rsidSect="00761706"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A3" w:rsidRDefault="00F729A3" w:rsidP="00D07938">
      <w:r>
        <w:separator/>
      </w:r>
    </w:p>
  </w:endnote>
  <w:endnote w:type="continuationSeparator" w:id="0">
    <w:p w:rsidR="00F729A3" w:rsidRDefault="00F729A3" w:rsidP="00D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70" w:rsidRPr="00B40F70" w:rsidRDefault="00B3420D" w:rsidP="00B40F70">
    <w:pPr>
      <w:pStyle w:val="Piedepgina"/>
      <w:ind w:right="360"/>
      <w:jc w:val="center"/>
      <w:rPr>
        <w:rFonts w:ascii="Tahoma" w:hAnsi="Tahoma" w:cs="Tahoma"/>
        <w:i/>
        <w:color w:val="000000"/>
        <w:sz w:val="16"/>
        <w:szCs w:val="16"/>
      </w:rPr>
    </w:pPr>
    <w:r>
      <w:rPr>
        <w:rFonts w:ascii="Tahoma" w:hAnsi="Tahoma" w:cs="Tahoma"/>
        <w:i/>
        <w:color w:val="000000"/>
        <w:sz w:val="16"/>
        <w:szCs w:val="16"/>
      </w:rPr>
      <w:t>Décima</w:t>
    </w:r>
    <w:r w:rsidR="00B513B6">
      <w:rPr>
        <w:rFonts w:ascii="Tahoma" w:hAnsi="Tahoma" w:cs="Tahoma"/>
        <w:i/>
        <w:color w:val="000000"/>
        <w:sz w:val="16"/>
        <w:szCs w:val="16"/>
      </w:rPr>
      <w:t xml:space="preserve"> </w:t>
    </w:r>
    <w:r w:rsidR="00F76C05">
      <w:rPr>
        <w:rFonts w:ascii="Tahoma" w:hAnsi="Tahoma" w:cs="Tahoma"/>
        <w:i/>
        <w:color w:val="000000"/>
        <w:sz w:val="16"/>
        <w:szCs w:val="16"/>
      </w:rPr>
      <w:t>Sesión Extrao</w:t>
    </w:r>
    <w:r w:rsidR="00584DB2">
      <w:rPr>
        <w:rFonts w:ascii="Tahoma" w:hAnsi="Tahoma" w:cs="Tahoma"/>
        <w:i/>
        <w:color w:val="000000"/>
        <w:sz w:val="16"/>
        <w:szCs w:val="16"/>
      </w:rPr>
      <w:t>rdinaria 2020</w:t>
    </w:r>
    <w:r w:rsidR="00B40F70" w:rsidRPr="00B40F70">
      <w:rPr>
        <w:rFonts w:ascii="Tahoma" w:hAnsi="Tahoma" w:cs="Tahoma"/>
        <w:i/>
        <w:color w:val="000000"/>
        <w:sz w:val="16"/>
        <w:szCs w:val="16"/>
      </w:rPr>
      <w:t>.</w:t>
    </w:r>
  </w:p>
  <w:p w:rsidR="00B40F70" w:rsidRPr="00B40F70" w:rsidRDefault="00B40F70" w:rsidP="00B40F70">
    <w:pPr>
      <w:pStyle w:val="Piedepgina"/>
      <w:ind w:right="360"/>
      <w:jc w:val="center"/>
      <w:rPr>
        <w:rFonts w:ascii="Tahoma" w:hAnsi="Tahoma" w:cs="Tahoma"/>
        <w:i/>
        <w:color w:val="000000"/>
        <w:sz w:val="16"/>
        <w:szCs w:val="16"/>
      </w:rPr>
    </w:pPr>
    <w:r w:rsidRPr="00B40F70">
      <w:rPr>
        <w:rFonts w:ascii="Tahoma" w:hAnsi="Tahoma" w:cs="Tahoma"/>
        <w:i/>
        <w:color w:val="000000"/>
        <w:sz w:val="16"/>
        <w:szCs w:val="16"/>
      </w:rPr>
      <w:t>COMITÉ PARA EL CONTROL DE ADQUISICIONES, ENAJENACIONES, ARRENDAMIENTOS Y SERVICIOS DEL PODER EJECUTIVO DEL ESTADO DE MORELOS</w:t>
    </w:r>
  </w:p>
  <w:p w:rsidR="00B40F70" w:rsidRDefault="00B40F7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71088C">
      <w:fldChar w:fldCharType="begin"/>
    </w:r>
    <w:r w:rsidR="0071088C">
      <w:instrText xml:space="preserve"> PAGE   \* MERGEFORMAT </w:instrText>
    </w:r>
    <w:r w:rsidR="0071088C">
      <w:fldChar w:fldCharType="separate"/>
    </w:r>
    <w:r w:rsidR="00583185" w:rsidRPr="00583185">
      <w:rPr>
        <w:rFonts w:asciiTheme="majorHAnsi" w:hAnsiTheme="majorHAnsi"/>
        <w:noProof/>
      </w:rPr>
      <w:t>5</w:t>
    </w:r>
    <w:r w:rsidR="0071088C">
      <w:rPr>
        <w:rFonts w:asciiTheme="majorHAnsi" w:hAnsiTheme="majorHAnsi"/>
        <w:noProof/>
      </w:rPr>
      <w:fldChar w:fldCharType="end"/>
    </w:r>
  </w:p>
  <w:p w:rsidR="008050DF" w:rsidRDefault="008050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A3" w:rsidRDefault="00F729A3" w:rsidP="00D07938">
      <w:r>
        <w:separator/>
      </w:r>
    </w:p>
  </w:footnote>
  <w:footnote w:type="continuationSeparator" w:id="0">
    <w:p w:rsidR="00F729A3" w:rsidRDefault="00F729A3" w:rsidP="00D0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0BD"/>
    <w:multiLevelType w:val="hybridMultilevel"/>
    <w:tmpl w:val="C5A25B0A"/>
    <w:lvl w:ilvl="0" w:tplc="080A0017">
      <w:start w:val="1"/>
      <w:numFmt w:val="lowerLetter"/>
      <w:lvlText w:val="%1)"/>
      <w:lvlJc w:val="left"/>
      <w:pPr>
        <w:ind w:left="1179" w:hanging="360"/>
      </w:pPr>
    </w:lvl>
    <w:lvl w:ilvl="1" w:tplc="080A0019" w:tentative="1">
      <w:start w:val="1"/>
      <w:numFmt w:val="lowerLetter"/>
      <w:lvlText w:val="%2."/>
      <w:lvlJc w:val="left"/>
      <w:pPr>
        <w:ind w:left="1899" w:hanging="360"/>
      </w:pPr>
    </w:lvl>
    <w:lvl w:ilvl="2" w:tplc="080A001B" w:tentative="1">
      <w:start w:val="1"/>
      <w:numFmt w:val="lowerRoman"/>
      <w:lvlText w:val="%3."/>
      <w:lvlJc w:val="right"/>
      <w:pPr>
        <w:ind w:left="2619" w:hanging="180"/>
      </w:pPr>
    </w:lvl>
    <w:lvl w:ilvl="3" w:tplc="080A000F" w:tentative="1">
      <w:start w:val="1"/>
      <w:numFmt w:val="decimal"/>
      <w:lvlText w:val="%4."/>
      <w:lvlJc w:val="left"/>
      <w:pPr>
        <w:ind w:left="3339" w:hanging="360"/>
      </w:pPr>
    </w:lvl>
    <w:lvl w:ilvl="4" w:tplc="080A0019" w:tentative="1">
      <w:start w:val="1"/>
      <w:numFmt w:val="lowerLetter"/>
      <w:lvlText w:val="%5."/>
      <w:lvlJc w:val="left"/>
      <w:pPr>
        <w:ind w:left="4059" w:hanging="360"/>
      </w:pPr>
    </w:lvl>
    <w:lvl w:ilvl="5" w:tplc="080A001B" w:tentative="1">
      <w:start w:val="1"/>
      <w:numFmt w:val="lowerRoman"/>
      <w:lvlText w:val="%6."/>
      <w:lvlJc w:val="right"/>
      <w:pPr>
        <w:ind w:left="4779" w:hanging="180"/>
      </w:pPr>
    </w:lvl>
    <w:lvl w:ilvl="6" w:tplc="080A000F" w:tentative="1">
      <w:start w:val="1"/>
      <w:numFmt w:val="decimal"/>
      <w:lvlText w:val="%7."/>
      <w:lvlJc w:val="left"/>
      <w:pPr>
        <w:ind w:left="5499" w:hanging="360"/>
      </w:pPr>
    </w:lvl>
    <w:lvl w:ilvl="7" w:tplc="080A0019" w:tentative="1">
      <w:start w:val="1"/>
      <w:numFmt w:val="lowerLetter"/>
      <w:lvlText w:val="%8."/>
      <w:lvlJc w:val="left"/>
      <w:pPr>
        <w:ind w:left="6219" w:hanging="360"/>
      </w:pPr>
    </w:lvl>
    <w:lvl w:ilvl="8" w:tplc="08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1A0853B4"/>
    <w:multiLevelType w:val="hybridMultilevel"/>
    <w:tmpl w:val="1534EF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55D8C"/>
    <w:multiLevelType w:val="hybridMultilevel"/>
    <w:tmpl w:val="37BA4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18E"/>
    <w:multiLevelType w:val="hybridMultilevel"/>
    <w:tmpl w:val="37BA4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397C"/>
    <w:multiLevelType w:val="hybridMultilevel"/>
    <w:tmpl w:val="466E5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7B5C"/>
    <w:multiLevelType w:val="hybridMultilevel"/>
    <w:tmpl w:val="0C22D17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D5855"/>
    <w:multiLevelType w:val="hybridMultilevel"/>
    <w:tmpl w:val="C08674E0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38"/>
    <w:rsid w:val="00000510"/>
    <w:rsid w:val="00003B44"/>
    <w:rsid w:val="00004485"/>
    <w:rsid w:val="0000454E"/>
    <w:rsid w:val="000054B5"/>
    <w:rsid w:val="000055A6"/>
    <w:rsid w:val="00006E79"/>
    <w:rsid w:val="00014328"/>
    <w:rsid w:val="00016D4A"/>
    <w:rsid w:val="00017ED8"/>
    <w:rsid w:val="000203E3"/>
    <w:rsid w:val="00020DFA"/>
    <w:rsid w:val="0002177C"/>
    <w:rsid w:val="00025456"/>
    <w:rsid w:val="00025C47"/>
    <w:rsid w:val="00027C0A"/>
    <w:rsid w:val="00032BD5"/>
    <w:rsid w:val="00032FCF"/>
    <w:rsid w:val="00034070"/>
    <w:rsid w:val="00034B8F"/>
    <w:rsid w:val="000370DF"/>
    <w:rsid w:val="00041434"/>
    <w:rsid w:val="00041B65"/>
    <w:rsid w:val="00041FF1"/>
    <w:rsid w:val="00045B86"/>
    <w:rsid w:val="00047160"/>
    <w:rsid w:val="000478CB"/>
    <w:rsid w:val="00050420"/>
    <w:rsid w:val="000525AF"/>
    <w:rsid w:val="000534FE"/>
    <w:rsid w:val="00053C96"/>
    <w:rsid w:val="00054909"/>
    <w:rsid w:val="000560E0"/>
    <w:rsid w:val="00057DB8"/>
    <w:rsid w:val="000633DA"/>
    <w:rsid w:val="00066231"/>
    <w:rsid w:val="0006727A"/>
    <w:rsid w:val="00071C86"/>
    <w:rsid w:val="00072305"/>
    <w:rsid w:val="00072449"/>
    <w:rsid w:val="00076BF1"/>
    <w:rsid w:val="000802AF"/>
    <w:rsid w:val="00084B63"/>
    <w:rsid w:val="00085DCD"/>
    <w:rsid w:val="00086037"/>
    <w:rsid w:val="00087429"/>
    <w:rsid w:val="00087505"/>
    <w:rsid w:val="00095EF2"/>
    <w:rsid w:val="000974CF"/>
    <w:rsid w:val="000A15E7"/>
    <w:rsid w:val="000A1AE8"/>
    <w:rsid w:val="000A3625"/>
    <w:rsid w:val="000A674E"/>
    <w:rsid w:val="000A6E92"/>
    <w:rsid w:val="000B4E94"/>
    <w:rsid w:val="000B4F58"/>
    <w:rsid w:val="000B530A"/>
    <w:rsid w:val="000B6C27"/>
    <w:rsid w:val="000B6E54"/>
    <w:rsid w:val="000C0C3B"/>
    <w:rsid w:val="000C0F93"/>
    <w:rsid w:val="000C1767"/>
    <w:rsid w:val="000C1914"/>
    <w:rsid w:val="000C2B60"/>
    <w:rsid w:val="000C458F"/>
    <w:rsid w:val="000D0061"/>
    <w:rsid w:val="000D2D84"/>
    <w:rsid w:val="000D2D98"/>
    <w:rsid w:val="000D3862"/>
    <w:rsid w:val="000D38FE"/>
    <w:rsid w:val="000D3FEC"/>
    <w:rsid w:val="000D4102"/>
    <w:rsid w:val="000D61C1"/>
    <w:rsid w:val="000E12A3"/>
    <w:rsid w:val="000E14AA"/>
    <w:rsid w:val="000E28B9"/>
    <w:rsid w:val="000E4BFE"/>
    <w:rsid w:val="000E4E00"/>
    <w:rsid w:val="000E527B"/>
    <w:rsid w:val="000E605B"/>
    <w:rsid w:val="000E67F9"/>
    <w:rsid w:val="000F06F6"/>
    <w:rsid w:val="000F1854"/>
    <w:rsid w:val="000F214E"/>
    <w:rsid w:val="000F5360"/>
    <w:rsid w:val="000F548A"/>
    <w:rsid w:val="000F6CE4"/>
    <w:rsid w:val="000F7F4C"/>
    <w:rsid w:val="00103DA3"/>
    <w:rsid w:val="00104657"/>
    <w:rsid w:val="00104F77"/>
    <w:rsid w:val="001058A3"/>
    <w:rsid w:val="001076DA"/>
    <w:rsid w:val="001114EE"/>
    <w:rsid w:val="00112D7C"/>
    <w:rsid w:val="001145B3"/>
    <w:rsid w:val="001172E0"/>
    <w:rsid w:val="00120BBD"/>
    <w:rsid w:val="001218ED"/>
    <w:rsid w:val="00122056"/>
    <w:rsid w:val="0012332E"/>
    <w:rsid w:val="001239BF"/>
    <w:rsid w:val="0012661A"/>
    <w:rsid w:val="00133E47"/>
    <w:rsid w:val="00135FDF"/>
    <w:rsid w:val="00141A16"/>
    <w:rsid w:val="00144169"/>
    <w:rsid w:val="00145B24"/>
    <w:rsid w:val="0014699E"/>
    <w:rsid w:val="00147C9D"/>
    <w:rsid w:val="00150FF3"/>
    <w:rsid w:val="001523ED"/>
    <w:rsid w:val="0015545D"/>
    <w:rsid w:val="001570C9"/>
    <w:rsid w:val="00161D08"/>
    <w:rsid w:val="00162016"/>
    <w:rsid w:val="001638C5"/>
    <w:rsid w:val="00164F6D"/>
    <w:rsid w:val="0016559B"/>
    <w:rsid w:val="001677E4"/>
    <w:rsid w:val="00173132"/>
    <w:rsid w:val="00173D31"/>
    <w:rsid w:val="00176360"/>
    <w:rsid w:val="00180D8A"/>
    <w:rsid w:val="00182B3E"/>
    <w:rsid w:val="00183585"/>
    <w:rsid w:val="00184070"/>
    <w:rsid w:val="001851F6"/>
    <w:rsid w:val="00186542"/>
    <w:rsid w:val="001909DA"/>
    <w:rsid w:val="00191984"/>
    <w:rsid w:val="00192274"/>
    <w:rsid w:val="00192784"/>
    <w:rsid w:val="00196CA9"/>
    <w:rsid w:val="001978B6"/>
    <w:rsid w:val="001A0EFF"/>
    <w:rsid w:val="001A110D"/>
    <w:rsid w:val="001A216A"/>
    <w:rsid w:val="001A31CA"/>
    <w:rsid w:val="001B256A"/>
    <w:rsid w:val="001B42A3"/>
    <w:rsid w:val="001B53C8"/>
    <w:rsid w:val="001B623B"/>
    <w:rsid w:val="001C05AA"/>
    <w:rsid w:val="001C2057"/>
    <w:rsid w:val="001C2B7E"/>
    <w:rsid w:val="001C3632"/>
    <w:rsid w:val="001C4ACB"/>
    <w:rsid w:val="001C5627"/>
    <w:rsid w:val="001C6872"/>
    <w:rsid w:val="001C7319"/>
    <w:rsid w:val="001D0491"/>
    <w:rsid w:val="001D1AB7"/>
    <w:rsid w:val="001D1F65"/>
    <w:rsid w:val="001D263B"/>
    <w:rsid w:val="001D2E8B"/>
    <w:rsid w:val="001D3141"/>
    <w:rsid w:val="001D46AF"/>
    <w:rsid w:val="001D50F6"/>
    <w:rsid w:val="001D671B"/>
    <w:rsid w:val="001D7305"/>
    <w:rsid w:val="001E037C"/>
    <w:rsid w:val="001E1183"/>
    <w:rsid w:val="001E125F"/>
    <w:rsid w:val="001E2348"/>
    <w:rsid w:val="001E259D"/>
    <w:rsid w:val="001E29AF"/>
    <w:rsid w:val="001E374A"/>
    <w:rsid w:val="001E3E19"/>
    <w:rsid w:val="001E638C"/>
    <w:rsid w:val="001E6A73"/>
    <w:rsid w:val="001F2D90"/>
    <w:rsid w:val="001F2FD3"/>
    <w:rsid w:val="001F3620"/>
    <w:rsid w:val="001F39E9"/>
    <w:rsid w:val="001F40DE"/>
    <w:rsid w:val="001F4153"/>
    <w:rsid w:val="001F4D85"/>
    <w:rsid w:val="001F5AD9"/>
    <w:rsid w:val="001F7F7A"/>
    <w:rsid w:val="00200780"/>
    <w:rsid w:val="00200B97"/>
    <w:rsid w:val="002013D6"/>
    <w:rsid w:val="002015ED"/>
    <w:rsid w:val="00206295"/>
    <w:rsid w:val="002064BE"/>
    <w:rsid w:val="002070B6"/>
    <w:rsid w:val="0020727B"/>
    <w:rsid w:val="002078B2"/>
    <w:rsid w:val="002107F5"/>
    <w:rsid w:val="00210B90"/>
    <w:rsid w:val="00211302"/>
    <w:rsid w:val="00211D4D"/>
    <w:rsid w:val="00214716"/>
    <w:rsid w:val="0021658E"/>
    <w:rsid w:val="0021768D"/>
    <w:rsid w:val="00223604"/>
    <w:rsid w:val="00225AD8"/>
    <w:rsid w:val="0023034C"/>
    <w:rsid w:val="00230D5D"/>
    <w:rsid w:val="002313F5"/>
    <w:rsid w:val="00234CCC"/>
    <w:rsid w:val="00235668"/>
    <w:rsid w:val="00235D92"/>
    <w:rsid w:val="00242067"/>
    <w:rsid w:val="0024401B"/>
    <w:rsid w:val="00251EC6"/>
    <w:rsid w:val="00252C8C"/>
    <w:rsid w:val="0025482C"/>
    <w:rsid w:val="00255DC1"/>
    <w:rsid w:val="0026242C"/>
    <w:rsid w:val="002637F5"/>
    <w:rsid w:val="00267A73"/>
    <w:rsid w:val="00270257"/>
    <w:rsid w:val="002759DF"/>
    <w:rsid w:val="00280956"/>
    <w:rsid w:val="00281712"/>
    <w:rsid w:val="0028319F"/>
    <w:rsid w:val="002835D9"/>
    <w:rsid w:val="00284121"/>
    <w:rsid w:val="002844D7"/>
    <w:rsid w:val="002845BF"/>
    <w:rsid w:val="00286D93"/>
    <w:rsid w:val="00287D27"/>
    <w:rsid w:val="00287D6D"/>
    <w:rsid w:val="00291DEE"/>
    <w:rsid w:val="002924B9"/>
    <w:rsid w:val="00292CD9"/>
    <w:rsid w:val="0029326C"/>
    <w:rsid w:val="002954A4"/>
    <w:rsid w:val="00295A66"/>
    <w:rsid w:val="00296AC6"/>
    <w:rsid w:val="002A0918"/>
    <w:rsid w:val="002A2053"/>
    <w:rsid w:val="002A286D"/>
    <w:rsid w:val="002A2BD8"/>
    <w:rsid w:val="002A3EAF"/>
    <w:rsid w:val="002A4267"/>
    <w:rsid w:val="002A586C"/>
    <w:rsid w:val="002A6744"/>
    <w:rsid w:val="002A67C7"/>
    <w:rsid w:val="002B1DE6"/>
    <w:rsid w:val="002B64A5"/>
    <w:rsid w:val="002B7EE5"/>
    <w:rsid w:val="002C1664"/>
    <w:rsid w:val="002C22D0"/>
    <w:rsid w:val="002C2388"/>
    <w:rsid w:val="002C2CA6"/>
    <w:rsid w:val="002C4A1B"/>
    <w:rsid w:val="002C4E0C"/>
    <w:rsid w:val="002C511A"/>
    <w:rsid w:val="002C5220"/>
    <w:rsid w:val="002C7FD4"/>
    <w:rsid w:val="002D03B8"/>
    <w:rsid w:val="002D1966"/>
    <w:rsid w:val="002D2DBB"/>
    <w:rsid w:val="002D3CEB"/>
    <w:rsid w:val="002D4B5B"/>
    <w:rsid w:val="002D5978"/>
    <w:rsid w:val="002E11F4"/>
    <w:rsid w:val="002E1CA1"/>
    <w:rsid w:val="002E365F"/>
    <w:rsid w:val="002F2D24"/>
    <w:rsid w:val="002F2D65"/>
    <w:rsid w:val="002F4174"/>
    <w:rsid w:val="002F53A2"/>
    <w:rsid w:val="00301B6E"/>
    <w:rsid w:val="00302127"/>
    <w:rsid w:val="00302C14"/>
    <w:rsid w:val="0030316C"/>
    <w:rsid w:val="0030407F"/>
    <w:rsid w:val="0030529A"/>
    <w:rsid w:val="003077C3"/>
    <w:rsid w:val="003100BC"/>
    <w:rsid w:val="00310433"/>
    <w:rsid w:val="00312F13"/>
    <w:rsid w:val="00312F30"/>
    <w:rsid w:val="00313CFB"/>
    <w:rsid w:val="0031459D"/>
    <w:rsid w:val="003171E4"/>
    <w:rsid w:val="00317ED4"/>
    <w:rsid w:val="00320446"/>
    <w:rsid w:val="003206FC"/>
    <w:rsid w:val="003212F7"/>
    <w:rsid w:val="003213EC"/>
    <w:rsid w:val="0032197D"/>
    <w:rsid w:val="003225E0"/>
    <w:rsid w:val="00323F9A"/>
    <w:rsid w:val="00326C35"/>
    <w:rsid w:val="0033001A"/>
    <w:rsid w:val="00330B04"/>
    <w:rsid w:val="0033423A"/>
    <w:rsid w:val="00334BAA"/>
    <w:rsid w:val="0033556A"/>
    <w:rsid w:val="00335A2B"/>
    <w:rsid w:val="003373C1"/>
    <w:rsid w:val="00337575"/>
    <w:rsid w:val="00337F8C"/>
    <w:rsid w:val="00340BF6"/>
    <w:rsid w:val="003413BD"/>
    <w:rsid w:val="00341C43"/>
    <w:rsid w:val="00342947"/>
    <w:rsid w:val="00343826"/>
    <w:rsid w:val="00343D6C"/>
    <w:rsid w:val="00344281"/>
    <w:rsid w:val="003444C7"/>
    <w:rsid w:val="00345996"/>
    <w:rsid w:val="00345FBD"/>
    <w:rsid w:val="00350CD5"/>
    <w:rsid w:val="00352925"/>
    <w:rsid w:val="00354F54"/>
    <w:rsid w:val="003563DE"/>
    <w:rsid w:val="00360CCA"/>
    <w:rsid w:val="003610E8"/>
    <w:rsid w:val="00361B03"/>
    <w:rsid w:val="00364C0C"/>
    <w:rsid w:val="00365750"/>
    <w:rsid w:val="003658C0"/>
    <w:rsid w:val="00365D64"/>
    <w:rsid w:val="003662A5"/>
    <w:rsid w:val="00370020"/>
    <w:rsid w:val="003705ED"/>
    <w:rsid w:val="003721B7"/>
    <w:rsid w:val="00375543"/>
    <w:rsid w:val="0037756C"/>
    <w:rsid w:val="003778D2"/>
    <w:rsid w:val="003846F1"/>
    <w:rsid w:val="003860F8"/>
    <w:rsid w:val="0039016A"/>
    <w:rsid w:val="00390D06"/>
    <w:rsid w:val="00392F9A"/>
    <w:rsid w:val="00393148"/>
    <w:rsid w:val="00395E71"/>
    <w:rsid w:val="00396492"/>
    <w:rsid w:val="0039747F"/>
    <w:rsid w:val="003A002A"/>
    <w:rsid w:val="003A118D"/>
    <w:rsid w:val="003A19FB"/>
    <w:rsid w:val="003A1E50"/>
    <w:rsid w:val="003A2498"/>
    <w:rsid w:val="003A32B7"/>
    <w:rsid w:val="003A647E"/>
    <w:rsid w:val="003A7C81"/>
    <w:rsid w:val="003B546D"/>
    <w:rsid w:val="003C07DE"/>
    <w:rsid w:val="003C0E30"/>
    <w:rsid w:val="003C10B5"/>
    <w:rsid w:val="003C32E0"/>
    <w:rsid w:val="003C5A43"/>
    <w:rsid w:val="003C6B72"/>
    <w:rsid w:val="003C756C"/>
    <w:rsid w:val="003D0EFA"/>
    <w:rsid w:val="003D1022"/>
    <w:rsid w:val="003D2A08"/>
    <w:rsid w:val="003D2A83"/>
    <w:rsid w:val="003D3155"/>
    <w:rsid w:val="003D3C9B"/>
    <w:rsid w:val="003D4576"/>
    <w:rsid w:val="003D6CA5"/>
    <w:rsid w:val="003D6DEC"/>
    <w:rsid w:val="003D71B8"/>
    <w:rsid w:val="003D71DE"/>
    <w:rsid w:val="003D768B"/>
    <w:rsid w:val="003E0435"/>
    <w:rsid w:val="003E4F36"/>
    <w:rsid w:val="003E5A02"/>
    <w:rsid w:val="003E62BB"/>
    <w:rsid w:val="003E7274"/>
    <w:rsid w:val="003E73F0"/>
    <w:rsid w:val="003F02F7"/>
    <w:rsid w:val="003F219C"/>
    <w:rsid w:val="003F24B3"/>
    <w:rsid w:val="003F4EF6"/>
    <w:rsid w:val="003F614B"/>
    <w:rsid w:val="003F6F8F"/>
    <w:rsid w:val="003F7AA7"/>
    <w:rsid w:val="00400483"/>
    <w:rsid w:val="00400B94"/>
    <w:rsid w:val="00401869"/>
    <w:rsid w:val="0040411F"/>
    <w:rsid w:val="00404C46"/>
    <w:rsid w:val="00404D54"/>
    <w:rsid w:val="00406F2E"/>
    <w:rsid w:val="00410F6D"/>
    <w:rsid w:val="004116CB"/>
    <w:rsid w:val="004135AE"/>
    <w:rsid w:val="00414FC3"/>
    <w:rsid w:val="0041620D"/>
    <w:rsid w:val="00422CFE"/>
    <w:rsid w:val="0042446E"/>
    <w:rsid w:val="00424C2E"/>
    <w:rsid w:val="004250BF"/>
    <w:rsid w:val="00425364"/>
    <w:rsid w:val="0042656E"/>
    <w:rsid w:val="00426820"/>
    <w:rsid w:val="00427D02"/>
    <w:rsid w:val="00432252"/>
    <w:rsid w:val="004332C1"/>
    <w:rsid w:val="00433F54"/>
    <w:rsid w:val="00434888"/>
    <w:rsid w:val="00436732"/>
    <w:rsid w:val="00436C73"/>
    <w:rsid w:val="0043772C"/>
    <w:rsid w:val="004412B3"/>
    <w:rsid w:val="00441C8B"/>
    <w:rsid w:val="00444450"/>
    <w:rsid w:val="00451BBB"/>
    <w:rsid w:val="00453081"/>
    <w:rsid w:val="0045366F"/>
    <w:rsid w:val="00455ACD"/>
    <w:rsid w:val="0045675D"/>
    <w:rsid w:val="00463351"/>
    <w:rsid w:val="004635A0"/>
    <w:rsid w:val="0046524E"/>
    <w:rsid w:val="004677D1"/>
    <w:rsid w:val="00470328"/>
    <w:rsid w:val="004704E9"/>
    <w:rsid w:val="004707A3"/>
    <w:rsid w:val="00470C98"/>
    <w:rsid w:val="00474564"/>
    <w:rsid w:val="00475C1C"/>
    <w:rsid w:val="00475DF6"/>
    <w:rsid w:val="00475F1D"/>
    <w:rsid w:val="004776DF"/>
    <w:rsid w:val="00480947"/>
    <w:rsid w:val="004839C6"/>
    <w:rsid w:val="00485A30"/>
    <w:rsid w:val="00486796"/>
    <w:rsid w:val="00487E4D"/>
    <w:rsid w:val="00490CC8"/>
    <w:rsid w:val="00493BDA"/>
    <w:rsid w:val="00494767"/>
    <w:rsid w:val="00495CE5"/>
    <w:rsid w:val="004A2600"/>
    <w:rsid w:val="004A3AAF"/>
    <w:rsid w:val="004B0459"/>
    <w:rsid w:val="004B090D"/>
    <w:rsid w:val="004B1277"/>
    <w:rsid w:val="004B244A"/>
    <w:rsid w:val="004B5C28"/>
    <w:rsid w:val="004B6B39"/>
    <w:rsid w:val="004C0163"/>
    <w:rsid w:val="004C1C1E"/>
    <w:rsid w:val="004C3D9F"/>
    <w:rsid w:val="004C4430"/>
    <w:rsid w:val="004C49E4"/>
    <w:rsid w:val="004C515E"/>
    <w:rsid w:val="004C533D"/>
    <w:rsid w:val="004C5EA4"/>
    <w:rsid w:val="004C6673"/>
    <w:rsid w:val="004C6BE1"/>
    <w:rsid w:val="004D1EFC"/>
    <w:rsid w:val="004D318C"/>
    <w:rsid w:val="004D553F"/>
    <w:rsid w:val="004E05DD"/>
    <w:rsid w:val="004E09C3"/>
    <w:rsid w:val="004E1200"/>
    <w:rsid w:val="004E1985"/>
    <w:rsid w:val="004E3210"/>
    <w:rsid w:val="004E4B56"/>
    <w:rsid w:val="004E598A"/>
    <w:rsid w:val="004F05EF"/>
    <w:rsid w:val="004F19D9"/>
    <w:rsid w:val="004F2310"/>
    <w:rsid w:val="004F3298"/>
    <w:rsid w:val="004F37B0"/>
    <w:rsid w:val="004F512B"/>
    <w:rsid w:val="004F5F06"/>
    <w:rsid w:val="004F5F86"/>
    <w:rsid w:val="004F6293"/>
    <w:rsid w:val="004F6BB6"/>
    <w:rsid w:val="00501B70"/>
    <w:rsid w:val="00501F68"/>
    <w:rsid w:val="005035EA"/>
    <w:rsid w:val="00504CBD"/>
    <w:rsid w:val="005140A7"/>
    <w:rsid w:val="00521606"/>
    <w:rsid w:val="00521E66"/>
    <w:rsid w:val="00522B89"/>
    <w:rsid w:val="005231DA"/>
    <w:rsid w:val="00524E86"/>
    <w:rsid w:val="00525C83"/>
    <w:rsid w:val="00526438"/>
    <w:rsid w:val="00532934"/>
    <w:rsid w:val="005345EE"/>
    <w:rsid w:val="00534AEF"/>
    <w:rsid w:val="0053572D"/>
    <w:rsid w:val="00536B13"/>
    <w:rsid w:val="00537D10"/>
    <w:rsid w:val="0054136F"/>
    <w:rsid w:val="0054300A"/>
    <w:rsid w:val="005440BA"/>
    <w:rsid w:val="00544379"/>
    <w:rsid w:val="0054449B"/>
    <w:rsid w:val="005457E4"/>
    <w:rsid w:val="00546106"/>
    <w:rsid w:val="005469CD"/>
    <w:rsid w:val="00550D0A"/>
    <w:rsid w:val="00550DCF"/>
    <w:rsid w:val="005527A7"/>
    <w:rsid w:val="005527B1"/>
    <w:rsid w:val="0055425C"/>
    <w:rsid w:val="00554680"/>
    <w:rsid w:val="00555EC8"/>
    <w:rsid w:val="00556D48"/>
    <w:rsid w:val="00560785"/>
    <w:rsid w:val="005607BD"/>
    <w:rsid w:val="00561BE8"/>
    <w:rsid w:val="00570246"/>
    <w:rsid w:val="005719E9"/>
    <w:rsid w:val="00571ACB"/>
    <w:rsid w:val="00572EB2"/>
    <w:rsid w:val="00572FB2"/>
    <w:rsid w:val="00573C15"/>
    <w:rsid w:val="00573F2D"/>
    <w:rsid w:val="005747BC"/>
    <w:rsid w:val="00575A6C"/>
    <w:rsid w:val="0057707C"/>
    <w:rsid w:val="00577B76"/>
    <w:rsid w:val="00580649"/>
    <w:rsid w:val="00580D1F"/>
    <w:rsid w:val="00582E23"/>
    <w:rsid w:val="00583181"/>
    <w:rsid w:val="00583185"/>
    <w:rsid w:val="00584107"/>
    <w:rsid w:val="00584DB2"/>
    <w:rsid w:val="00584DC7"/>
    <w:rsid w:val="00590E51"/>
    <w:rsid w:val="0059116D"/>
    <w:rsid w:val="005942B0"/>
    <w:rsid w:val="00594317"/>
    <w:rsid w:val="00595747"/>
    <w:rsid w:val="005A0A20"/>
    <w:rsid w:val="005A145F"/>
    <w:rsid w:val="005A39C3"/>
    <w:rsid w:val="005A5044"/>
    <w:rsid w:val="005A715A"/>
    <w:rsid w:val="005B1BB0"/>
    <w:rsid w:val="005B3FA7"/>
    <w:rsid w:val="005B5024"/>
    <w:rsid w:val="005B635A"/>
    <w:rsid w:val="005C141B"/>
    <w:rsid w:val="005C35CE"/>
    <w:rsid w:val="005C46B3"/>
    <w:rsid w:val="005C7AE6"/>
    <w:rsid w:val="005D32C5"/>
    <w:rsid w:val="005D5E91"/>
    <w:rsid w:val="005D76DE"/>
    <w:rsid w:val="005D7C8E"/>
    <w:rsid w:val="005E1B15"/>
    <w:rsid w:val="005E32E0"/>
    <w:rsid w:val="005E5A92"/>
    <w:rsid w:val="005E7D32"/>
    <w:rsid w:val="005F1CAA"/>
    <w:rsid w:val="005F2A15"/>
    <w:rsid w:val="005F3D67"/>
    <w:rsid w:val="005F52AD"/>
    <w:rsid w:val="005F57DF"/>
    <w:rsid w:val="005F5BA1"/>
    <w:rsid w:val="005F5C36"/>
    <w:rsid w:val="006002CC"/>
    <w:rsid w:val="00600A1F"/>
    <w:rsid w:val="00600E94"/>
    <w:rsid w:val="00600F1B"/>
    <w:rsid w:val="00603C63"/>
    <w:rsid w:val="006063EB"/>
    <w:rsid w:val="00611BB2"/>
    <w:rsid w:val="00613EB9"/>
    <w:rsid w:val="00614154"/>
    <w:rsid w:val="00614B7F"/>
    <w:rsid w:val="00615556"/>
    <w:rsid w:val="00616007"/>
    <w:rsid w:val="006200A8"/>
    <w:rsid w:val="00620D3C"/>
    <w:rsid w:val="00622033"/>
    <w:rsid w:val="00626E54"/>
    <w:rsid w:val="00630522"/>
    <w:rsid w:val="00630788"/>
    <w:rsid w:val="00630CBB"/>
    <w:rsid w:val="0063172A"/>
    <w:rsid w:val="0063568C"/>
    <w:rsid w:val="00640C6B"/>
    <w:rsid w:val="00641D40"/>
    <w:rsid w:val="006421C1"/>
    <w:rsid w:val="0064512D"/>
    <w:rsid w:val="006454C9"/>
    <w:rsid w:val="006502EA"/>
    <w:rsid w:val="00650387"/>
    <w:rsid w:val="00650DAB"/>
    <w:rsid w:val="006530F2"/>
    <w:rsid w:val="0066190F"/>
    <w:rsid w:val="0066219B"/>
    <w:rsid w:val="006623E2"/>
    <w:rsid w:val="00664669"/>
    <w:rsid w:val="00664F9F"/>
    <w:rsid w:val="00666EE2"/>
    <w:rsid w:val="0066784E"/>
    <w:rsid w:val="00672AB4"/>
    <w:rsid w:val="00672CD8"/>
    <w:rsid w:val="00673C97"/>
    <w:rsid w:val="00673F1F"/>
    <w:rsid w:val="00676106"/>
    <w:rsid w:val="0067702F"/>
    <w:rsid w:val="00680B90"/>
    <w:rsid w:val="00681608"/>
    <w:rsid w:val="0068267B"/>
    <w:rsid w:val="00683414"/>
    <w:rsid w:val="00684B1A"/>
    <w:rsid w:val="006858B4"/>
    <w:rsid w:val="0069504D"/>
    <w:rsid w:val="006961E1"/>
    <w:rsid w:val="00697DB3"/>
    <w:rsid w:val="00697FFD"/>
    <w:rsid w:val="006A16D9"/>
    <w:rsid w:val="006A3939"/>
    <w:rsid w:val="006A5D10"/>
    <w:rsid w:val="006A722D"/>
    <w:rsid w:val="006A76B8"/>
    <w:rsid w:val="006B1B1C"/>
    <w:rsid w:val="006B40B7"/>
    <w:rsid w:val="006B64FA"/>
    <w:rsid w:val="006B6F44"/>
    <w:rsid w:val="006B7396"/>
    <w:rsid w:val="006C180F"/>
    <w:rsid w:val="006C3283"/>
    <w:rsid w:val="006C34E6"/>
    <w:rsid w:val="006C3D93"/>
    <w:rsid w:val="006C7625"/>
    <w:rsid w:val="006C7715"/>
    <w:rsid w:val="006C7EDF"/>
    <w:rsid w:val="006D309A"/>
    <w:rsid w:val="006D4DF7"/>
    <w:rsid w:val="006D6A67"/>
    <w:rsid w:val="006E0DE2"/>
    <w:rsid w:val="006E0EC6"/>
    <w:rsid w:val="006E316E"/>
    <w:rsid w:val="006E3445"/>
    <w:rsid w:val="006E6CD8"/>
    <w:rsid w:val="006E7DA6"/>
    <w:rsid w:val="006E7EEF"/>
    <w:rsid w:val="006F0F6E"/>
    <w:rsid w:val="006F137A"/>
    <w:rsid w:val="006F28D5"/>
    <w:rsid w:val="006F5AF2"/>
    <w:rsid w:val="006F5E48"/>
    <w:rsid w:val="00700E93"/>
    <w:rsid w:val="00701A6E"/>
    <w:rsid w:val="007022E1"/>
    <w:rsid w:val="00704D0C"/>
    <w:rsid w:val="00705298"/>
    <w:rsid w:val="007057F8"/>
    <w:rsid w:val="007062CD"/>
    <w:rsid w:val="007073BB"/>
    <w:rsid w:val="0071072C"/>
    <w:rsid w:val="0071088C"/>
    <w:rsid w:val="007117A1"/>
    <w:rsid w:val="007145E9"/>
    <w:rsid w:val="007158F8"/>
    <w:rsid w:val="00716C2E"/>
    <w:rsid w:val="00716FF9"/>
    <w:rsid w:val="00717ECA"/>
    <w:rsid w:val="007206E6"/>
    <w:rsid w:val="0072196A"/>
    <w:rsid w:val="00723251"/>
    <w:rsid w:val="00723642"/>
    <w:rsid w:val="007240EB"/>
    <w:rsid w:val="00724D28"/>
    <w:rsid w:val="00724E9C"/>
    <w:rsid w:val="00724FB8"/>
    <w:rsid w:val="00726751"/>
    <w:rsid w:val="00726C12"/>
    <w:rsid w:val="00732348"/>
    <w:rsid w:val="0073378E"/>
    <w:rsid w:val="00733FDB"/>
    <w:rsid w:val="00734A72"/>
    <w:rsid w:val="00737602"/>
    <w:rsid w:val="007404C4"/>
    <w:rsid w:val="00740731"/>
    <w:rsid w:val="00741BE7"/>
    <w:rsid w:val="00742F16"/>
    <w:rsid w:val="007432D2"/>
    <w:rsid w:val="00743F22"/>
    <w:rsid w:val="007444F7"/>
    <w:rsid w:val="00746038"/>
    <w:rsid w:val="00747719"/>
    <w:rsid w:val="0075280F"/>
    <w:rsid w:val="007530E8"/>
    <w:rsid w:val="007542FF"/>
    <w:rsid w:val="00754565"/>
    <w:rsid w:val="00757C1C"/>
    <w:rsid w:val="00760FC0"/>
    <w:rsid w:val="00761706"/>
    <w:rsid w:val="00764BDC"/>
    <w:rsid w:val="007658C0"/>
    <w:rsid w:val="0076609E"/>
    <w:rsid w:val="00766859"/>
    <w:rsid w:val="00766EA2"/>
    <w:rsid w:val="007674D5"/>
    <w:rsid w:val="00767A44"/>
    <w:rsid w:val="0077264D"/>
    <w:rsid w:val="00773801"/>
    <w:rsid w:val="00774F20"/>
    <w:rsid w:val="00775286"/>
    <w:rsid w:val="00775768"/>
    <w:rsid w:val="007807BF"/>
    <w:rsid w:val="00780980"/>
    <w:rsid w:val="007814BF"/>
    <w:rsid w:val="0078356C"/>
    <w:rsid w:val="00783EAF"/>
    <w:rsid w:val="0078451D"/>
    <w:rsid w:val="00785153"/>
    <w:rsid w:val="00785655"/>
    <w:rsid w:val="0078688E"/>
    <w:rsid w:val="00787261"/>
    <w:rsid w:val="0079016B"/>
    <w:rsid w:val="00791433"/>
    <w:rsid w:val="0079292E"/>
    <w:rsid w:val="007929BA"/>
    <w:rsid w:val="00792ADF"/>
    <w:rsid w:val="00796A7F"/>
    <w:rsid w:val="00796E88"/>
    <w:rsid w:val="00797F69"/>
    <w:rsid w:val="007A096D"/>
    <w:rsid w:val="007A1FEA"/>
    <w:rsid w:val="007A491A"/>
    <w:rsid w:val="007A65E4"/>
    <w:rsid w:val="007A6684"/>
    <w:rsid w:val="007A7283"/>
    <w:rsid w:val="007B011B"/>
    <w:rsid w:val="007B1412"/>
    <w:rsid w:val="007B1995"/>
    <w:rsid w:val="007B2960"/>
    <w:rsid w:val="007B5F4D"/>
    <w:rsid w:val="007C134D"/>
    <w:rsid w:val="007C1477"/>
    <w:rsid w:val="007C292A"/>
    <w:rsid w:val="007C3054"/>
    <w:rsid w:val="007C4023"/>
    <w:rsid w:val="007C4099"/>
    <w:rsid w:val="007C589D"/>
    <w:rsid w:val="007C6BA1"/>
    <w:rsid w:val="007D10E9"/>
    <w:rsid w:val="007D1F69"/>
    <w:rsid w:val="007D2329"/>
    <w:rsid w:val="007D2DB5"/>
    <w:rsid w:val="007D3AD6"/>
    <w:rsid w:val="007D7B8D"/>
    <w:rsid w:val="007E135A"/>
    <w:rsid w:val="007E5696"/>
    <w:rsid w:val="007E6AB3"/>
    <w:rsid w:val="007F119D"/>
    <w:rsid w:val="007F1858"/>
    <w:rsid w:val="007F3242"/>
    <w:rsid w:val="007F38EC"/>
    <w:rsid w:val="007F3E52"/>
    <w:rsid w:val="007F3EB3"/>
    <w:rsid w:val="007F4614"/>
    <w:rsid w:val="007F7EB5"/>
    <w:rsid w:val="00800E64"/>
    <w:rsid w:val="00803F0A"/>
    <w:rsid w:val="00804C6E"/>
    <w:rsid w:val="00804DD5"/>
    <w:rsid w:val="008050DF"/>
    <w:rsid w:val="00805386"/>
    <w:rsid w:val="00807A0F"/>
    <w:rsid w:val="00807F4A"/>
    <w:rsid w:val="00811DC5"/>
    <w:rsid w:val="00811F26"/>
    <w:rsid w:val="0081241D"/>
    <w:rsid w:val="00815054"/>
    <w:rsid w:val="008157DE"/>
    <w:rsid w:val="00823310"/>
    <w:rsid w:val="008258C7"/>
    <w:rsid w:val="00826D3F"/>
    <w:rsid w:val="00830147"/>
    <w:rsid w:val="008309E9"/>
    <w:rsid w:val="0083158C"/>
    <w:rsid w:val="00833126"/>
    <w:rsid w:val="00836913"/>
    <w:rsid w:val="00836BED"/>
    <w:rsid w:val="00840205"/>
    <w:rsid w:val="00840BD1"/>
    <w:rsid w:val="008418CF"/>
    <w:rsid w:val="00842265"/>
    <w:rsid w:val="008426AC"/>
    <w:rsid w:val="0084280A"/>
    <w:rsid w:val="00843A99"/>
    <w:rsid w:val="00843CA9"/>
    <w:rsid w:val="00844E0C"/>
    <w:rsid w:val="0084750A"/>
    <w:rsid w:val="00847DA6"/>
    <w:rsid w:val="00853557"/>
    <w:rsid w:val="00853ACD"/>
    <w:rsid w:val="00854544"/>
    <w:rsid w:val="00855FC9"/>
    <w:rsid w:val="0085764F"/>
    <w:rsid w:val="00861CDA"/>
    <w:rsid w:val="00861FD9"/>
    <w:rsid w:val="00865027"/>
    <w:rsid w:val="008655FD"/>
    <w:rsid w:val="00872425"/>
    <w:rsid w:val="00873DE2"/>
    <w:rsid w:val="00876832"/>
    <w:rsid w:val="00877557"/>
    <w:rsid w:val="00881459"/>
    <w:rsid w:val="0088184B"/>
    <w:rsid w:val="0088292C"/>
    <w:rsid w:val="00884748"/>
    <w:rsid w:val="00886C8D"/>
    <w:rsid w:val="0089282E"/>
    <w:rsid w:val="00892F96"/>
    <w:rsid w:val="008932D7"/>
    <w:rsid w:val="00893AC4"/>
    <w:rsid w:val="008943BB"/>
    <w:rsid w:val="008945CF"/>
    <w:rsid w:val="0089470E"/>
    <w:rsid w:val="008947AB"/>
    <w:rsid w:val="008954DC"/>
    <w:rsid w:val="00895C89"/>
    <w:rsid w:val="0089618A"/>
    <w:rsid w:val="008975AC"/>
    <w:rsid w:val="008A1FAC"/>
    <w:rsid w:val="008A2567"/>
    <w:rsid w:val="008A419F"/>
    <w:rsid w:val="008A42D4"/>
    <w:rsid w:val="008A4BC8"/>
    <w:rsid w:val="008B0165"/>
    <w:rsid w:val="008B032E"/>
    <w:rsid w:val="008B05F1"/>
    <w:rsid w:val="008B0994"/>
    <w:rsid w:val="008B2A85"/>
    <w:rsid w:val="008B377F"/>
    <w:rsid w:val="008B41F0"/>
    <w:rsid w:val="008B43B5"/>
    <w:rsid w:val="008B45B7"/>
    <w:rsid w:val="008B5E69"/>
    <w:rsid w:val="008B5FA6"/>
    <w:rsid w:val="008B6FCE"/>
    <w:rsid w:val="008B7640"/>
    <w:rsid w:val="008B7F19"/>
    <w:rsid w:val="008C3754"/>
    <w:rsid w:val="008C3894"/>
    <w:rsid w:val="008C3A61"/>
    <w:rsid w:val="008C4B4E"/>
    <w:rsid w:val="008C5107"/>
    <w:rsid w:val="008C531C"/>
    <w:rsid w:val="008C6835"/>
    <w:rsid w:val="008C6911"/>
    <w:rsid w:val="008C743A"/>
    <w:rsid w:val="008C772C"/>
    <w:rsid w:val="008D049F"/>
    <w:rsid w:val="008D0C9F"/>
    <w:rsid w:val="008D3CD9"/>
    <w:rsid w:val="008D4A35"/>
    <w:rsid w:val="008D6C82"/>
    <w:rsid w:val="008D6E04"/>
    <w:rsid w:val="008E1FA9"/>
    <w:rsid w:val="008E6282"/>
    <w:rsid w:val="008F0A84"/>
    <w:rsid w:val="008F5794"/>
    <w:rsid w:val="008F6EAF"/>
    <w:rsid w:val="008F7C3B"/>
    <w:rsid w:val="0090138E"/>
    <w:rsid w:val="00901CF1"/>
    <w:rsid w:val="00904971"/>
    <w:rsid w:val="0090707D"/>
    <w:rsid w:val="009074F3"/>
    <w:rsid w:val="00907E9A"/>
    <w:rsid w:val="00907FE3"/>
    <w:rsid w:val="00911184"/>
    <w:rsid w:val="00911424"/>
    <w:rsid w:val="00912D22"/>
    <w:rsid w:val="00916F99"/>
    <w:rsid w:val="00916F9D"/>
    <w:rsid w:val="00917D56"/>
    <w:rsid w:val="00920B8F"/>
    <w:rsid w:val="0092266E"/>
    <w:rsid w:val="009249E2"/>
    <w:rsid w:val="009252C9"/>
    <w:rsid w:val="00925EE8"/>
    <w:rsid w:val="009303F3"/>
    <w:rsid w:val="00931034"/>
    <w:rsid w:val="00931B16"/>
    <w:rsid w:val="009327EB"/>
    <w:rsid w:val="0093289D"/>
    <w:rsid w:val="009328BF"/>
    <w:rsid w:val="00932BEB"/>
    <w:rsid w:val="00932E0A"/>
    <w:rsid w:val="00933F6B"/>
    <w:rsid w:val="00934250"/>
    <w:rsid w:val="00934D0F"/>
    <w:rsid w:val="00935A6E"/>
    <w:rsid w:val="00936528"/>
    <w:rsid w:val="0094040B"/>
    <w:rsid w:val="0094048B"/>
    <w:rsid w:val="00941A06"/>
    <w:rsid w:val="0094313A"/>
    <w:rsid w:val="00943F65"/>
    <w:rsid w:val="00944ED5"/>
    <w:rsid w:val="00950A85"/>
    <w:rsid w:val="00950F6E"/>
    <w:rsid w:val="009526EB"/>
    <w:rsid w:val="00954F15"/>
    <w:rsid w:val="00956702"/>
    <w:rsid w:val="00956A58"/>
    <w:rsid w:val="00962324"/>
    <w:rsid w:val="00962340"/>
    <w:rsid w:val="0096579F"/>
    <w:rsid w:val="00966249"/>
    <w:rsid w:val="0096655D"/>
    <w:rsid w:val="00971356"/>
    <w:rsid w:val="00974242"/>
    <w:rsid w:val="00975D3F"/>
    <w:rsid w:val="00976A9C"/>
    <w:rsid w:val="00977B9D"/>
    <w:rsid w:val="00977DFF"/>
    <w:rsid w:val="0098477E"/>
    <w:rsid w:val="009851AC"/>
    <w:rsid w:val="009852FD"/>
    <w:rsid w:val="00992496"/>
    <w:rsid w:val="00992B7E"/>
    <w:rsid w:val="009A2AEC"/>
    <w:rsid w:val="009A3B00"/>
    <w:rsid w:val="009A67F1"/>
    <w:rsid w:val="009A69FB"/>
    <w:rsid w:val="009A7157"/>
    <w:rsid w:val="009A7C59"/>
    <w:rsid w:val="009B1308"/>
    <w:rsid w:val="009B244A"/>
    <w:rsid w:val="009B3496"/>
    <w:rsid w:val="009B4416"/>
    <w:rsid w:val="009B5594"/>
    <w:rsid w:val="009B5FE9"/>
    <w:rsid w:val="009B6409"/>
    <w:rsid w:val="009B64E9"/>
    <w:rsid w:val="009B654F"/>
    <w:rsid w:val="009C2DF0"/>
    <w:rsid w:val="009C36E7"/>
    <w:rsid w:val="009C4105"/>
    <w:rsid w:val="009C5D85"/>
    <w:rsid w:val="009C6263"/>
    <w:rsid w:val="009C64E0"/>
    <w:rsid w:val="009C6882"/>
    <w:rsid w:val="009C7E1D"/>
    <w:rsid w:val="009C7E9B"/>
    <w:rsid w:val="009D0765"/>
    <w:rsid w:val="009D10ED"/>
    <w:rsid w:val="009D122F"/>
    <w:rsid w:val="009D20D4"/>
    <w:rsid w:val="009D293E"/>
    <w:rsid w:val="009D2CC6"/>
    <w:rsid w:val="009D45AA"/>
    <w:rsid w:val="009D4D72"/>
    <w:rsid w:val="009D584E"/>
    <w:rsid w:val="009D78BC"/>
    <w:rsid w:val="009D7F5F"/>
    <w:rsid w:val="009E06B8"/>
    <w:rsid w:val="009E0AA8"/>
    <w:rsid w:val="009E10B3"/>
    <w:rsid w:val="009E3D8D"/>
    <w:rsid w:val="009E5EC1"/>
    <w:rsid w:val="009E6D7A"/>
    <w:rsid w:val="009F1338"/>
    <w:rsid w:val="009F417F"/>
    <w:rsid w:val="009F47C2"/>
    <w:rsid w:val="009F5157"/>
    <w:rsid w:val="009F5AA9"/>
    <w:rsid w:val="009F5D6C"/>
    <w:rsid w:val="009F789F"/>
    <w:rsid w:val="00A0067E"/>
    <w:rsid w:val="00A01CE4"/>
    <w:rsid w:val="00A026A8"/>
    <w:rsid w:val="00A029D4"/>
    <w:rsid w:val="00A05539"/>
    <w:rsid w:val="00A05AA3"/>
    <w:rsid w:val="00A16502"/>
    <w:rsid w:val="00A16F93"/>
    <w:rsid w:val="00A207D1"/>
    <w:rsid w:val="00A20BFD"/>
    <w:rsid w:val="00A21241"/>
    <w:rsid w:val="00A217AF"/>
    <w:rsid w:val="00A23AAD"/>
    <w:rsid w:val="00A2489D"/>
    <w:rsid w:val="00A2530A"/>
    <w:rsid w:val="00A30EC2"/>
    <w:rsid w:val="00A310E3"/>
    <w:rsid w:val="00A3246E"/>
    <w:rsid w:val="00A3464D"/>
    <w:rsid w:val="00A347FE"/>
    <w:rsid w:val="00A34902"/>
    <w:rsid w:val="00A35095"/>
    <w:rsid w:val="00A3562C"/>
    <w:rsid w:val="00A3598C"/>
    <w:rsid w:val="00A36154"/>
    <w:rsid w:val="00A36548"/>
    <w:rsid w:val="00A37E0D"/>
    <w:rsid w:val="00A40009"/>
    <w:rsid w:val="00A411AA"/>
    <w:rsid w:val="00A43018"/>
    <w:rsid w:val="00A44F29"/>
    <w:rsid w:val="00A45108"/>
    <w:rsid w:val="00A5017A"/>
    <w:rsid w:val="00A5017F"/>
    <w:rsid w:val="00A57C98"/>
    <w:rsid w:val="00A64170"/>
    <w:rsid w:val="00A64C4F"/>
    <w:rsid w:val="00A76EB4"/>
    <w:rsid w:val="00A77BF3"/>
    <w:rsid w:val="00A80B5F"/>
    <w:rsid w:val="00A81196"/>
    <w:rsid w:val="00A81225"/>
    <w:rsid w:val="00A84236"/>
    <w:rsid w:val="00A84D42"/>
    <w:rsid w:val="00A87121"/>
    <w:rsid w:val="00A87C9B"/>
    <w:rsid w:val="00A9020E"/>
    <w:rsid w:val="00A906FA"/>
    <w:rsid w:val="00A933A6"/>
    <w:rsid w:val="00A93C36"/>
    <w:rsid w:val="00A93CCD"/>
    <w:rsid w:val="00A941F6"/>
    <w:rsid w:val="00A959FC"/>
    <w:rsid w:val="00A96B26"/>
    <w:rsid w:val="00AA1592"/>
    <w:rsid w:val="00AA1D89"/>
    <w:rsid w:val="00AA4682"/>
    <w:rsid w:val="00AA6072"/>
    <w:rsid w:val="00AA6A40"/>
    <w:rsid w:val="00AB072C"/>
    <w:rsid w:val="00AB3726"/>
    <w:rsid w:val="00AB45F0"/>
    <w:rsid w:val="00AB4D6A"/>
    <w:rsid w:val="00AC0CDA"/>
    <w:rsid w:val="00AC2C69"/>
    <w:rsid w:val="00AC34F9"/>
    <w:rsid w:val="00AD001A"/>
    <w:rsid w:val="00AD02BB"/>
    <w:rsid w:val="00AD067B"/>
    <w:rsid w:val="00AD16CC"/>
    <w:rsid w:val="00AD4731"/>
    <w:rsid w:val="00AD5D59"/>
    <w:rsid w:val="00AE0576"/>
    <w:rsid w:val="00AE0EB4"/>
    <w:rsid w:val="00AE17D6"/>
    <w:rsid w:val="00AE503C"/>
    <w:rsid w:val="00AE51E8"/>
    <w:rsid w:val="00AE5723"/>
    <w:rsid w:val="00AE6207"/>
    <w:rsid w:val="00AF0D68"/>
    <w:rsid w:val="00AF22DC"/>
    <w:rsid w:val="00AF33DF"/>
    <w:rsid w:val="00AF3D9E"/>
    <w:rsid w:val="00AF43B8"/>
    <w:rsid w:val="00AF49AD"/>
    <w:rsid w:val="00AF54CD"/>
    <w:rsid w:val="00AF5AEF"/>
    <w:rsid w:val="00AF61B2"/>
    <w:rsid w:val="00AF7B08"/>
    <w:rsid w:val="00AF7C3E"/>
    <w:rsid w:val="00B0137A"/>
    <w:rsid w:val="00B01C0E"/>
    <w:rsid w:val="00B022DA"/>
    <w:rsid w:val="00B0367C"/>
    <w:rsid w:val="00B03CCB"/>
    <w:rsid w:val="00B0475D"/>
    <w:rsid w:val="00B05607"/>
    <w:rsid w:val="00B07404"/>
    <w:rsid w:val="00B1027A"/>
    <w:rsid w:val="00B124E6"/>
    <w:rsid w:val="00B15C88"/>
    <w:rsid w:val="00B15E92"/>
    <w:rsid w:val="00B21906"/>
    <w:rsid w:val="00B21B52"/>
    <w:rsid w:val="00B221AB"/>
    <w:rsid w:val="00B262FB"/>
    <w:rsid w:val="00B26C5A"/>
    <w:rsid w:val="00B27C65"/>
    <w:rsid w:val="00B31963"/>
    <w:rsid w:val="00B3420D"/>
    <w:rsid w:val="00B34354"/>
    <w:rsid w:val="00B35957"/>
    <w:rsid w:val="00B3648B"/>
    <w:rsid w:val="00B36CC4"/>
    <w:rsid w:val="00B36E33"/>
    <w:rsid w:val="00B40015"/>
    <w:rsid w:val="00B40F70"/>
    <w:rsid w:val="00B41715"/>
    <w:rsid w:val="00B42ACA"/>
    <w:rsid w:val="00B42C5F"/>
    <w:rsid w:val="00B50B97"/>
    <w:rsid w:val="00B510FE"/>
    <w:rsid w:val="00B513B6"/>
    <w:rsid w:val="00B549A7"/>
    <w:rsid w:val="00B57ACD"/>
    <w:rsid w:val="00B65CFB"/>
    <w:rsid w:val="00B65D9B"/>
    <w:rsid w:val="00B66F2A"/>
    <w:rsid w:val="00B66FE7"/>
    <w:rsid w:val="00B671BF"/>
    <w:rsid w:val="00B71E74"/>
    <w:rsid w:val="00B721A4"/>
    <w:rsid w:val="00B73E5A"/>
    <w:rsid w:val="00B7483F"/>
    <w:rsid w:val="00B76F22"/>
    <w:rsid w:val="00B80031"/>
    <w:rsid w:val="00B80578"/>
    <w:rsid w:val="00B8118C"/>
    <w:rsid w:val="00B83917"/>
    <w:rsid w:val="00B84E49"/>
    <w:rsid w:val="00B8738F"/>
    <w:rsid w:val="00B87654"/>
    <w:rsid w:val="00B879F8"/>
    <w:rsid w:val="00B90C2B"/>
    <w:rsid w:val="00B91F2F"/>
    <w:rsid w:val="00B9480B"/>
    <w:rsid w:val="00BA00A4"/>
    <w:rsid w:val="00BA0DEE"/>
    <w:rsid w:val="00BA1814"/>
    <w:rsid w:val="00BA3BB4"/>
    <w:rsid w:val="00BA413E"/>
    <w:rsid w:val="00BA439A"/>
    <w:rsid w:val="00BA5675"/>
    <w:rsid w:val="00BA59AB"/>
    <w:rsid w:val="00BA5B17"/>
    <w:rsid w:val="00BA6CEF"/>
    <w:rsid w:val="00BB0917"/>
    <w:rsid w:val="00BB1006"/>
    <w:rsid w:val="00BB2E93"/>
    <w:rsid w:val="00BB5B2C"/>
    <w:rsid w:val="00BB5B46"/>
    <w:rsid w:val="00BB5C8C"/>
    <w:rsid w:val="00BB6F81"/>
    <w:rsid w:val="00BC022E"/>
    <w:rsid w:val="00BC2B2A"/>
    <w:rsid w:val="00BC652B"/>
    <w:rsid w:val="00BC72DE"/>
    <w:rsid w:val="00BD174A"/>
    <w:rsid w:val="00BD17DA"/>
    <w:rsid w:val="00BD4B25"/>
    <w:rsid w:val="00BD4C23"/>
    <w:rsid w:val="00BD55A4"/>
    <w:rsid w:val="00BD56C4"/>
    <w:rsid w:val="00BD5A6F"/>
    <w:rsid w:val="00BD5DA2"/>
    <w:rsid w:val="00BD5E07"/>
    <w:rsid w:val="00BD70A4"/>
    <w:rsid w:val="00BD7C21"/>
    <w:rsid w:val="00BE0D1B"/>
    <w:rsid w:val="00BE2709"/>
    <w:rsid w:val="00BE30FD"/>
    <w:rsid w:val="00BE7381"/>
    <w:rsid w:val="00BE7C46"/>
    <w:rsid w:val="00BF13B4"/>
    <w:rsid w:val="00BF153A"/>
    <w:rsid w:val="00BF2D81"/>
    <w:rsid w:val="00BF4C8E"/>
    <w:rsid w:val="00BF55BD"/>
    <w:rsid w:val="00BF6F6D"/>
    <w:rsid w:val="00C01891"/>
    <w:rsid w:val="00C03F24"/>
    <w:rsid w:val="00C045F1"/>
    <w:rsid w:val="00C07363"/>
    <w:rsid w:val="00C2060B"/>
    <w:rsid w:val="00C20AEF"/>
    <w:rsid w:val="00C21648"/>
    <w:rsid w:val="00C21780"/>
    <w:rsid w:val="00C23619"/>
    <w:rsid w:val="00C23981"/>
    <w:rsid w:val="00C243BA"/>
    <w:rsid w:val="00C25894"/>
    <w:rsid w:val="00C25E6D"/>
    <w:rsid w:val="00C27B59"/>
    <w:rsid w:val="00C315DC"/>
    <w:rsid w:val="00C32D0C"/>
    <w:rsid w:val="00C33B71"/>
    <w:rsid w:val="00C341B2"/>
    <w:rsid w:val="00C35C94"/>
    <w:rsid w:val="00C36179"/>
    <w:rsid w:val="00C40676"/>
    <w:rsid w:val="00C40D73"/>
    <w:rsid w:val="00C4184C"/>
    <w:rsid w:val="00C41D7D"/>
    <w:rsid w:val="00C41F42"/>
    <w:rsid w:val="00C43F9E"/>
    <w:rsid w:val="00C46276"/>
    <w:rsid w:val="00C500DD"/>
    <w:rsid w:val="00C519B4"/>
    <w:rsid w:val="00C52E3B"/>
    <w:rsid w:val="00C565A1"/>
    <w:rsid w:val="00C605ED"/>
    <w:rsid w:val="00C61910"/>
    <w:rsid w:val="00C62772"/>
    <w:rsid w:val="00C628FC"/>
    <w:rsid w:val="00C62D01"/>
    <w:rsid w:val="00C63358"/>
    <w:rsid w:val="00C63E16"/>
    <w:rsid w:val="00C64246"/>
    <w:rsid w:val="00C646E1"/>
    <w:rsid w:val="00C6741D"/>
    <w:rsid w:val="00C6743F"/>
    <w:rsid w:val="00C72A89"/>
    <w:rsid w:val="00C738B3"/>
    <w:rsid w:val="00C73C7A"/>
    <w:rsid w:val="00C74E88"/>
    <w:rsid w:val="00C7607C"/>
    <w:rsid w:val="00C77BE7"/>
    <w:rsid w:val="00C84F74"/>
    <w:rsid w:val="00C869D9"/>
    <w:rsid w:val="00C86D02"/>
    <w:rsid w:val="00C872D6"/>
    <w:rsid w:val="00C87B50"/>
    <w:rsid w:val="00C918A4"/>
    <w:rsid w:val="00C91B8C"/>
    <w:rsid w:val="00C977E6"/>
    <w:rsid w:val="00C97B80"/>
    <w:rsid w:val="00CA1C05"/>
    <w:rsid w:val="00CA1E06"/>
    <w:rsid w:val="00CA5DD5"/>
    <w:rsid w:val="00CB0BBD"/>
    <w:rsid w:val="00CB0DE4"/>
    <w:rsid w:val="00CB2984"/>
    <w:rsid w:val="00CB37F8"/>
    <w:rsid w:val="00CB5290"/>
    <w:rsid w:val="00CB619E"/>
    <w:rsid w:val="00CB7A0E"/>
    <w:rsid w:val="00CC1232"/>
    <w:rsid w:val="00CC14DD"/>
    <w:rsid w:val="00CC28F4"/>
    <w:rsid w:val="00CC2F04"/>
    <w:rsid w:val="00CD1432"/>
    <w:rsid w:val="00CD3772"/>
    <w:rsid w:val="00CD578D"/>
    <w:rsid w:val="00CD6FD8"/>
    <w:rsid w:val="00CD724D"/>
    <w:rsid w:val="00CD732F"/>
    <w:rsid w:val="00CD745E"/>
    <w:rsid w:val="00CE22B4"/>
    <w:rsid w:val="00CE33A4"/>
    <w:rsid w:val="00CF02C0"/>
    <w:rsid w:val="00CF0E63"/>
    <w:rsid w:val="00CF13BF"/>
    <w:rsid w:val="00CF2598"/>
    <w:rsid w:val="00CF715C"/>
    <w:rsid w:val="00CF7D83"/>
    <w:rsid w:val="00D010B0"/>
    <w:rsid w:val="00D03B2B"/>
    <w:rsid w:val="00D0437E"/>
    <w:rsid w:val="00D04C4B"/>
    <w:rsid w:val="00D04F4D"/>
    <w:rsid w:val="00D052E6"/>
    <w:rsid w:val="00D07938"/>
    <w:rsid w:val="00D10586"/>
    <w:rsid w:val="00D11C7C"/>
    <w:rsid w:val="00D12F7F"/>
    <w:rsid w:val="00D13364"/>
    <w:rsid w:val="00D16866"/>
    <w:rsid w:val="00D27850"/>
    <w:rsid w:val="00D316B4"/>
    <w:rsid w:val="00D32703"/>
    <w:rsid w:val="00D32F07"/>
    <w:rsid w:val="00D35002"/>
    <w:rsid w:val="00D352C2"/>
    <w:rsid w:val="00D35362"/>
    <w:rsid w:val="00D35CE5"/>
    <w:rsid w:val="00D363F8"/>
    <w:rsid w:val="00D36588"/>
    <w:rsid w:val="00D4038D"/>
    <w:rsid w:val="00D40703"/>
    <w:rsid w:val="00D42E9D"/>
    <w:rsid w:val="00D441C3"/>
    <w:rsid w:val="00D4488E"/>
    <w:rsid w:val="00D44C75"/>
    <w:rsid w:val="00D569A4"/>
    <w:rsid w:val="00D56F5D"/>
    <w:rsid w:val="00D575E0"/>
    <w:rsid w:val="00D647B1"/>
    <w:rsid w:val="00D65128"/>
    <w:rsid w:val="00D65DB0"/>
    <w:rsid w:val="00D661DC"/>
    <w:rsid w:val="00D6677A"/>
    <w:rsid w:val="00D70765"/>
    <w:rsid w:val="00D70BBF"/>
    <w:rsid w:val="00D735EF"/>
    <w:rsid w:val="00D73C32"/>
    <w:rsid w:val="00D742B5"/>
    <w:rsid w:val="00D76310"/>
    <w:rsid w:val="00D76E53"/>
    <w:rsid w:val="00D77F5F"/>
    <w:rsid w:val="00D81209"/>
    <w:rsid w:val="00D83305"/>
    <w:rsid w:val="00D85563"/>
    <w:rsid w:val="00D92CF0"/>
    <w:rsid w:val="00D92EA2"/>
    <w:rsid w:val="00D939C0"/>
    <w:rsid w:val="00D93CCD"/>
    <w:rsid w:val="00D94B0E"/>
    <w:rsid w:val="00D95C1F"/>
    <w:rsid w:val="00D95CDA"/>
    <w:rsid w:val="00D973D2"/>
    <w:rsid w:val="00DA048A"/>
    <w:rsid w:val="00DA2125"/>
    <w:rsid w:val="00DA2C04"/>
    <w:rsid w:val="00DA3DB5"/>
    <w:rsid w:val="00DA58CE"/>
    <w:rsid w:val="00DA702E"/>
    <w:rsid w:val="00DB1CBD"/>
    <w:rsid w:val="00DB2C02"/>
    <w:rsid w:val="00DB3418"/>
    <w:rsid w:val="00DB3674"/>
    <w:rsid w:val="00DB4831"/>
    <w:rsid w:val="00DB5163"/>
    <w:rsid w:val="00DB5B3A"/>
    <w:rsid w:val="00DB6F63"/>
    <w:rsid w:val="00DC0F27"/>
    <w:rsid w:val="00DC1B50"/>
    <w:rsid w:val="00DC2962"/>
    <w:rsid w:val="00DC4705"/>
    <w:rsid w:val="00DC4824"/>
    <w:rsid w:val="00DC490C"/>
    <w:rsid w:val="00DD013B"/>
    <w:rsid w:val="00DD3FD8"/>
    <w:rsid w:val="00DD4FBA"/>
    <w:rsid w:val="00DD5F6D"/>
    <w:rsid w:val="00DE2ADC"/>
    <w:rsid w:val="00DF15E2"/>
    <w:rsid w:val="00DF1D1A"/>
    <w:rsid w:val="00DF2894"/>
    <w:rsid w:val="00DF3214"/>
    <w:rsid w:val="00DF3EFC"/>
    <w:rsid w:val="00DF5DAB"/>
    <w:rsid w:val="00DF7506"/>
    <w:rsid w:val="00E0349E"/>
    <w:rsid w:val="00E042CA"/>
    <w:rsid w:val="00E0487D"/>
    <w:rsid w:val="00E050F4"/>
    <w:rsid w:val="00E05D8C"/>
    <w:rsid w:val="00E07DED"/>
    <w:rsid w:val="00E10DD9"/>
    <w:rsid w:val="00E12356"/>
    <w:rsid w:val="00E13FE3"/>
    <w:rsid w:val="00E1596E"/>
    <w:rsid w:val="00E15ACC"/>
    <w:rsid w:val="00E16DA2"/>
    <w:rsid w:val="00E22DAB"/>
    <w:rsid w:val="00E25E7D"/>
    <w:rsid w:val="00E334D1"/>
    <w:rsid w:val="00E33909"/>
    <w:rsid w:val="00E34FBC"/>
    <w:rsid w:val="00E36A77"/>
    <w:rsid w:val="00E36C5C"/>
    <w:rsid w:val="00E37DD8"/>
    <w:rsid w:val="00E42C5A"/>
    <w:rsid w:val="00E42DDD"/>
    <w:rsid w:val="00E44FE8"/>
    <w:rsid w:val="00E512AC"/>
    <w:rsid w:val="00E52078"/>
    <w:rsid w:val="00E53F7F"/>
    <w:rsid w:val="00E54868"/>
    <w:rsid w:val="00E55441"/>
    <w:rsid w:val="00E55A0A"/>
    <w:rsid w:val="00E561CF"/>
    <w:rsid w:val="00E5639D"/>
    <w:rsid w:val="00E56497"/>
    <w:rsid w:val="00E567DA"/>
    <w:rsid w:val="00E57140"/>
    <w:rsid w:val="00E571F5"/>
    <w:rsid w:val="00E57585"/>
    <w:rsid w:val="00E607DE"/>
    <w:rsid w:val="00E6107C"/>
    <w:rsid w:val="00E6336D"/>
    <w:rsid w:val="00E6347D"/>
    <w:rsid w:val="00E634C6"/>
    <w:rsid w:val="00E6364F"/>
    <w:rsid w:val="00E64B27"/>
    <w:rsid w:val="00E659BB"/>
    <w:rsid w:val="00E67055"/>
    <w:rsid w:val="00E73B81"/>
    <w:rsid w:val="00E75D9E"/>
    <w:rsid w:val="00E803B2"/>
    <w:rsid w:val="00E804D7"/>
    <w:rsid w:val="00E80780"/>
    <w:rsid w:val="00E81ACF"/>
    <w:rsid w:val="00E82AAF"/>
    <w:rsid w:val="00E84D86"/>
    <w:rsid w:val="00E85933"/>
    <w:rsid w:val="00E8710D"/>
    <w:rsid w:val="00E90287"/>
    <w:rsid w:val="00E90796"/>
    <w:rsid w:val="00E93272"/>
    <w:rsid w:val="00E94AD5"/>
    <w:rsid w:val="00E95189"/>
    <w:rsid w:val="00E968A7"/>
    <w:rsid w:val="00E97AC7"/>
    <w:rsid w:val="00EA066D"/>
    <w:rsid w:val="00EA220D"/>
    <w:rsid w:val="00EA6952"/>
    <w:rsid w:val="00EA6CB4"/>
    <w:rsid w:val="00EB2272"/>
    <w:rsid w:val="00EC1131"/>
    <w:rsid w:val="00EC344A"/>
    <w:rsid w:val="00EC409A"/>
    <w:rsid w:val="00EC61B5"/>
    <w:rsid w:val="00ED3F01"/>
    <w:rsid w:val="00ED485B"/>
    <w:rsid w:val="00ED6C4D"/>
    <w:rsid w:val="00ED6E18"/>
    <w:rsid w:val="00ED7517"/>
    <w:rsid w:val="00EE2652"/>
    <w:rsid w:val="00EE3C8E"/>
    <w:rsid w:val="00EE3CCC"/>
    <w:rsid w:val="00EE4485"/>
    <w:rsid w:val="00EE4539"/>
    <w:rsid w:val="00EE49D3"/>
    <w:rsid w:val="00EE5991"/>
    <w:rsid w:val="00EE608A"/>
    <w:rsid w:val="00EF06B0"/>
    <w:rsid w:val="00EF249C"/>
    <w:rsid w:val="00F000A1"/>
    <w:rsid w:val="00F01727"/>
    <w:rsid w:val="00F019B6"/>
    <w:rsid w:val="00F01DBB"/>
    <w:rsid w:val="00F037A0"/>
    <w:rsid w:val="00F04DE7"/>
    <w:rsid w:val="00F0539F"/>
    <w:rsid w:val="00F07B1A"/>
    <w:rsid w:val="00F105E0"/>
    <w:rsid w:val="00F11D94"/>
    <w:rsid w:val="00F12F21"/>
    <w:rsid w:val="00F15CAB"/>
    <w:rsid w:val="00F17026"/>
    <w:rsid w:val="00F17AA3"/>
    <w:rsid w:val="00F17ADD"/>
    <w:rsid w:val="00F22214"/>
    <w:rsid w:val="00F2430E"/>
    <w:rsid w:val="00F24A0C"/>
    <w:rsid w:val="00F2503E"/>
    <w:rsid w:val="00F26742"/>
    <w:rsid w:val="00F27AB1"/>
    <w:rsid w:val="00F27EF2"/>
    <w:rsid w:val="00F301A5"/>
    <w:rsid w:val="00F32795"/>
    <w:rsid w:val="00F34F37"/>
    <w:rsid w:val="00F36894"/>
    <w:rsid w:val="00F370B1"/>
    <w:rsid w:val="00F417C2"/>
    <w:rsid w:val="00F41B47"/>
    <w:rsid w:val="00F43D97"/>
    <w:rsid w:val="00F445B8"/>
    <w:rsid w:val="00F50631"/>
    <w:rsid w:val="00F54583"/>
    <w:rsid w:val="00F568CC"/>
    <w:rsid w:val="00F57A67"/>
    <w:rsid w:val="00F57C8D"/>
    <w:rsid w:val="00F604A3"/>
    <w:rsid w:val="00F62C9D"/>
    <w:rsid w:val="00F636FE"/>
    <w:rsid w:val="00F651BE"/>
    <w:rsid w:val="00F6567C"/>
    <w:rsid w:val="00F65A0C"/>
    <w:rsid w:val="00F66CF1"/>
    <w:rsid w:val="00F7092E"/>
    <w:rsid w:val="00F729A3"/>
    <w:rsid w:val="00F733B3"/>
    <w:rsid w:val="00F735C5"/>
    <w:rsid w:val="00F73C06"/>
    <w:rsid w:val="00F75206"/>
    <w:rsid w:val="00F76B1F"/>
    <w:rsid w:val="00F76C05"/>
    <w:rsid w:val="00F804F4"/>
    <w:rsid w:val="00F814D5"/>
    <w:rsid w:val="00F818B1"/>
    <w:rsid w:val="00F830C4"/>
    <w:rsid w:val="00F8480C"/>
    <w:rsid w:val="00F865C3"/>
    <w:rsid w:val="00F91A0B"/>
    <w:rsid w:val="00F94431"/>
    <w:rsid w:val="00F966CC"/>
    <w:rsid w:val="00F97176"/>
    <w:rsid w:val="00F97F6C"/>
    <w:rsid w:val="00FA0353"/>
    <w:rsid w:val="00FA0A42"/>
    <w:rsid w:val="00FA3B68"/>
    <w:rsid w:val="00FA3E14"/>
    <w:rsid w:val="00FA4118"/>
    <w:rsid w:val="00FA46B5"/>
    <w:rsid w:val="00FA5A1A"/>
    <w:rsid w:val="00FA5AA5"/>
    <w:rsid w:val="00FA6226"/>
    <w:rsid w:val="00FA7DDC"/>
    <w:rsid w:val="00FB07B1"/>
    <w:rsid w:val="00FB0EA3"/>
    <w:rsid w:val="00FB104A"/>
    <w:rsid w:val="00FB1AE0"/>
    <w:rsid w:val="00FB25F2"/>
    <w:rsid w:val="00FB2AFF"/>
    <w:rsid w:val="00FB4B34"/>
    <w:rsid w:val="00FB5B1F"/>
    <w:rsid w:val="00FB75BE"/>
    <w:rsid w:val="00FC06F0"/>
    <w:rsid w:val="00FC0987"/>
    <w:rsid w:val="00FC0CD1"/>
    <w:rsid w:val="00FC1124"/>
    <w:rsid w:val="00FC1365"/>
    <w:rsid w:val="00FC14F8"/>
    <w:rsid w:val="00FC228B"/>
    <w:rsid w:val="00FC3448"/>
    <w:rsid w:val="00FC4FA6"/>
    <w:rsid w:val="00FC610A"/>
    <w:rsid w:val="00FC6CE4"/>
    <w:rsid w:val="00FD1247"/>
    <w:rsid w:val="00FD2109"/>
    <w:rsid w:val="00FD297B"/>
    <w:rsid w:val="00FD44A6"/>
    <w:rsid w:val="00FD5300"/>
    <w:rsid w:val="00FD576A"/>
    <w:rsid w:val="00FD61D8"/>
    <w:rsid w:val="00FD780F"/>
    <w:rsid w:val="00FD7869"/>
    <w:rsid w:val="00FD7BE4"/>
    <w:rsid w:val="00FE20BB"/>
    <w:rsid w:val="00FE3519"/>
    <w:rsid w:val="00FE4CE0"/>
    <w:rsid w:val="00FE6B46"/>
    <w:rsid w:val="00FE7F28"/>
    <w:rsid w:val="00FF4819"/>
    <w:rsid w:val="00FF4B2C"/>
    <w:rsid w:val="00FF6067"/>
    <w:rsid w:val="00FF6D48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1A1853-682F-4410-94B6-61443C1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9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93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7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938"/>
  </w:style>
  <w:style w:type="paragraph" w:styleId="Piedepgina">
    <w:name w:val="footer"/>
    <w:basedOn w:val="Normal"/>
    <w:link w:val="PiedepginaCar"/>
    <w:uiPriority w:val="99"/>
    <w:unhideWhenUsed/>
    <w:rsid w:val="00D07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938"/>
  </w:style>
  <w:style w:type="paragraph" w:styleId="Sinespaciado">
    <w:name w:val="No Spacing"/>
    <w:uiPriority w:val="1"/>
    <w:qFormat/>
    <w:rsid w:val="002C2388"/>
    <w:rPr>
      <w:rFonts w:ascii="Cambria" w:eastAsia="Cambria" w:hAnsi="Cambria" w:cs="Times New Roman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C2388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2C2388"/>
    <w:rPr>
      <w:rFonts w:ascii="Arial" w:eastAsia="Times New Roman" w:hAnsi="Arial" w:cs="Times New Roman"/>
      <w:b/>
      <w:sz w:val="14"/>
    </w:rPr>
  </w:style>
  <w:style w:type="paragraph" w:styleId="Prrafodelista">
    <w:name w:val="List Paragraph"/>
    <w:basedOn w:val="Normal"/>
    <w:uiPriority w:val="34"/>
    <w:qFormat/>
    <w:rsid w:val="008050DF"/>
    <w:pPr>
      <w:widowControl w:val="0"/>
      <w:ind w:left="720"/>
      <w:contextualSpacing/>
      <w:jc w:val="center"/>
    </w:pPr>
    <w:rPr>
      <w:rFonts w:ascii="Avalon" w:eastAsia="Times New Roman" w:hAnsi="Avalon" w:cs="Times New Roman"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59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041F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41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42D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04A9-5E36-4C5C-881B-7603A9A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Vigésima Tercera Sesión Ordinaria 2018.                                                                                                                                                     COMITÉ PARA EL CONTROL DE ADQUISICIONES, ENAJENACIONES, ARRENDAMIEN</vt:lpstr>
    </vt:vector>
  </TitlesOfParts>
  <Company>I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Vigésima Tercera Sesión Ordinaria 2018.                                                                                                                                                     COMITÉ PARA EL CONTROL DE ADQUISICIONES, ENAJENACIONES, ARRENDAMIENTOS Y SERVICIOS DEL PODER EJECUTIVO DEL ESTADO DE MORELOS.</dc:title>
  <dc:creator>I I</dc:creator>
  <cp:lastModifiedBy>Zulma Enriquez Villafuentes</cp:lastModifiedBy>
  <cp:revision>45</cp:revision>
  <cp:lastPrinted>2020-12-14T20:08:00Z</cp:lastPrinted>
  <dcterms:created xsi:type="dcterms:W3CDTF">2020-12-14T19:37:00Z</dcterms:created>
  <dcterms:modified xsi:type="dcterms:W3CDTF">2021-01-06T18:28:00Z</dcterms:modified>
</cp:coreProperties>
</file>