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012FC9E5" w:rsidR="000A4B68" w:rsidRDefault="000147FC" w:rsidP="000A4B68">
            <w:pPr>
              <w:jc w:val="both"/>
            </w:pPr>
            <w:r>
              <w:rPr>
                <w:rFonts w:ascii="Tahoma" w:hAnsi="Tahoma" w:cs="Tahoma"/>
                <w:b/>
                <w:i/>
                <w:sz w:val="22"/>
                <w:szCs w:val="22"/>
              </w:rPr>
              <w:t>COMITE/09SE/07-10</w:t>
            </w:r>
            <w:r w:rsidR="000A4B68">
              <w:rPr>
                <w:rFonts w:ascii="Tahoma" w:hAnsi="Tahoma" w:cs="Tahoma"/>
                <w:b/>
                <w:i/>
                <w:sz w:val="22"/>
                <w:szCs w:val="22"/>
              </w:rPr>
              <w:t>-2021</w:t>
            </w:r>
          </w:p>
        </w:tc>
      </w:tr>
    </w:tbl>
    <w:p w14:paraId="25E8EC2D" w14:textId="1B755C6D" w:rsidR="00070026" w:rsidRDefault="000A4B68" w:rsidP="00FF5397">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24942196" w:rsidR="000A4B68" w:rsidRDefault="000147FC" w:rsidP="000A4B68">
      <w:pPr>
        <w:pBdr>
          <w:bottom w:val="double" w:sz="18" w:space="1" w:color="auto"/>
        </w:pBdr>
        <w:jc w:val="center"/>
        <w:rPr>
          <w:rFonts w:ascii="Tahoma" w:hAnsi="Tahoma"/>
          <w:b/>
        </w:rPr>
      </w:pPr>
      <w:r>
        <w:rPr>
          <w:rFonts w:ascii="Tahoma" w:hAnsi="Tahoma"/>
          <w:b/>
        </w:rPr>
        <w:t>ACTA DE LA NOVENA</w:t>
      </w:r>
      <w:r w:rsidR="000A4B68">
        <w:rPr>
          <w:rFonts w:ascii="Tahoma" w:hAnsi="Tahoma"/>
          <w:b/>
        </w:rPr>
        <w:t xml:space="preserve"> SESIÓN EXTRAORDINARIA DE 2021.</w:t>
      </w:r>
    </w:p>
    <w:p w14:paraId="14010A22" w14:textId="1E6EF2BF"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0147FC">
        <w:rPr>
          <w:rFonts w:ascii="Tahoma" w:hAnsi="Tahoma" w:cs="Tahoma"/>
        </w:rPr>
        <w:t xml:space="preserve"> las dieciséis</w:t>
      </w:r>
      <w:r w:rsidR="00FB4584">
        <w:rPr>
          <w:rFonts w:ascii="Tahoma" w:hAnsi="Tahoma" w:cs="Tahoma"/>
        </w:rPr>
        <w:t xml:space="preserv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0147FC">
        <w:rPr>
          <w:rFonts w:ascii="Tahoma" w:hAnsi="Tahoma" w:cs="Tahoma"/>
        </w:rPr>
        <w:t>jueves siete de octubre</w:t>
      </w:r>
      <w:r w:rsidR="0021353A">
        <w:rPr>
          <w:rFonts w:ascii="Tahoma" w:hAnsi="Tahoma" w:cs="Tahoma"/>
        </w:rPr>
        <w:t xml:space="preserve"> </w:t>
      </w:r>
      <w:r>
        <w:rPr>
          <w:rFonts w:ascii="Tahoma" w:hAnsi="Tahoma" w:cs="Tahoma"/>
        </w:rPr>
        <w:t>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6707D5">
        <w:rPr>
          <w:rFonts w:ascii="Tahoma" w:hAnsi="Tahoma" w:cs="Tahoma"/>
          <w:b/>
          <w:bCs/>
        </w:rPr>
        <w:t>1007</w:t>
      </w:r>
      <w:r>
        <w:rPr>
          <w:rFonts w:ascii="Tahoma" w:hAnsi="Tahoma" w:cs="Tahoma"/>
          <w:b/>
          <w:bCs/>
        </w:rPr>
        <w:t>/2021,</w:t>
      </w:r>
      <w:r w:rsidR="0021353A">
        <w:rPr>
          <w:rFonts w:ascii="Tahoma" w:hAnsi="Tahoma" w:cs="Tahoma"/>
        </w:rPr>
        <w:t xml:space="preserve"> de fecha </w:t>
      </w:r>
      <w:r w:rsidR="006707D5">
        <w:rPr>
          <w:rFonts w:ascii="Tahoma" w:hAnsi="Tahoma" w:cs="Tahoma"/>
        </w:rPr>
        <w:t>cuatro de octubre</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Pr>
          <w:rFonts w:ascii="Tahoma" w:hAnsi="Tahoma" w:cs="Tahoma"/>
        </w:rPr>
        <w:t>los siguientes</w:t>
      </w:r>
      <w:r w:rsidR="00504712">
        <w:rPr>
          <w:rFonts w:ascii="Tahoma" w:hAnsi="Tahoma" w:cs="Tahoma"/>
        </w:rPr>
        <w:t>: ---</w:t>
      </w:r>
      <w:r w:rsidR="006707D5">
        <w:rPr>
          <w:rFonts w:ascii="Tahoma" w:hAnsi="Tahoma" w:cs="Tahoma"/>
        </w:rPr>
        <w:t>------------</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3B7C9C01" w:rsidR="000A4B68" w:rsidRDefault="00710057" w:rsidP="00710057">
      <w:pPr>
        <w:rPr>
          <w:rFonts w:ascii="Tahoma" w:hAnsi="Tahoma" w:cs="Tahoma"/>
        </w:rPr>
      </w:pPr>
      <w:r>
        <w:rPr>
          <w:rFonts w:ascii="Tahoma" w:hAnsi="Tahoma" w:cs="Tahoma"/>
        </w:rPr>
        <w:t>-</w:t>
      </w:r>
      <w:r w:rsidR="000A4B68">
        <w:rPr>
          <w:rFonts w:ascii="Tahoma" w:hAnsi="Tahoma" w:cs="Tahoma"/>
        </w:rPr>
        <w:t>---------</w:t>
      </w:r>
      <w:r w:rsidR="0007222A">
        <w:rPr>
          <w:rFonts w:ascii="Tahoma" w:hAnsi="Tahoma" w:cs="Tahoma"/>
        </w:rPr>
        <w:t>------------------------------</w:t>
      </w:r>
      <w:r w:rsidR="000A4B68" w:rsidRPr="00774AD4">
        <w:rPr>
          <w:rFonts w:ascii="Tahoma" w:hAnsi="Tahoma" w:cs="Tahoma"/>
          <w:b/>
          <w:bCs/>
        </w:rPr>
        <w:t>En calidad de vocales</w:t>
      </w:r>
      <w:r w:rsidR="000A4B68">
        <w:rPr>
          <w:rFonts w:ascii="Tahoma" w:hAnsi="Tahoma" w:cs="Tahoma"/>
        </w:rPr>
        <w:t>------------------------------</w:t>
      </w:r>
    </w:p>
    <w:p w14:paraId="20B6C78D" w14:textId="3679B75E" w:rsidR="00710057" w:rsidRDefault="000A4B68" w:rsidP="00710057">
      <w:pPr>
        <w:jc w:val="center"/>
        <w:rPr>
          <w:rFonts w:ascii="Tahoma" w:hAnsi="Tahoma" w:cs="Tahoma"/>
        </w:rPr>
      </w:pPr>
      <w:r>
        <w:rPr>
          <w:rFonts w:ascii="Tahoma" w:hAnsi="Tahoma" w:cs="Tahoma"/>
        </w:rPr>
        <w:t>-----------------------------------------------------------------------------------------------------</w:t>
      </w:r>
    </w:p>
    <w:p w14:paraId="1086E3C3" w14:textId="46A35C47" w:rsidR="000A4B68" w:rsidRDefault="00710057" w:rsidP="000A4B68">
      <w:pPr>
        <w:jc w:val="both"/>
        <w:rPr>
          <w:rFonts w:ascii="Tahoma" w:hAnsi="Tahoma" w:cs="Tahoma"/>
          <w:color w:val="000000"/>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ría de Administración</w:t>
      </w:r>
      <w:r w:rsidR="00E53D89">
        <w:rPr>
          <w:rFonts w:ascii="Tahoma" w:hAnsi="Tahoma" w:cs="Tahoma"/>
        </w:rPr>
        <w:t xml:space="preserve">, </w:t>
      </w:r>
      <w:r w:rsidR="00E53D89">
        <w:rPr>
          <w:rFonts w:ascii="Tahoma" w:hAnsi="Tahoma" w:cs="Tahoma"/>
          <w:color w:val="000000" w:themeColor="text1"/>
        </w:rPr>
        <w:t>en su carácter de vocal</w:t>
      </w:r>
      <w:r w:rsidR="00E53D89">
        <w:rPr>
          <w:rFonts w:ascii="Tahoma" w:hAnsi="Tahoma" w:cs="Tahoma"/>
        </w:rPr>
        <w:t>.</w:t>
      </w:r>
      <w:r>
        <w:rPr>
          <w:rFonts w:ascii="Tahoma" w:hAnsi="Tahoma" w:cs="Tahoma"/>
        </w:rPr>
        <w:t>--------</w:t>
      </w:r>
      <w:r w:rsidR="00E53D89">
        <w:rPr>
          <w:rFonts w:ascii="Tahoma" w:hAnsi="Tahoma" w:cs="Tahoma"/>
        </w:rPr>
        <w:t>------------------------------------------------------------------------</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2CB110FF" w:rsidR="000C71A8" w:rsidRDefault="000C71A8" w:rsidP="000A4B68">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sidR="00412E27">
        <w:rPr>
          <w:rFonts w:ascii="Tahoma" w:hAnsi="Tahoma" w:cs="Tahoma"/>
        </w:rPr>
        <w:t>.</w:t>
      </w:r>
      <w:r>
        <w:rPr>
          <w:rFonts w:ascii="Tahoma" w:hAnsi="Tahoma" w:cs="Tahoma"/>
        </w:rPr>
        <w:t>--------------------------------------------------------</w:t>
      </w:r>
      <w:r w:rsidR="00412E27">
        <w:rPr>
          <w:rFonts w:ascii="Tahoma" w:hAnsi="Tahoma" w:cs="Tahoma"/>
        </w:rPr>
        <w:t>-------------------------------</w:t>
      </w:r>
    </w:p>
    <w:p w14:paraId="2019FDBF" w14:textId="75039B75" w:rsidR="000A4B68" w:rsidRDefault="000A4B68" w:rsidP="000A4B68">
      <w:pPr>
        <w:jc w:val="both"/>
        <w:rPr>
          <w:rFonts w:ascii="Tahoma" w:hAnsi="Tahoma" w:cs="Tahoma"/>
          <w:b/>
          <w:bCs/>
          <w:color w:val="000000"/>
        </w:rPr>
      </w:pPr>
      <w:r w:rsidRPr="00927BB3">
        <w:rPr>
          <w:rFonts w:ascii="Tahoma" w:hAnsi="Tahoma" w:cs="Tahoma"/>
          <w:b/>
          <w:bCs/>
          <w:color w:val="000000"/>
        </w:rPr>
        <w:lastRenderedPageBreak/>
        <w:t>Titular</w:t>
      </w:r>
      <w:r w:rsidR="006707D5">
        <w:rPr>
          <w:rFonts w:ascii="Tahoma" w:hAnsi="Tahoma" w:cs="Tahoma"/>
          <w:b/>
          <w:bCs/>
          <w:color w:val="000000"/>
        </w:rPr>
        <w:t xml:space="preserve">es </w:t>
      </w:r>
      <w:r w:rsidRPr="00927BB3">
        <w:rPr>
          <w:rFonts w:ascii="Tahoma" w:hAnsi="Tahoma" w:cs="Tahoma"/>
          <w:b/>
          <w:bCs/>
          <w:color w:val="000000"/>
        </w:rPr>
        <w:t xml:space="preserve"> de</w:t>
      </w:r>
      <w:r w:rsidR="006707D5">
        <w:rPr>
          <w:rFonts w:ascii="Tahoma" w:hAnsi="Tahoma" w:cs="Tahoma"/>
          <w:b/>
          <w:bCs/>
          <w:color w:val="000000"/>
        </w:rPr>
        <w:t xml:space="preserve"> </w:t>
      </w:r>
      <w:r w:rsidRPr="00927BB3">
        <w:rPr>
          <w:rFonts w:ascii="Tahoma" w:hAnsi="Tahoma" w:cs="Tahoma"/>
          <w:b/>
          <w:bCs/>
          <w:color w:val="000000"/>
        </w:rPr>
        <w:t>l</w:t>
      </w:r>
      <w:r w:rsidR="006707D5">
        <w:rPr>
          <w:rFonts w:ascii="Tahoma" w:hAnsi="Tahoma" w:cs="Tahoma"/>
          <w:b/>
          <w:bCs/>
          <w:color w:val="000000"/>
        </w:rPr>
        <w:t>os</w:t>
      </w:r>
      <w:r w:rsidRPr="00927BB3">
        <w:rPr>
          <w:rFonts w:ascii="Tahoma" w:hAnsi="Tahoma" w:cs="Tahoma"/>
          <w:b/>
          <w:bCs/>
          <w:color w:val="000000"/>
        </w:rPr>
        <w:t xml:space="preserve"> proceso</w:t>
      </w:r>
      <w:r w:rsidR="006707D5">
        <w:rPr>
          <w:rFonts w:ascii="Tahoma" w:hAnsi="Tahoma" w:cs="Tahoma"/>
          <w:b/>
          <w:bCs/>
          <w:color w:val="000000"/>
        </w:rPr>
        <w:t>s</w:t>
      </w:r>
      <w:r w:rsidRPr="00927BB3">
        <w:rPr>
          <w:rFonts w:ascii="Tahoma" w:hAnsi="Tahoma" w:cs="Tahoma"/>
          <w:b/>
          <w:bCs/>
          <w:color w:val="000000"/>
        </w:rPr>
        <w:t xml:space="preserve"> que se encuentra</w:t>
      </w:r>
      <w:r w:rsidR="006707D5">
        <w:rPr>
          <w:rFonts w:ascii="Tahoma" w:hAnsi="Tahoma" w:cs="Tahoma"/>
          <w:b/>
          <w:bCs/>
          <w:color w:val="000000"/>
        </w:rPr>
        <w:t>n</w:t>
      </w:r>
      <w:r w:rsidRPr="00927BB3">
        <w:rPr>
          <w:rFonts w:ascii="Tahoma" w:hAnsi="Tahoma" w:cs="Tahoma"/>
          <w:b/>
          <w:bCs/>
          <w:color w:val="000000"/>
        </w:rPr>
        <w:t xml:space="preserve"> vinculado</w:t>
      </w:r>
      <w:r w:rsidR="006707D5">
        <w:rPr>
          <w:rFonts w:ascii="Tahoma" w:hAnsi="Tahoma" w:cs="Tahoma"/>
          <w:b/>
          <w:bCs/>
          <w:color w:val="000000"/>
        </w:rPr>
        <w:t>s</w:t>
      </w:r>
      <w:r w:rsidRPr="00927BB3">
        <w:rPr>
          <w:rFonts w:ascii="Tahoma" w:hAnsi="Tahoma" w:cs="Tahoma"/>
          <w:b/>
          <w:bCs/>
          <w:color w:val="000000"/>
        </w:rPr>
        <w:t xml:space="preserve"> en la presente sesió</w:t>
      </w:r>
      <w:r w:rsidR="00CB2BDF">
        <w:rPr>
          <w:rFonts w:ascii="Tahoma" w:hAnsi="Tahoma" w:cs="Tahoma"/>
          <w:b/>
          <w:bCs/>
          <w:color w:val="000000"/>
        </w:rPr>
        <w:t>n</w:t>
      </w:r>
      <w:r w:rsidR="00BC5B26">
        <w:rPr>
          <w:rFonts w:ascii="Tahoma" w:hAnsi="Tahoma" w:cs="Tahoma"/>
          <w:b/>
          <w:bCs/>
          <w:color w:val="000000"/>
        </w:rPr>
        <w:t>.--</w:t>
      </w:r>
      <w:r w:rsidR="006707D5">
        <w:rPr>
          <w:rFonts w:ascii="Tahoma" w:hAnsi="Tahoma" w:cs="Tahoma"/>
          <w:b/>
          <w:bCs/>
          <w:color w:val="000000"/>
        </w:rPr>
        <w:t>---------------------------------------------------------------------------</w:t>
      </w:r>
    </w:p>
    <w:p w14:paraId="3B7192D2" w14:textId="105E52F1" w:rsidR="001144B7" w:rsidRPr="007223C6" w:rsidRDefault="000A4B68" w:rsidP="007223C6">
      <w:pPr>
        <w:jc w:val="center"/>
        <w:rPr>
          <w:rFonts w:ascii="Tahoma" w:hAnsi="Tahoma" w:cs="Tahoma"/>
          <w:b/>
          <w:bCs/>
          <w:color w:val="000000"/>
        </w:rPr>
      </w:pPr>
      <w:r>
        <w:rPr>
          <w:rFonts w:ascii="Tahoma" w:hAnsi="Tahoma" w:cs="Tahoma"/>
          <w:b/>
          <w:bCs/>
          <w:color w:val="000000"/>
        </w:rPr>
        <w:t>-------------------------------------------------------------------------------------</w:t>
      </w:r>
    </w:p>
    <w:p w14:paraId="1BFB2CE8" w14:textId="5B91945D" w:rsidR="006707D5" w:rsidRDefault="00DA7B7A" w:rsidP="000A4B68">
      <w:pPr>
        <w:jc w:val="both"/>
        <w:rPr>
          <w:rFonts w:ascii="Tahoma" w:hAnsi="Tahoma" w:cs="Tahoma"/>
          <w:color w:val="000000"/>
        </w:rPr>
      </w:pPr>
      <w:r w:rsidRPr="00F256A9">
        <w:rPr>
          <w:rFonts w:ascii="Tahoma" w:hAnsi="Tahoma" w:cs="Tahoma"/>
          <w:b/>
          <w:color w:val="000000"/>
        </w:rPr>
        <w:t>Ángel Miguel Mendoza Trujillo</w:t>
      </w:r>
      <w:r>
        <w:rPr>
          <w:rFonts w:ascii="Tahoma" w:hAnsi="Tahoma" w:cs="Tahoma"/>
          <w:color w:val="000000"/>
        </w:rPr>
        <w:t>, Director General de Contabilidad de la Secretaría de Hacienda</w:t>
      </w:r>
      <w:r w:rsidR="00053B64" w:rsidRPr="001144B7">
        <w:rPr>
          <w:rFonts w:ascii="Tahoma" w:hAnsi="Tahoma" w:cs="Tahoma"/>
          <w:color w:val="000000"/>
        </w:rPr>
        <w:t>;</w:t>
      </w:r>
      <w:r w:rsidR="001144B7">
        <w:rPr>
          <w:rFonts w:ascii="Tahoma" w:hAnsi="Tahoma" w:cs="Tahoma"/>
          <w:color w:val="000000"/>
        </w:rPr>
        <w:t xml:space="preserve"> </w:t>
      </w:r>
      <w:r w:rsidR="00053B64">
        <w:rPr>
          <w:rFonts w:ascii="Tahoma" w:hAnsi="Tahoma" w:cs="Tahoma"/>
          <w:color w:val="000000"/>
        </w:rPr>
        <w:t>designado</w:t>
      </w:r>
      <w:r w:rsidR="00D8178D">
        <w:rPr>
          <w:rFonts w:ascii="Tahoma" w:hAnsi="Tahoma" w:cs="Tahoma"/>
          <w:color w:val="000000"/>
        </w:rPr>
        <w:t xml:space="preserve"> me</w:t>
      </w:r>
      <w:r>
        <w:rPr>
          <w:rFonts w:ascii="Tahoma" w:hAnsi="Tahoma" w:cs="Tahoma"/>
          <w:color w:val="000000"/>
        </w:rPr>
        <w:t xml:space="preserve">diante </w:t>
      </w:r>
      <w:r w:rsidR="006178A3">
        <w:rPr>
          <w:rFonts w:ascii="Tahoma" w:hAnsi="Tahoma" w:cs="Tahoma"/>
          <w:color w:val="000000"/>
        </w:rPr>
        <w:t xml:space="preserve">oficio número SH/ </w:t>
      </w:r>
      <w:r w:rsidR="00AB60A2">
        <w:rPr>
          <w:rFonts w:ascii="Tahoma" w:hAnsi="Tahoma" w:cs="Tahoma"/>
          <w:color w:val="000000"/>
        </w:rPr>
        <w:t>1233</w:t>
      </w:r>
      <w:r w:rsidR="006178A3">
        <w:rPr>
          <w:rFonts w:ascii="Tahoma" w:hAnsi="Tahoma" w:cs="Tahoma"/>
          <w:color w:val="000000"/>
        </w:rPr>
        <w:t xml:space="preserve"> </w:t>
      </w:r>
      <w:r w:rsidR="00AB60A2">
        <w:rPr>
          <w:rFonts w:ascii="Tahoma" w:hAnsi="Tahoma" w:cs="Tahoma"/>
          <w:color w:val="000000"/>
        </w:rPr>
        <w:t>/2021 de fecha 07 de octubre</w:t>
      </w:r>
      <w:r w:rsidR="0052100E">
        <w:rPr>
          <w:rFonts w:ascii="Tahoma" w:hAnsi="Tahoma" w:cs="Tahoma"/>
          <w:color w:val="000000"/>
        </w:rPr>
        <w:t xml:space="preserve"> de 2021, </w:t>
      </w:r>
      <w:r w:rsidR="00442D87">
        <w:rPr>
          <w:rFonts w:ascii="Tahoma" w:hAnsi="Tahoma" w:cs="Tahoma"/>
          <w:color w:val="000000"/>
        </w:rPr>
        <w:t>que presenta el punto</w:t>
      </w:r>
      <w:r w:rsidR="00053B64">
        <w:rPr>
          <w:rFonts w:ascii="Tahoma" w:hAnsi="Tahoma" w:cs="Tahoma"/>
          <w:color w:val="000000"/>
        </w:rPr>
        <w:t xml:space="preserve"> cuatro</w:t>
      </w:r>
      <w:r w:rsidR="001144B7">
        <w:rPr>
          <w:rFonts w:ascii="Tahoma" w:hAnsi="Tahoma" w:cs="Tahoma"/>
          <w:color w:val="000000"/>
        </w:rPr>
        <w:t xml:space="preserve"> </w:t>
      </w:r>
      <w:r w:rsidR="00053B64">
        <w:rPr>
          <w:rFonts w:ascii="Tahoma" w:hAnsi="Tahoma" w:cs="Tahoma"/>
          <w:color w:val="000000"/>
        </w:rPr>
        <w:t xml:space="preserve">orden </w:t>
      </w:r>
      <w:r w:rsidR="00892012">
        <w:rPr>
          <w:rFonts w:ascii="Tahoma" w:hAnsi="Tahoma" w:cs="Tahoma"/>
          <w:color w:val="000000"/>
        </w:rPr>
        <w:t>del día.-</w:t>
      </w:r>
      <w:r w:rsidR="00442D87">
        <w:rPr>
          <w:rFonts w:ascii="Tahoma" w:hAnsi="Tahoma" w:cs="Tahoma"/>
          <w:color w:val="000000"/>
        </w:rPr>
        <w:t>--</w:t>
      </w:r>
      <w:r w:rsidR="0052100E">
        <w:rPr>
          <w:rFonts w:ascii="Tahoma" w:hAnsi="Tahoma" w:cs="Tahoma"/>
          <w:color w:val="000000"/>
        </w:rPr>
        <w:t>-------------------</w:t>
      </w:r>
      <w:r w:rsidR="00AB60A2">
        <w:rPr>
          <w:rFonts w:ascii="Tahoma" w:hAnsi="Tahoma" w:cs="Tahoma"/>
          <w:color w:val="000000"/>
        </w:rPr>
        <w:t>-----</w:t>
      </w:r>
    </w:p>
    <w:p w14:paraId="0DF67FF7" w14:textId="6EABC7AE" w:rsidR="006707D5" w:rsidRPr="00DA7B7A" w:rsidRDefault="006707D5" w:rsidP="000A4B68">
      <w:pPr>
        <w:jc w:val="both"/>
        <w:rPr>
          <w:rFonts w:ascii="Tahoma" w:hAnsi="Tahoma" w:cs="Tahoma"/>
          <w:color w:val="000000"/>
        </w:rPr>
      </w:pPr>
      <w:r>
        <w:rPr>
          <w:rFonts w:ascii="Tahoma" w:hAnsi="Tahoma" w:cs="Tahoma"/>
          <w:b/>
        </w:rPr>
        <w:t>Daniel Juárez Céspedes</w:t>
      </w:r>
      <w:r w:rsidRPr="00974BE6">
        <w:rPr>
          <w:rFonts w:ascii="Tahoma" w:hAnsi="Tahoma" w:cs="Tahoma"/>
          <w:b/>
          <w:color w:val="000000"/>
        </w:rPr>
        <w:t>,</w:t>
      </w:r>
      <w:r w:rsidRPr="003B39D8">
        <w:rPr>
          <w:rFonts w:ascii="Tahoma" w:hAnsi="Tahoma" w:cs="Tahoma"/>
          <w:color w:val="000000"/>
        </w:rPr>
        <w:t xml:space="preserve"> Director de Administración de Servicios de Salud de Morelos</w:t>
      </w:r>
      <w:r>
        <w:rPr>
          <w:rFonts w:ascii="Tahoma" w:hAnsi="Tahoma" w:cs="Tahoma"/>
          <w:color w:val="000000"/>
        </w:rPr>
        <w:t>;</w:t>
      </w:r>
      <w:r>
        <w:rPr>
          <w:rFonts w:ascii="Tahoma" w:hAnsi="Tahoma" w:cs="Tahoma"/>
        </w:rPr>
        <w:t xml:space="preserve"> </w:t>
      </w:r>
      <w:r>
        <w:rPr>
          <w:rFonts w:ascii="Tahoma" w:hAnsi="Tahoma" w:cs="Tahoma"/>
          <w:color w:val="000000"/>
        </w:rPr>
        <w:t>que presenta el</w:t>
      </w:r>
      <w:r w:rsidR="000358BC">
        <w:rPr>
          <w:rFonts w:ascii="Tahoma" w:hAnsi="Tahoma" w:cs="Tahoma"/>
          <w:color w:val="000000"/>
        </w:rPr>
        <w:t xml:space="preserve"> punto</w:t>
      </w:r>
      <w:r>
        <w:rPr>
          <w:rFonts w:ascii="Tahoma" w:hAnsi="Tahoma" w:cs="Tahoma"/>
          <w:color w:val="000000"/>
        </w:rPr>
        <w:t xml:space="preserve"> cinco del orden del día.--------------------------------</w:t>
      </w:r>
    </w:p>
    <w:p w14:paraId="2142B2F2" w14:textId="77777777" w:rsidR="001144B7" w:rsidRDefault="001144B7" w:rsidP="001144B7">
      <w:pPr>
        <w:jc w:val="center"/>
        <w:rPr>
          <w:rFonts w:ascii="Tahoma" w:hAnsi="Tahoma"/>
          <w:b/>
          <w:bCs/>
          <w:color w:val="000000" w:themeColor="text1"/>
        </w:rPr>
      </w:pPr>
      <w:r>
        <w:rPr>
          <w:rFonts w:ascii="Tahoma" w:hAnsi="Tahoma"/>
          <w:b/>
          <w:bCs/>
          <w:color w:val="000000" w:themeColor="text1"/>
        </w:rPr>
        <w:t>----------------------------------Invitada permanente--------------------------</w:t>
      </w:r>
    </w:p>
    <w:p w14:paraId="1DE0F83D" w14:textId="17364BA0" w:rsidR="001144B7" w:rsidRPr="001144B7" w:rsidRDefault="001144B7" w:rsidP="000A4B68">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50F92C63" w14:textId="2F224C14"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0358BC">
        <w:rPr>
          <w:rFonts w:ascii="Tahoma" w:hAnsi="Tahoma" w:cs="Tahoma"/>
          <w:b/>
        </w:rPr>
        <w:t>Novena</w:t>
      </w:r>
      <w:r w:rsidRPr="001927C1">
        <w:rPr>
          <w:rFonts w:ascii="Tahoma" w:hAnsi="Tahoma" w:cs="Tahoma"/>
          <w:b/>
        </w:rPr>
        <w:t xml:space="preserve">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p>
    <w:p w14:paraId="02289FD2" w14:textId="46218BD0" w:rsidR="000A4B68" w:rsidRPr="004E0A66" w:rsidRDefault="000A4B68" w:rsidP="000A4B68">
      <w:pPr>
        <w:tabs>
          <w:tab w:val="left" w:pos="9356"/>
        </w:tabs>
        <w:ind w:right="-92"/>
        <w:jc w:val="both"/>
        <w:rPr>
          <w:rFonts w:ascii="Tahoma" w:hAnsi="Tahoma" w:cs="Tahoma"/>
        </w:rPr>
      </w:pPr>
      <w:r>
        <w:rPr>
          <w:rFonts w:ascii="Tahoma" w:hAnsi="Tahoma" w:cs="Tahoma"/>
        </w:rPr>
        <w:t>------------------------------</w:t>
      </w:r>
      <w:r>
        <w:rPr>
          <w:rFonts w:ascii="Tahoma" w:hAnsi="Tahoma"/>
        </w:rPr>
        <w:t>--------------</w:t>
      </w:r>
      <w:r w:rsidR="00C37B9D">
        <w:rPr>
          <w:rFonts w:ascii="Tahoma" w:hAnsi="Tahoma"/>
        </w:rPr>
        <w:t>-</w:t>
      </w:r>
      <w:r>
        <w:rPr>
          <w:rFonts w:ascii="Tahoma" w:hAnsi="Tahoma"/>
          <w:b/>
        </w:rPr>
        <w:t>ORDEN DEL DÍA</w:t>
      </w:r>
      <w:r>
        <w:rPr>
          <w:rFonts w:ascii="Tahoma" w:hAnsi="Tahoma"/>
        </w:rPr>
        <w:t>---</w:t>
      </w:r>
      <w:r w:rsidR="001450E9">
        <w:rPr>
          <w:rFonts w:ascii="Tahoma" w:hAnsi="Tahoma"/>
        </w:rPr>
        <w:t>-------------------------------</w:t>
      </w:r>
      <w:r>
        <w:rPr>
          <w:rFonts w:ascii="Tahoma" w:hAnsi="Tahoma"/>
        </w:rPr>
        <w:t>----------------------------------------------------------------------------------------------</w:t>
      </w:r>
      <w:r w:rsidR="001F025F">
        <w:rPr>
          <w:rFonts w:ascii="Tahoma" w:hAnsi="Tahoma"/>
        </w:rPr>
        <w:t>---</w:t>
      </w:r>
      <w:r w:rsidR="001450E9">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24718F8F" w14:textId="2FFB6967" w:rsidR="000358BC" w:rsidRDefault="000358BC" w:rsidP="000358BC">
      <w:pPr>
        <w:keepNext/>
        <w:jc w:val="both"/>
        <w:outlineLvl w:val="5"/>
        <w:rPr>
          <w:rFonts w:ascii="Tahoma" w:hAnsi="Tahoma" w:cs="Tahoma"/>
          <w:snapToGrid w:val="0"/>
        </w:rPr>
      </w:pPr>
      <w:r>
        <w:rPr>
          <w:rFonts w:ascii="Tahoma" w:hAnsi="Tahoma" w:cs="Tahoma"/>
          <w:snapToGrid w:val="0"/>
        </w:rPr>
        <w:t>3</w:t>
      </w:r>
      <w:r w:rsidRPr="005E5296">
        <w:rPr>
          <w:rFonts w:ascii="Tahoma" w:hAnsi="Tahoma" w:cs="Tahoma"/>
          <w:snapToGrid w:val="0"/>
        </w:rPr>
        <w:t>.- Aprobación del orden del día.</w:t>
      </w:r>
      <w:r>
        <w:rPr>
          <w:rFonts w:ascii="Tahoma" w:hAnsi="Tahoma" w:cs="Tahoma"/>
          <w:snapToGrid w:val="0"/>
        </w:rPr>
        <w:t>-------------------------------------------------------------</w:t>
      </w:r>
    </w:p>
    <w:p w14:paraId="75A73E39" w14:textId="7CE7D8B2" w:rsidR="000358BC" w:rsidRPr="005E5296" w:rsidRDefault="000358BC" w:rsidP="000358BC">
      <w:pPr>
        <w:keepNext/>
        <w:jc w:val="both"/>
        <w:outlineLvl w:val="5"/>
        <w:rPr>
          <w:rFonts w:ascii="Tahoma" w:hAnsi="Tahoma" w:cs="Tahoma"/>
          <w:snapToGrid w:val="0"/>
        </w:rPr>
      </w:pPr>
      <w:r>
        <w:rPr>
          <w:rFonts w:ascii="Tahoma" w:hAnsi="Tahoma" w:cs="Tahoma"/>
          <w:snapToGrid w:val="0"/>
        </w:rPr>
        <w:t xml:space="preserve">4.- </w:t>
      </w:r>
      <w:r w:rsidRPr="005E5296">
        <w:rPr>
          <w:rFonts w:ascii="Tahoma" w:hAnsi="Tahoma" w:cs="Tahoma"/>
          <w:snapToGrid w:val="0"/>
        </w:rPr>
        <w:t xml:space="preserve">Revisión y en su caso, dictaminar </w:t>
      </w:r>
      <w:r w:rsidRPr="005E5296">
        <w:rPr>
          <w:rFonts w:ascii="Tahoma" w:hAnsi="Tahoma" w:cs="Tahoma"/>
        </w:rPr>
        <w:t xml:space="preserve">y aprobar el </w:t>
      </w:r>
      <w:r w:rsidRPr="005E5296">
        <w:rPr>
          <w:rFonts w:ascii="Tahoma" w:hAnsi="Tahoma" w:cs="Tahoma"/>
          <w:snapToGrid w:val="0"/>
        </w:rPr>
        <w:t>fallo de la Licitación Pública Nacional Presencial número LA-91015988-E1-2021, referente a la adquisición de equipo de cómputo, solicitado por la Secretaría de Hacienda.</w:t>
      </w:r>
      <w:r>
        <w:rPr>
          <w:rFonts w:ascii="Tahoma" w:hAnsi="Tahoma" w:cs="Tahoma"/>
          <w:snapToGrid w:val="0"/>
        </w:rPr>
        <w:t>---------------------------</w:t>
      </w:r>
    </w:p>
    <w:p w14:paraId="4F184670" w14:textId="7DFC86AA" w:rsidR="000358BC" w:rsidRDefault="000358BC" w:rsidP="000358BC">
      <w:pPr>
        <w:tabs>
          <w:tab w:val="left" w:pos="993"/>
          <w:tab w:val="left" w:pos="2520"/>
        </w:tabs>
        <w:jc w:val="both"/>
        <w:rPr>
          <w:rFonts w:ascii="Tahoma" w:hAnsi="Tahoma" w:cs="Tahoma"/>
          <w:snapToGrid w:val="0"/>
        </w:rPr>
      </w:pPr>
      <w:r w:rsidRPr="005E5296">
        <w:rPr>
          <w:rFonts w:ascii="Tahoma" w:hAnsi="Tahoma" w:cs="Tahoma"/>
          <w:snapToGrid w:val="0"/>
        </w:rPr>
        <w:t xml:space="preserve">5.- Revisión y en su caso, dictaminar </w:t>
      </w:r>
      <w:r w:rsidRPr="005E5296">
        <w:rPr>
          <w:rFonts w:ascii="Tahoma" w:hAnsi="Tahoma" w:cs="Tahoma"/>
        </w:rPr>
        <w:t xml:space="preserve">y aprobar el </w:t>
      </w:r>
      <w:r w:rsidRPr="005E5296">
        <w:rPr>
          <w:rFonts w:ascii="Tahoma" w:hAnsi="Tahoma" w:cs="Tahoma"/>
          <w:snapToGrid w:val="0"/>
        </w:rPr>
        <w:t>fallo</w:t>
      </w:r>
      <w:r w:rsidRPr="005E5296">
        <w:rPr>
          <w:rFonts w:ascii="Tahoma" w:hAnsi="Tahoma" w:cs="Tahoma"/>
        </w:rPr>
        <w:t xml:space="preserve"> de</w:t>
      </w:r>
      <w:r w:rsidRPr="005E5296">
        <w:rPr>
          <w:rFonts w:ascii="Tahoma" w:hAnsi="Tahoma" w:cs="Tahoma"/>
          <w:snapToGrid w:val="0"/>
        </w:rPr>
        <w:t xml:space="preserve"> la Licitación Pública Internacional bajo la cobertura de tratados Presencial multianual número LA-917053995-E3-2021, referente a la adquisición del sistema integral para la realización in situ de pruebas de laboratorios clínicos con equipos automatizados en comodato para la red de laboratorios clínicos, solicitado por el Organismo Público Descentralizado Denominado Servicios de Salud de Morelos.</w:t>
      </w:r>
      <w:r>
        <w:rPr>
          <w:rFonts w:ascii="Tahoma" w:hAnsi="Tahoma" w:cs="Tahoma"/>
          <w:snapToGrid w:val="0"/>
        </w:rPr>
        <w:t>----------------------------</w:t>
      </w:r>
    </w:p>
    <w:p w14:paraId="4DB9761E" w14:textId="0465C252" w:rsidR="000A4B68" w:rsidRPr="000C71A8" w:rsidRDefault="000358BC" w:rsidP="000C71A8">
      <w:pPr>
        <w:tabs>
          <w:tab w:val="left" w:pos="993"/>
          <w:tab w:val="left" w:pos="2520"/>
        </w:tabs>
        <w:jc w:val="both"/>
        <w:rPr>
          <w:rFonts w:ascii="Tahoma" w:hAnsi="Tahoma" w:cs="Tahoma"/>
          <w:b/>
          <w:snapToGrid w:val="0"/>
        </w:rPr>
      </w:pPr>
      <w:r>
        <w:rPr>
          <w:rFonts w:ascii="Tahoma" w:hAnsi="Tahoma" w:cs="Tahoma"/>
          <w:snapToGrid w:val="0"/>
        </w:rPr>
        <w:t>6</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2E340C75" w:rsidR="000A4B68" w:rsidRPr="007223C6" w:rsidRDefault="000A4B68" w:rsidP="000A4B68">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sidR="000358BC">
        <w:rPr>
          <w:rFonts w:ascii="Tahoma" w:hAnsi="Tahoma"/>
          <w:b/>
        </w:rPr>
        <w:t xml:space="preserve"> y dos</w:t>
      </w:r>
      <w:r>
        <w:rPr>
          <w:rFonts w:ascii="Tahoma" w:hAnsi="Tahoma"/>
          <w:b/>
        </w:rPr>
        <w:t xml:space="preserve"> </w:t>
      </w:r>
      <w:r w:rsidRPr="0034241D">
        <w:rPr>
          <w:rFonts w:ascii="Tahoma" w:hAnsi="Tahoma"/>
          <w:b/>
        </w:rPr>
        <w:t>vocal</w:t>
      </w:r>
      <w:r w:rsidR="000358BC">
        <w:rPr>
          <w:rFonts w:ascii="Tahoma" w:hAnsi="Tahoma"/>
          <w:b/>
        </w:rPr>
        <w:t>es</w:t>
      </w:r>
      <w:r w:rsidRPr="0034241D">
        <w:rPr>
          <w:rFonts w:ascii="Tahoma" w:hAnsi="Tahoma"/>
          <w:b/>
        </w:rPr>
        <w:t xml:space="preserve"> cuyo</w:t>
      </w:r>
      <w:r w:rsidR="000358BC">
        <w:rPr>
          <w:rFonts w:ascii="Tahoma" w:hAnsi="Tahoma"/>
          <w:b/>
        </w:rPr>
        <w:t>s</w:t>
      </w:r>
      <w:r w:rsidRPr="0034241D">
        <w:rPr>
          <w:rFonts w:ascii="Tahoma" w:hAnsi="Tahoma"/>
          <w:b/>
        </w:rPr>
        <w:t xml:space="preserve"> proceso</w:t>
      </w:r>
      <w:r w:rsidR="000358BC">
        <w:rPr>
          <w:rFonts w:ascii="Tahoma" w:hAnsi="Tahoma"/>
          <w:b/>
        </w:rPr>
        <w:t>s</w:t>
      </w:r>
      <w:r w:rsidRPr="0034241D">
        <w:rPr>
          <w:rFonts w:ascii="Tahoma" w:hAnsi="Tahoma"/>
          <w:b/>
        </w:rPr>
        <w:t xml:space="preserve"> se encuentra</w:t>
      </w:r>
      <w:r w:rsidR="000358BC">
        <w:rPr>
          <w:rFonts w:ascii="Tahoma" w:hAnsi="Tahoma"/>
          <w:b/>
        </w:rPr>
        <w:t>n</w:t>
      </w:r>
      <w:r w:rsidRPr="0034241D">
        <w:rPr>
          <w:rFonts w:ascii="Tahoma" w:hAnsi="Tahoma"/>
          <w:b/>
        </w:rPr>
        <w:t xml:space="preserve"> vinculado</w:t>
      </w:r>
      <w:r w:rsidR="000358BC">
        <w:rPr>
          <w:rFonts w:ascii="Tahoma" w:hAnsi="Tahoma"/>
          <w:b/>
        </w:rPr>
        <w:t>s</w:t>
      </w:r>
      <w:r w:rsidRPr="0034241D">
        <w:rPr>
          <w:rFonts w:ascii="Tahoma" w:hAnsi="Tahoma"/>
          <w:b/>
        </w:rPr>
        <w:t xml:space="preserve"> </w:t>
      </w:r>
      <w:r>
        <w:rPr>
          <w:rFonts w:ascii="Tahoma" w:hAnsi="Tahoma"/>
          <w:b/>
        </w:rPr>
        <w:t>a tratar en l</w:t>
      </w:r>
      <w:r w:rsidR="00932864">
        <w:rPr>
          <w:rFonts w:ascii="Tahoma" w:hAnsi="Tahoma"/>
          <w:b/>
        </w:rPr>
        <w:t xml:space="preserve">a presente </w:t>
      </w:r>
      <w:r w:rsidR="001D0AB8">
        <w:rPr>
          <w:rFonts w:ascii="Tahoma" w:hAnsi="Tahoma"/>
          <w:b/>
        </w:rPr>
        <w:t xml:space="preserve">sesión, es </w:t>
      </w:r>
      <w:r w:rsidR="000358BC">
        <w:rPr>
          <w:rFonts w:ascii="Tahoma" w:hAnsi="Tahoma"/>
          <w:b/>
        </w:rPr>
        <w:t xml:space="preserve">decir siete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sidR="00DA7B7A">
        <w:rPr>
          <w:rFonts w:ascii="Tahoma" w:hAnsi="Tahoma"/>
          <w:b/>
        </w:rPr>
        <w:t>un</w:t>
      </w:r>
      <w:r w:rsidR="000358BC">
        <w:rPr>
          <w:rFonts w:ascii="Tahoma" w:hAnsi="Tahoma"/>
          <w:b/>
        </w:rPr>
        <w:t>a invitada</w:t>
      </w:r>
      <w:r w:rsidR="007223C6" w:rsidRPr="009C5E76">
        <w:rPr>
          <w:rFonts w:ascii="Tahoma" w:hAnsi="Tahoma"/>
          <w:b/>
        </w:rPr>
        <w:t xml:space="preserve"> permanente con voz,</w:t>
      </w:r>
      <w:r w:rsidR="007223C6">
        <w:rPr>
          <w:rFonts w:ascii="Tahoma" w:hAnsi="Tahoma"/>
          <w:b/>
        </w:rPr>
        <w:t xml:space="preserve"> </w:t>
      </w:r>
      <w:r w:rsidRPr="009C5E76">
        <w:rPr>
          <w:rFonts w:ascii="Tahoma" w:hAnsi="Tahoma"/>
        </w:rPr>
        <w:t>que integran este órgano colegiado,</w:t>
      </w:r>
      <w:r>
        <w:rPr>
          <w:rFonts w:ascii="Tahoma" w:hAnsi="Tahoma"/>
        </w:rPr>
        <w:t xml:space="preserve"> adjuntándose </w:t>
      </w:r>
      <w:r w:rsidR="0035523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r w:rsidR="00EE3A35">
        <w:rPr>
          <w:rFonts w:ascii="Tahoma" w:hAnsi="Tahoma"/>
        </w:rPr>
        <w:t>--------</w:t>
      </w:r>
      <w:r w:rsidR="000358BC">
        <w:rPr>
          <w:rFonts w:ascii="Tahoma" w:hAnsi="Tahoma"/>
        </w:rPr>
        <w:t>----</w:t>
      </w:r>
    </w:p>
    <w:p w14:paraId="2CD92B9E" w14:textId="1D13228B"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w:t>
      </w:r>
      <w:r>
        <w:rPr>
          <w:rFonts w:ascii="Tahoma" w:hAnsi="Tahoma"/>
        </w:rPr>
        <w:lastRenderedPageBreak/>
        <w:t xml:space="preserve">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CC1E8E">
        <w:rPr>
          <w:rFonts w:ascii="Tahoma" w:hAnsi="Tahoma" w:cs="Tahoma"/>
          <w:snapToGrid w:val="0"/>
        </w:rPr>
        <w:t xml:space="preserve">edando formalmente instalada la </w:t>
      </w:r>
      <w:r w:rsidR="000358BC">
        <w:rPr>
          <w:rFonts w:ascii="Tahoma" w:hAnsi="Tahoma" w:cs="Tahoma"/>
          <w:b/>
          <w:snapToGrid w:val="0"/>
        </w:rPr>
        <w:t>Novena</w:t>
      </w:r>
      <w:r w:rsidR="00CB2BDF" w:rsidRPr="00CC1E8E">
        <w:rPr>
          <w:rFonts w:ascii="Tahoma" w:hAnsi="Tahoma" w:cs="Tahoma"/>
          <w:b/>
          <w:snapToGrid w:val="0"/>
        </w:rPr>
        <w:t xml:space="preserve">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E821CD1"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00FF5397">
        <w:rPr>
          <w:rFonts w:ascii="Tahoma" w:hAnsi="Tahoma" w:cs="Tahoma"/>
          <w:b/>
          <w:snapToGrid w:val="0"/>
        </w:rPr>
        <w:t>----------S</w:t>
      </w:r>
      <w:r w:rsidRPr="00C5385D">
        <w:rPr>
          <w:rFonts w:ascii="Tahoma" w:hAnsi="Tahoma" w:cs="Tahoma"/>
          <w:b/>
          <w:snapToGrid w:val="0"/>
        </w:rPr>
        <w:t xml:space="preserve">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r w:rsidR="00FF5397">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09929BF7" w:rsidR="000A4B68" w:rsidRPr="00B32FE5" w:rsidRDefault="000358BC" w:rsidP="00B32FE5">
      <w:pPr>
        <w:jc w:val="both"/>
        <w:rPr>
          <w:rFonts w:ascii="Tahoma" w:hAnsi="Tahoma" w:cs="Tahoma"/>
          <w:b/>
          <w:snapToGrid w:val="0"/>
        </w:rPr>
      </w:pPr>
      <w:r>
        <w:rPr>
          <w:rFonts w:ascii="Tahoma" w:hAnsi="Tahoma" w:cs="Tahoma"/>
          <w:b/>
          <w:i/>
        </w:rPr>
        <w:t>ACUERDO 01/09E/07/10</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18C9D3A8" w14:textId="2786DCD7" w:rsidR="004C671B" w:rsidRPr="00050C1C" w:rsidRDefault="000A4B68" w:rsidP="000A4B68">
      <w:pPr>
        <w:keepNext/>
        <w:jc w:val="both"/>
        <w:outlineLvl w:val="5"/>
        <w:rPr>
          <w:rFonts w:ascii="Tahoma" w:hAnsi="Tahoma" w:cs="Tahoma"/>
          <w:b/>
          <w:snapToGrid w:val="0"/>
        </w:rPr>
      </w:pPr>
      <w:r>
        <w:rPr>
          <w:rFonts w:ascii="Tahoma" w:hAnsi="Tahoma" w:cs="Tahoma"/>
          <w:b/>
          <w:snapToGrid w:val="0"/>
        </w:rPr>
        <w:t>PUNTO CUATRO.-</w:t>
      </w:r>
      <w:r w:rsidR="000358BC" w:rsidRPr="000358BC">
        <w:rPr>
          <w:rFonts w:ascii="Tahoma" w:hAnsi="Tahoma" w:cs="Tahoma"/>
          <w:snapToGrid w:val="0"/>
        </w:rPr>
        <w:t xml:space="preserve"> </w:t>
      </w:r>
      <w:r w:rsidR="000358BC" w:rsidRPr="005E5296">
        <w:rPr>
          <w:rFonts w:ascii="Tahoma" w:hAnsi="Tahoma" w:cs="Tahoma"/>
          <w:snapToGrid w:val="0"/>
        </w:rPr>
        <w:t xml:space="preserve">Revisión y en su caso, dictaminar </w:t>
      </w:r>
      <w:r w:rsidR="000358BC" w:rsidRPr="005E5296">
        <w:rPr>
          <w:rFonts w:ascii="Tahoma" w:hAnsi="Tahoma" w:cs="Tahoma"/>
        </w:rPr>
        <w:t xml:space="preserve">y aprobar el </w:t>
      </w:r>
      <w:r w:rsidR="000358BC" w:rsidRPr="005E5296">
        <w:rPr>
          <w:rFonts w:ascii="Tahoma" w:hAnsi="Tahoma" w:cs="Tahoma"/>
          <w:snapToGrid w:val="0"/>
        </w:rPr>
        <w:t>fallo de la Licitación Pública Nacional Presencial número LA-91015988-E1-2021, referente a la adquisición de equipo de cómputo, solicitado por la Secretaría de Hacienda</w:t>
      </w:r>
      <w:r w:rsidR="00877AC4">
        <w:rPr>
          <w:rFonts w:ascii="Tahoma" w:hAnsi="Tahoma" w:cs="Tahoma"/>
          <w:snapToGrid w:val="0"/>
        </w:rPr>
        <w:t>.</w:t>
      </w:r>
      <w:r w:rsidR="001D0AB8">
        <w:rPr>
          <w:rFonts w:ascii="Tahoma" w:hAnsi="Tahoma" w:cs="Tahoma"/>
          <w:snapToGrid w:val="0"/>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0E9CB42C" w14:textId="43E5DE30" w:rsidR="00D8586A" w:rsidRPr="00F8536F" w:rsidRDefault="000A4B68" w:rsidP="00DD6282">
      <w:pPr>
        <w:keepNext/>
        <w:jc w:val="both"/>
        <w:outlineLvl w:val="5"/>
        <w:rPr>
          <w:rFonts w:ascii="Tahoma" w:hAnsi="Tahoma" w:cs="Tahoma"/>
          <w:snapToGrid w:val="0"/>
        </w:rPr>
      </w:pPr>
      <w:r>
        <w:rPr>
          <w:rFonts w:ascii="Tahoma" w:hAnsi="Tahoma" w:cs="Tahoma"/>
          <w:snapToGrid w:val="0"/>
        </w:rPr>
        <w:t>Una vez expuesto el punto por</w:t>
      </w:r>
      <w:r w:rsidR="00F256A9" w:rsidRPr="00F256A9">
        <w:rPr>
          <w:rFonts w:ascii="Tahoma" w:hAnsi="Tahoma" w:cs="Tahoma"/>
          <w:b/>
          <w:color w:val="000000"/>
        </w:rPr>
        <w:t xml:space="preserve"> </w:t>
      </w:r>
      <w:r w:rsidR="00F256A9" w:rsidRPr="00F256A9">
        <w:rPr>
          <w:rFonts w:ascii="Tahoma" w:hAnsi="Tahoma" w:cs="Tahoma"/>
          <w:color w:val="000000"/>
        </w:rPr>
        <w:t>Ángel Miguel Mendoza Trujillo</w:t>
      </w:r>
      <w:r w:rsidR="00F256A9">
        <w:rPr>
          <w:rFonts w:ascii="Tahoma" w:hAnsi="Tahoma" w:cs="Tahoma"/>
          <w:snapToGrid w:val="0"/>
        </w:rPr>
        <w:t>,</w:t>
      </w:r>
      <w:r w:rsidR="00CB3859">
        <w:rPr>
          <w:rFonts w:ascii="Tahoma" w:hAnsi="Tahoma" w:cs="Tahoma"/>
          <w:snapToGrid w:val="0"/>
        </w:rPr>
        <w:t xml:space="preserve"> </w:t>
      </w:r>
      <w:r w:rsidR="00AB60A2">
        <w:rPr>
          <w:rFonts w:ascii="Tahoma" w:hAnsi="Tahoma" w:cs="Tahoma"/>
          <w:color w:val="000000"/>
        </w:rPr>
        <w:t>Director General de Contabilidad de la Secretaría de Hacienda</w:t>
      </w:r>
      <w:r w:rsidR="00AB60A2">
        <w:rPr>
          <w:rFonts w:ascii="Tahoma" w:hAnsi="Tahoma" w:cs="Tahoma"/>
          <w:snapToGrid w:val="0"/>
        </w:rPr>
        <w:t xml:space="preserve">, </w:t>
      </w:r>
      <w:r w:rsidR="00CB3859">
        <w:rPr>
          <w:rFonts w:ascii="Tahoma" w:hAnsi="Tahoma" w:cs="Tahoma"/>
          <w:snapToGrid w:val="0"/>
        </w:rPr>
        <w:t>solicita sea declarada desierta</w:t>
      </w:r>
      <w:r w:rsidR="00F36E74">
        <w:rPr>
          <w:rFonts w:ascii="Tahoma" w:hAnsi="Tahoma" w:cs="Tahoma"/>
          <w:snapToGrid w:val="0"/>
        </w:rPr>
        <w:t xml:space="preserve"> la </w:t>
      </w:r>
      <w:r w:rsidR="00F36E74" w:rsidRPr="005E5296">
        <w:rPr>
          <w:rFonts w:ascii="Tahoma" w:hAnsi="Tahoma" w:cs="Tahoma"/>
          <w:snapToGrid w:val="0"/>
        </w:rPr>
        <w:t>Licitación Pública Nacional Presencial número LA-91015988-E1-2021, referente a la adquisición de equipo de cómputo</w:t>
      </w:r>
      <w:r w:rsidR="003E3D4A">
        <w:rPr>
          <w:rFonts w:ascii="Tahoma" w:hAnsi="Tahoma" w:cs="Tahoma"/>
          <w:snapToGrid w:val="0"/>
        </w:rPr>
        <w:t xml:space="preserve">; </w:t>
      </w:r>
      <w:r w:rsidR="003E3D4A" w:rsidRPr="008E74C8">
        <w:rPr>
          <w:rFonts w:ascii="Tahoma" w:hAnsi="Tahoma" w:cs="Tahoma"/>
          <w:snapToGrid w:val="0"/>
        </w:rPr>
        <w:t>a</w:t>
      </w:r>
      <w:r w:rsidR="003E3D4A">
        <w:rPr>
          <w:rFonts w:ascii="Tahoma" w:hAnsi="Tahoma" w:cs="Tahoma"/>
          <w:snapToGrid w:val="0"/>
        </w:rPr>
        <w:t xml:space="preserve"> </w:t>
      </w:r>
      <w:r w:rsidR="003E3D4A" w:rsidRPr="008E74C8">
        <w:rPr>
          <w:rFonts w:ascii="Tahoma" w:hAnsi="Tahoma" w:cs="Tahoma"/>
          <w:snapToGrid w:val="0"/>
        </w:rPr>
        <w:t>continuación se somete a votación el presente punto, con el siguiente resultado</w:t>
      </w:r>
      <w:r w:rsidR="009D4AE7">
        <w:rPr>
          <w:rFonts w:ascii="Tahoma" w:hAnsi="Tahoma" w:cs="Tahoma"/>
          <w:snapToGrid w:val="0"/>
        </w:rPr>
        <w:t>.--</w:t>
      </w:r>
      <w:r w:rsidR="00F8536F">
        <w:rPr>
          <w:rFonts w:ascii="Tahoma" w:hAnsi="Tahoma" w:cs="Tahoma"/>
          <w:snapToGrid w:val="0"/>
        </w:rPr>
        <w:t>---------------------------------</w:t>
      </w:r>
      <w:r w:rsidR="00AB60A2">
        <w:rPr>
          <w:rFonts w:ascii="Tahoma" w:hAnsi="Tahoma" w:cs="Tahoma"/>
          <w:snapToGrid w:val="0"/>
        </w:rPr>
        <w:t>-------------------------</w:t>
      </w:r>
    </w:p>
    <w:p w14:paraId="5B397DC7" w14:textId="5000F9E3" w:rsidR="003A3A13" w:rsidRPr="00C5385D" w:rsidRDefault="003A3A13" w:rsidP="003A3A13">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w:t>
      </w:r>
      <w:r w:rsidR="00665A54">
        <w:rPr>
          <w:rFonts w:ascii="Tahoma" w:hAnsi="Tahoma" w:cs="Tahoma"/>
          <w:b/>
          <w:snapToGrid w:val="0"/>
        </w:rPr>
        <w:t>: ------------------</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5A18FC00" w:rsidR="003A3A13" w:rsidRDefault="00877AC4" w:rsidP="003A3A13">
      <w:pPr>
        <w:jc w:val="both"/>
        <w:rPr>
          <w:rFonts w:ascii="Tahoma" w:hAnsi="Tahoma" w:cs="Tahoma"/>
          <w:lang w:val="es-ES"/>
        </w:rPr>
      </w:pPr>
      <w:r>
        <w:rPr>
          <w:rFonts w:ascii="Tahoma" w:hAnsi="Tahoma" w:cs="Tahoma"/>
          <w:lang w:val="es-ES"/>
        </w:rPr>
        <w:t>Voto a favor</w:t>
      </w:r>
      <w:r w:rsidR="003A3A13">
        <w:rPr>
          <w:rFonts w:ascii="Tahoma" w:hAnsi="Tahoma" w:cs="Tahoma"/>
          <w:lang w:val="es-ES"/>
        </w:rPr>
        <w:t>, Presidenta del Comité. -----------------------------------------------------</w:t>
      </w:r>
      <w:r w:rsidR="004244D0">
        <w:rPr>
          <w:rFonts w:ascii="Tahoma" w:hAnsi="Tahoma" w:cs="Tahoma"/>
          <w:lang w:val="es-ES"/>
        </w:rPr>
        <w:t>--</w:t>
      </w:r>
      <w:r w:rsidR="00984628">
        <w:rPr>
          <w:rFonts w:ascii="Tahoma" w:hAnsi="Tahoma" w:cs="Tahoma"/>
          <w:lang w:val="es-ES"/>
        </w:rPr>
        <w:t>-</w:t>
      </w:r>
    </w:p>
    <w:p w14:paraId="443E5DF7" w14:textId="0B888131" w:rsidR="003A3A13" w:rsidRDefault="00877AC4" w:rsidP="003A3A13">
      <w:pPr>
        <w:jc w:val="both"/>
        <w:rPr>
          <w:rFonts w:ascii="Tahoma" w:hAnsi="Tahoma" w:cs="Tahoma"/>
          <w:lang w:val="es-ES"/>
        </w:rPr>
      </w:pPr>
      <w:r>
        <w:rPr>
          <w:rFonts w:ascii="Tahoma" w:hAnsi="Tahoma" w:cs="Tahoma"/>
          <w:lang w:val="es-ES"/>
        </w:rPr>
        <w:t>Voto a favor</w:t>
      </w:r>
      <w:r w:rsidR="003A3A13" w:rsidRPr="00DA53EF">
        <w:rPr>
          <w:rFonts w:ascii="Tahoma" w:hAnsi="Tahoma" w:cs="Tahoma"/>
          <w:lang w:val="es-ES"/>
        </w:rPr>
        <w:t>, Secretario Ejecutivo</w:t>
      </w:r>
      <w:r w:rsidR="003A3A13">
        <w:rPr>
          <w:rFonts w:ascii="Tahoma" w:hAnsi="Tahoma" w:cs="Tahoma"/>
          <w:lang w:val="es-ES"/>
        </w:rPr>
        <w:t>.---------------------------------------------------------</w:t>
      </w:r>
      <w:r w:rsidR="004244D0">
        <w:rPr>
          <w:rFonts w:ascii="Tahoma" w:hAnsi="Tahoma" w:cs="Tahoma"/>
          <w:lang w:val="es-ES"/>
        </w:rPr>
        <w:t>--</w:t>
      </w:r>
      <w:r w:rsidR="00984628">
        <w:rPr>
          <w:rFonts w:ascii="Tahoma" w:hAnsi="Tahoma" w:cs="Tahoma"/>
          <w:lang w:val="es-ES"/>
        </w:rPr>
        <w:t>-</w:t>
      </w:r>
    </w:p>
    <w:p w14:paraId="27A798EF" w14:textId="6943AA73" w:rsidR="003A3A13" w:rsidRPr="00DA53EF"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r w:rsidR="004244D0">
        <w:rPr>
          <w:rFonts w:ascii="Tahoma" w:hAnsi="Tahoma" w:cs="Tahoma"/>
          <w:lang w:val="es-ES"/>
        </w:rPr>
        <w:t>---</w:t>
      </w:r>
    </w:p>
    <w:p w14:paraId="63A2D83F" w14:textId="0ED0EB94" w:rsidR="003A3A13"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Representante de la Secretaría de Hacienda</w:t>
      </w:r>
      <w:r>
        <w:rPr>
          <w:rFonts w:ascii="Tahoma" w:hAnsi="Tahoma" w:cs="Tahoma"/>
          <w:lang w:val="es-ES"/>
        </w:rPr>
        <w:t>. ---------------------------</w:t>
      </w:r>
      <w:r w:rsidR="004244D0">
        <w:rPr>
          <w:rFonts w:ascii="Tahoma" w:hAnsi="Tahoma" w:cs="Tahoma"/>
          <w:lang w:val="es-ES"/>
        </w:rPr>
        <w:t>--</w:t>
      </w:r>
      <w:r w:rsidR="00984628">
        <w:rPr>
          <w:rFonts w:ascii="Tahoma" w:hAnsi="Tahoma" w:cs="Tahoma"/>
          <w:lang w:val="es-ES"/>
        </w:rPr>
        <w:t>-</w:t>
      </w:r>
    </w:p>
    <w:p w14:paraId="794ED767" w14:textId="04DDDF14" w:rsidR="003A3A13" w:rsidRPr="00C64830" w:rsidRDefault="00C64830" w:rsidP="003A3A13">
      <w:pPr>
        <w:jc w:val="both"/>
        <w:rPr>
          <w:rFonts w:ascii="Tahoma" w:hAnsi="Tahoma" w:cs="Tahoma"/>
          <w:lang w:val="es-ES"/>
        </w:rPr>
      </w:pPr>
      <w:r w:rsidRPr="00C64830">
        <w:rPr>
          <w:rFonts w:ascii="Tahoma" w:hAnsi="Tahoma" w:cs="Tahoma"/>
          <w:lang w:val="es-ES"/>
        </w:rPr>
        <w:t>Voto a favor</w:t>
      </w:r>
      <w:r w:rsidR="003A3A13" w:rsidRPr="00C64830">
        <w:rPr>
          <w:rFonts w:ascii="Tahoma" w:hAnsi="Tahoma" w:cs="Tahoma"/>
          <w:lang w:val="es-ES"/>
        </w:rPr>
        <w:t xml:space="preserve"> Representante de la Secretaría de la Contraloría.---------</w:t>
      </w:r>
      <w:r w:rsidR="00984628" w:rsidRPr="00C64830">
        <w:rPr>
          <w:rFonts w:ascii="Tahoma" w:hAnsi="Tahoma" w:cs="Tahoma"/>
          <w:lang w:val="es-ES"/>
        </w:rPr>
        <w:t>-</w:t>
      </w:r>
      <w:r>
        <w:rPr>
          <w:rFonts w:ascii="Tahoma" w:hAnsi="Tahoma" w:cs="Tahoma"/>
          <w:lang w:val="es-ES"/>
        </w:rPr>
        <w:t>----------------</w:t>
      </w:r>
    </w:p>
    <w:p w14:paraId="60AA878C" w14:textId="11E70DF6" w:rsidR="003A3A13" w:rsidRDefault="003A3A13" w:rsidP="003A3A13">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091EECE4" w14:textId="34C8A34C" w:rsidR="003A3A13" w:rsidRPr="00123494" w:rsidRDefault="003A3A13" w:rsidP="003A3A13">
      <w:pPr>
        <w:jc w:val="both"/>
        <w:rPr>
          <w:rFonts w:ascii="Tahoma" w:hAnsi="Tahoma" w:cs="Tahoma"/>
          <w:b/>
          <w:lang w:val="es-ES"/>
        </w:rPr>
      </w:pPr>
      <w:r w:rsidRPr="00123494">
        <w:rPr>
          <w:rFonts w:ascii="Tahoma" w:hAnsi="Tahoma" w:cs="Tahoma"/>
          <w:b/>
          <w:lang w:val="es-ES"/>
        </w:rPr>
        <w:t xml:space="preserve">Resultado de la votación: </w:t>
      </w:r>
      <w:r w:rsidR="00C64830">
        <w:rPr>
          <w:rFonts w:ascii="Tahoma" w:hAnsi="Tahoma" w:cs="Tahoma"/>
          <w:b/>
          <w:lang w:val="es-ES"/>
        </w:rPr>
        <w:t>6</w:t>
      </w:r>
      <w:r>
        <w:rPr>
          <w:rFonts w:ascii="Tahoma" w:hAnsi="Tahoma" w:cs="Tahoma"/>
          <w:b/>
          <w:lang w:val="es-ES"/>
        </w:rPr>
        <w:t xml:space="preserve"> voto</w:t>
      </w:r>
      <w:r w:rsidR="004244D0">
        <w:rPr>
          <w:rFonts w:ascii="Tahoma" w:hAnsi="Tahoma" w:cs="Tahoma"/>
          <w:b/>
          <w:lang w:val="es-ES"/>
        </w:rPr>
        <w:t>s</w:t>
      </w:r>
      <w:r w:rsidRPr="00123494">
        <w:rPr>
          <w:rFonts w:ascii="Tahoma" w:hAnsi="Tahoma" w:cs="Tahoma"/>
          <w:b/>
          <w:lang w:val="es-ES"/>
        </w:rPr>
        <w:t xml:space="preserve"> a favor, </w:t>
      </w:r>
      <w:r w:rsidR="00C64830">
        <w:rPr>
          <w:rFonts w:ascii="Tahoma" w:hAnsi="Tahoma" w:cs="Tahoma"/>
          <w:b/>
          <w:lang w:val="es-ES"/>
        </w:rPr>
        <w:t>0</w:t>
      </w:r>
      <w:r w:rsidR="00877AC4">
        <w:rPr>
          <w:rFonts w:ascii="Tahoma" w:hAnsi="Tahoma" w:cs="Tahoma"/>
          <w:b/>
          <w:lang w:val="es-ES"/>
        </w:rPr>
        <w:t xml:space="preserve"> votos en contra, 0</w:t>
      </w:r>
      <w:r>
        <w:rPr>
          <w:rFonts w:ascii="Tahoma" w:hAnsi="Tahoma" w:cs="Tahoma"/>
          <w:b/>
          <w:lang w:val="es-ES"/>
        </w:rPr>
        <w:t xml:space="preserve"> voto</w:t>
      </w:r>
      <w:r w:rsidRPr="00123494">
        <w:rPr>
          <w:rFonts w:ascii="Tahoma" w:hAnsi="Tahoma" w:cs="Tahoma"/>
          <w:b/>
          <w:lang w:val="es-ES"/>
        </w:rPr>
        <w:t xml:space="preserve"> de abstención.</w:t>
      </w:r>
      <w:r>
        <w:rPr>
          <w:rFonts w:ascii="Tahoma" w:hAnsi="Tahoma" w:cs="Tahoma"/>
          <w:b/>
          <w:lang w:val="es-ES"/>
        </w:rPr>
        <w:t>-----------------------------------------------------------------------</w:t>
      </w:r>
    </w:p>
    <w:p w14:paraId="0525EDA1" w14:textId="6337813E" w:rsidR="00050C1C" w:rsidRDefault="00D71D2B" w:rsidP="000A4B68">
      <w:pPr>
        <w:jc w:val="both"/>
        <w:rPr>
          <w:rFonts w:ascii="Tahoma" w:hAnsi="Tahoma" w:cs="Tahoma"/>
          <w:snapToGrid w:val="0"/>
        </w:rPr>
      </w:pPr>
      <w:r>
        <w:rPr>
          <w:rFonts w:ascii="Tahoma" w:hAnsi="Tahoma" w:cs="Tahoma"/>
          <w:b/>
          <w:i/>
        </w:rPr>
        <w:t>ACUERDO 02/09E/07/10</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Estado de Morelos, acordaron </w:t>
      </w:r>
      <w:r w:rsidR="00C64830">
        <w:rPr>
          <w:rFonts w:ascii="Tahoma" w:hAnsi="Tahoma" w:cs="Tahoma"/>
        </w:rPr>
        <w:t xml:space="preserve">por </w:t>
      </w:r>
      <w:r w:rsidR="00C64830" w:rsidRPr="00C64830">
        <w:rPr>
          <w:rFonts w:ascii="Tahoma" w:hAnsi="Tahoma" w:cs="Tahoma"/>
          <w:b/>
        </w:rPr>
        <w:t>unanimidad</w:t>
      </w:r>
      <w:r w:rsidR="00EC4A89">
        <w:rPr>
          <w:rFonts w:ascii="Tahoma" w:hAnsi="Tahoma" w:cs="Tahoma"/>
          <w:b/>
        </w:rPr>
        <w:t xml:space="preserve"> </w:t>
      </w:r>
      <w:r w:rsidR="00EC4A89">
        <w:rPr>
          <w:rFonts w:ascii="Tahoma" w:hAnsi="Tahoma" w:cs="Tahoma"/>
        </w:rPr>
        <w:t xml:space="preserve">de votos, </w:t>
      </w:r>
      <w:r w:rsidR="00CE74CF">
        <w:rPr>
          <w:rFonts w:ascii="Tahoma" w:hAnsi="Tahoma" w:cs="Tahoma"/>
        </w:rPr>
        <w:t xml:space="preserve">declarar desierta </w:t>
      </w:r>
      <w:r w:rsidR="00CE74CF" w:rsidRPr="005E5296">
        <w:rPr>
          <w:rFonts w:ascii="Tahoma" w:hAnsi="Tahoma" w:cs="Tahoma"/>
          <w:snapToGrid w:val="0"/>
        </w:rPr>
        <w:t xml:space="preserve">a </w:t>
      </w:r>
      <w:r w:rsidR="00CE74CF" w:rsidRPr="005E5296">
        <w:rPr>
          <w:rFonts w:ascii="Tahoma" w:hAnsi="Tahoma" w:cs="Tahoma"/>
          <w:snapToGrid w:val="0"/>
        </w:rPr>
        <w:lastRenderedPageBreak/>
        <w:t>Licitación Pública Nacional Presencial número LA-91015988-E1-2021, referente a la adquisición de equipo de cómputo, solicitado por la Secretaría de Hacienda</w:t>
      </w:r>
      <w:r w:rsidR="00CE74CF">
        <w:rPr>
          <w:rFonts w:ascii="Tahoma" w:hAnsi="Tahoma" w:cs="Tahoma"/>
          <w:snapToGrid w:val="0"/>
        </w:rPr>
        <w:t>.</w:t>
      </w:r>
      <w:r w:rsidR="00CE74CF" w:rsidRPr="00CE74CF">
        <w:rPr>
          <w:rFonts w:ascii="Tahoma" w:hAnsi="Tahoma" w:cs="Tahoma"/>
          <w:snapToGrid w:val="0"/>
        </w:rPr>
        <w:t xml:space="preserve"> </w:t>
      </w:r>
      <w:r w:rsidR="00CE74CF" w:rsidRPr="00E46C7F">
        <w:rPr>
          <w:rFonts w:ascii="Tahoma" w:hAnsi="Tahoma" w:cs="Tahoma"/>
          <w:snapToGrid w:val="0"/>
        </w:rPr>
        <w:t>L</w:t>
      </w:r>
      <w:r w:rsidR="00CE74CF" w:rsidRPr="00E46C7F">
        <w:rPr>
          <w:rFonts w:ascii="Tahoma" w:hAnsi="Tahoma" w:cs="Tahoma"/>
        </w:rPr>
        <w:t>o anterior de conformidad con lo dispuesto por</w:t>
      </w:r>
      <w:r w:rsidR="00CE74CF">
        <w:rPr>
          <w:rFonts w:ascii="Tahoma" w:hAnsi="Tahoma" w:cs="Tahoma"/>
        </w:rPr>
        <w:t xml:space="preserve"> los artículos 27, 28 fracción </w:t>
      </w:r>
      <w:r w:rsidR="00CE74CF" w:rsidRPr="007F36F0">
        <w:rPr>
          <w:rFonts w:ascii="Tahoma" w:hAnsi="Tahoma" w:cs="Tahoma"/>
          <w:snapToGrid w:val="0"/>
        </w:rPr>
        <w:t xml:space="preserve">IX </w:t>
      </w:r>
      <w:r w:rsidR="00CE74CF" w:rsidRPr="007F36F0">
        <w:rPr>
          <w:rFonts w:ascii="Tahoma" w:hAnsi="Tahoma" w:cs="Tahoma"/>
        </w:rPr>
        <w:t>de la Ley Sobre Adquisiciones, Enajenaciones, Arrendamientos y Prestación de Servicios del Poder Ejecutivo del Estado Libre y Soberano de Morelos</w:t>
      </w:r>
      <w:r w:rsidR="00D0389F">
        <w:rPr>
          <w:rFonts w:ascii="Tahoma" w:hAnsi="Tahoma" w:cs="Tahoma"/>
        </w:rPr>
        <w:t xml:space="preserve">; así como los artículos </w:t>
      </w:r>
      <w:r w:rsidR="00D0389F" w:rsidRPr="00D0389F">
        <w:rPr>
          <w:rFonts w:ascii="Tahoma" w:hAnsi="Tahoma" w:cs="Tahoma"/>
        </w:rPr>
        <w:t>37 y 38 de la Ley y 58 del Reglamento de la ley de Adquisiciones, Arrendamientos y Servicios del Sector Público</w:t>
      </w:r>
      <w:r w:rsidR="00D0389F">
        <w:rPr>
          <w:rFonts w:ascii="Tahoma" w:hAnsi="Tahoma" w:cs="Tahoma"/>
        </w:rPr>
        <w:t>.------------------------------------------------------------------</w:t>
      </w:r>
    </w:p>
    <w:p w14:paraId="21EF639E" w14:textId="42DA530D" w:rsidR="00D71D2B" w:rsidRPr="00D71D2B" w:rsidRDefault="00D71D2B" w:rsidP="000A4B68">
      <w:pPr>
        <w:jc w:val="both"/>
        <w:rPr>
          <w:rFonts w:ascii="Tahoma" w:hAnsi="Tahoma" w:cs="Tahoma"/>
          <w:b/>
          <w:snapToGrid w:val="0"/>
        </w:rPr>
      </w:pPr>
      <w:r w:rsidRPr="00D71D2B">
        <w:rPr>
          <w:rFonts w:ascii="Tahoma" w:hAnsi="Tahoma" w:cs="Tahoma"/>
          <w:b/>
          <w:snapToGrid w:val="0"/>
        </w:rPr>
        <w:t>PUNTO CINCO.-</w:t>
      </w:r>
      <w:r w:rsidRPr="00D71D2B">
        <w:rPr>
          <w:rFonts w:ascii="Tahoma" w:hAnsi="Tahoma" w:cs="Tahoma"/>
          <w:snapToGrid w:val="0"/>
        </w:rPr>
        <w:t xml:space="preserve"> </w:t>
      </w:r>
      <w:r w:rsidRPr="005E5296">
        <w:rPr>
          <w:rFonts w:ascii="Tahoma" w:hAnsi="Tahoma" w:cs="Tahoma"/>
          <w:snapToGrid w:val="0"/>
        </w:rPr>
        <w:t xml:space="preserve">Revisión y en su caso, dictaminar </w:t>
      </w:r>
      <w:r w:rsidRPr="005E5296">
        <w:rPr>
          <w:rFonts w:ascii="Tahoma" w:hAnsi="Tahoma" w:cs="Tahoma"/>
        </w:rPr>
        <w:t xml:space="preserve">y aprobar el </w:t>
      </w:r>
      <w:r w:rsidRPr="005E5296">
        <w:rPr>
          <w:rFonts w:ascii="Tahoma" w:hAnsi="Tahoma" w:cs="Tahoma"/>
          <w:snapToGrid w:val="0"/>
        </w:rPr>
        <w:t>fallo</w:t>
      </w:r>
      <w:r w:rsidRPr="005E5296">
        <w:rPr>
          <w:rFonts w:ascii="Tahoma" w:hAnsi="Tahoma" w:cs="Tahoma"/>
        </w:rPr>
        <w:t xml:space="preserve"> de</w:t>
      </w:r>
      <w:r w:rsidRPr="005E5296">
        <w:rPr>
          <w:rFonts w:ascii="Tahoma" w:hAnsi="Tahoma" w:cs="Tahoma"/>
          <w:snapToGrid w:val="0"/>
        </w:rPr>
        <w:t xml:space="preserve"> la Licitación Pública Internacional bajo la cobertura de tratados Presencial multianual número LA-917053995-E3-2021, referente a la adquisición del sistema integral para la realización in situ de pruebas de laboratorios clínicos con equipos automatizados en comodato para la red de laboratorios clínicos, solicitado por el Organismo Público Descentralizado Denominado Servicios de Salud de Morelos</w:t>
      </w:r>
      <w:r>
        <w:rPr>
          <w:rFonts w:ascii="Tahoma" w:hAnsi="Tahoma" w:cs="Tahoma"/>
          <w:snapToGrid w:val="0"/>
        </w:rPr>
        <w:t>.---------------------------</w:t>
      </w:r>
    </w:p>
    <w:p w14:paraId="1AD355BB" w14:textId="388C9564" w:rsidR="00D71D2B" w:rsidRDefault="00D71D2B" w:rsidP="000A4B68">
      <w:pPr>
        <w:jc w:val="both"/>
        <w:rPr>
          <w:rFonts w:ascii="Tahoma" w:hAnsi="Tahoma" w:cs="Tahoma"/>
          <w:snapToGrid w:val="0"/>
        </w:rPr>
      </w:pPr>
      <w:r>
        <w:rPr>
          <w:rFonts w:ascii="Tahoma" w:hAnsi="Tahoma" w:cs="Tahoma"/>
          <w:snapToGrid w:val="0"/>
        </w:rPr>
        <w:t>----------------------------------------------------------------------------------------------------</w:t>
      </w:r>
    </w:p>
    <w:p w14:paraId="4CE26685" w14:textId="77B3CB1F" w:rsidR="00665A54" w:rsidRPr="00CE74CF" w:rsidRDefault="00D71D2B" w:rsidP="00CE74CF">
      <w:pPr>
        <w:ind w:right="-93"/>
        <w:jc w:val="both"/>
        <w:rPr>
          <w:rFonts w:ascii="Tahoma" w:hAnsi="Tahoma" w:cs="Tahoma"/>
        </w:rPr>
      </w:pPr>
      <w:r>
        <w:rPr>
          <w:rFonts w:ascii="Tahoma" w:hAnsi="Tahoma" w:cs="Tahoma"/>
          <w:snapToGrid w:val="0"/>
        </w:rPr>
        <w:t>Una vez expuesto el punto por</w:t>
      </w:r>
      <w:r w:rsidR="00C90F3E">
        <w:rPr>
          <w:rFonts w:ascii="Tahoma" w:hAnsi="Tahoma" w:cs="Tahoma"/>
          <w:snapToGrid w:val="0"/>
        </w:rPr>
        <w:t xml:space="preserve"> </w:t>
      </w:r>
      <w:r w:rsidR="00C90F3E" w:rsidRPr="00C90F3E">
        <w:rPr>
          <w:rFonts w:ascii="Tahoma" w:hAnsi="Tahoma" w:cs="Tahoma"/>
        </w:rPr>
        <w:t>Daniel Juárez Céspedes</w:t>
      </w:r>
      <w:r w:rsidR="00C90F3E" w:rsidRPr="00C90F3E">
        <w:rPr>
          <w:rFonts w:ascii="Tahoma" w:hAnsi="Tahoma" w:cs="Tahoma"/>
          <w:color w:val="000000"/>
        </w:rPr>
        <w:t>,</w:t>
      </w:r>
      <w:r w:rsidR="00C90F3E" w:rsidRPr="003B39D8">
        <w:rPr>
          <w:rFonts w:ascii="Tahoma" w:hAnsi="Tahoma" w:cs="Tahoma"/>
          <w:color w:val="000000"/>
        </w:rPr>
        <w:t xml:space="preserve"> Director de Administración de Servicios de Salud de Morelos</w:t>
      </w:r>
      <w:r w:rsidR="00C90F3E">
        <w:rPr>
          <w:rFonts w:ascii="Tahoma" w:hAnsi="Tahoma" w:cs="Tahoma"/>
          <w:color w:val="000000"/>
        </w:rPr>
        <w:t>, solicita se adjudique a la Empresa</w:t>
      </w:r>
      <w:r w:rsidR="00CE74CF" w:rsidRPr="00CE74CF">
        <w:rPr>
          <w:rFonts w:ascii="Tahoma" w:hAnsi="Tahoma" w:cs="Tahoma"/>
          <w:sz w:val="16"/>
          <w:szCs w:val="16"/>
        </w:rPr>
        <w:t xml:space="preserve"> </w:t>
      </w:r>
      <w:r w:rsidR="00CE74CF">
        <w:rPr>
          <w:rFonts w:ascii="Tahoma" w:hAnsi="Tahoma" w:cs="Tahoma"/>
        </w:rPr>
        <w:t xml:space="preserve">Alquimia </w:t>
      </w:r>
      <w:r w:rsidR="00CE74CF" w:rsidRPr="00CE74CF">
        <w:rPr>
          <w:rFonts w:ascii="Tahoma" w:hAnsi="Tahoma" w:cs="Tahoma"/>
        </w:rPr>
        <w:t>Médica, S.A.P.I. de C.V.</w:t>
      </w:r>
      <w:r w:rsidR="00665A54">
        <w:rPr>
          <w:rFonts w:ascii="Tahoma" w:hAnsi="Tahoma" w:cs="Tahoma"/>
          <w:snapToGrid w:val="0"/>
        </w:rPr>
        <w:t xml:space="preserve">; </w:t>
      </w:r>
      <w:r w:rsidR="00665A54" w:rsidRPr="008E74C8">
        <w:rPr>
          <w:rFonts w:ascii="Tahoma" w:hAnsi="Tahoma" w:cs="Tahoma"/>
          <w:snapToGrid w:val="0"/>
        </w:rPr>
        <w:t>a</w:t>
      </w:r>
      <w:r w:rsidR="00665A54">
        <w:rPr>
          <w:rFonts w:ascii="Tahoma" w:hAnsi="Tahoma" w:cs="Tahoma"/>
          <w:snapToGrid w:val="0"/>
        </w:rPr>
        <w:t xml:space="preserve"> </w:t>
      </w:r>
      <w:r w:rsidR="00665A54" w:rsidRPr="008E74C8">
        <w:rPr>
          <w:rFonts w:ascii="Tahoma" w:hAnsi="Tahoma" w:cs="Tahoma"/>
          <w:snapToGrid w:val="0"/>
        </w:rPr>
        <w:t>continuación se somete a votación el presente punto, con el siguiente resultado</w:t>
      </w:r>
      <w:r w:rsidR="00665A54">
        <w:rPr>
          <w:rFonts w:ascii="Tahoma" w:hAnsi="Tahoma" w:cs="Tahoma"/>
          <w:snapToGrid w:val="0"/>
        </w:rPr>
        <w:t>.--</w:t>
      </w:r>
      <w:r w:rsidR="00CE74CF">
        <w:rPr>
          <w:rFonts w:ascii="Tahoma" w:hAnsi="Tahoma" w:cs="Tahoma"/>
          <w:snapToGrid w:val="0"/>
        </w:rPr>
        <w:t>---------------------------------------------------------------------------</w:t>
      </w:r>
    </w:p>
    <w:p w14:paraId="2483ECC9" w14:textId="77777777" w:rsidR="00665A54" w:rsidRDefault="00665A54" w:rsidP="00665A54">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5D8CF9E6" w14:textId="77777777" w:rsidR="00CE74CF" w:rsidRPr="0022237B" w:rsidRDefault="00CE74CF" w:rsidP="00CE74CF">
      <w:pPr>
        <w:jc w:val="both"/>
        <w:rPr>
          <w:rFonts w:ascii="Tahoma" w:hAnsi="Tahoma" w:cs="Tahoma"/>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4D721981" w14:textId="11C08561" w:rsidR="00477BE4" w:rsidRPr="00477BE4" w:rsidRDefault="00477BE4" w:rsidP="00477BE4">
      <w:pPr>
        <w:rPr>
          <w:rFonts w:ascii="Tahoma" w:eastAsia="Times New Roman" w:hAnsi="Tahoma" w:cs="Tahoma"/>
          <w:b/>
          <w:bCs/>
          <w:lang w:val="es-ES"/>
        </w:rPr>
      </w:pPr>
      <w:r w:rsidRPr="00477BE4">
        <w:rPr>
          <w:rFonts w:ascii="Tahoma" w:eastAsia="Times New Roman" w:hAnsi="Tahoma" w:cs="Tahoma"/>
          <w:b/>
          <w:bCs/>
          <w:lang w:val="es-ES"/>
        </w:rPr>
        <w:t xml:space="preserve">Acta de Diferimiento de </w:t>
      </w:r>
      <w:r w:rsidR="00186D4D">
        <w:rPr>
          <w:rFonts w:ascii="Tahoma" w:eastAsia="Times New Roman" w:hAnsi="Tahoma" w:cs="Tahoma"/>
          <w:b/>
          <w:bCs/>
          <w:lang w:val="es-ES"/>
        </w:rPr>
        <w:t>f</w:t>
      </w:r>
      <w:r w:rsidRPr="00477BE4">
        <w:rPr>
          <w:rFonts w:ascii="Tahoma" w:eastAsia="Times New Roman" w:hAnsi="Tahoma" w:cs="Tahoma"/>
          <w:b/>
          <w:bCs/>
          <w:lang w:val="es-ES"/>
        </w:rPr>
        <w:t>allo</w:t>
      </w:r>
      <w:r w:rsidR="00186D4D">
        <w:rPr>
          <w:rFonts w:ascii="Tahoma" w:eastAsia="Times New Roman" w:hAnsi="Tahoma" w:cs="Tahoma"/>
          <w:b/>
          <w:bCs/>
          <w:lang w:val="es-ES"/>
        </w:rPr>
        <w:t>.---------------------------------------------------</w:t>
      </w:r>
    </w:p>
    <w:p w14:paraId="2E221B16" w14:textId="5B2618ED" w:rsidR="00477BE4" w:rsidRDefault="00477BE4" w:rsidP="00477BE4">
      <w:pPr>
        <w:jc w:val="both"/>
        <w:rPr>
          <w:rFonts w:ascii="Tahoma" w:eastAsia="Times New Roman" w:hAnsi="Tahoma" w:cs="Tahoma"/>
          <w:bCs/>
          <w:lang w:val="es-ES"/>
        </w:rPr>
      </w:pPr>
      <w:r>
        <w:rPr>
          <w:rFonts w:ascii="Tahoma" w:eastAsia="Times New Roman" w:hAnsi="Tahoma" w:cs="Tahoma"/>
          <w:bCs/>
          <w:lang w:val="es-ES"/>
        </w:rPr>
        <w:t xml:space="preserve">1.- </w:t>
      </w:r>
      <w:r w:rsidRPr="00477BE4">
        <w:rPr>
          <w:rFonts w:ascii="Tahoma" w:eastAsia="Times New Roman" w:hAnsi="Tahoma" w:cs="Tahoma"/>
          <w:bCs/>
          <w:lang w:val="es-ES"/>
        </w:rPr>
        <w:t>Al inicio de la página 1, la fecha del evento está incompleta (falta mes)</w:t>
      </w:r>
      <w:r>
        <w:rPr>
          <w:rFonts w:ascii="Tahoma" w:eastAsia="Times New Roman" w:hAnsi="Tahoma" w:cs="Tahoma"/>
          <w:bCs/>
          <w:lang w:val="es-ES"/>
        </w:rPr>
        <w:t>.----------</w:t>
      </w:r>
    </w:p>
    <w:p w14:paraId="37AF4CE7" w14:textId="141BBF25" w:rsidR="00477BE4" w:rsidRDefault="00477BE4" w:rsidP="00477BE4">
      <w:pPr>
        <w:jc w:val="both"/>
        <w:rPr>
          <w:rFonts w:ascii="Tahoma" w:eastAsia="Times New Roman" w:hAnsi="Tahoma" w:cs="Tahoma"/>
          <w:bCs/>
          <w:i/>
          <w:lang w:val="es-ES"/>
        </w:rPr>
      </w:pPr>
      <w:r w:rsidRPr="00477BE4">
        <w:rPr>
          <w:rFonts w:ascii="Tahoma" w:eastAsia="Times New Roman" w:hAnsi="Tahoma" w:cs="Tahoma"/>
          <w:bCs/>
          <w:i/>
          <w:lang w:val="es-ES"/>
        </w:rPr>
        <w:t>R.- Se realiza “Fe de Erratas” para la incluir el mes que se omitió, que fue “septiembre”.</w:t>
      </w:r>
      <w:r>
        <w:rPr>
          <w:rFonts w:ascii="Tahoma" w:eastAsia="Times New Roman" w:hAnsi="Tahoma" w:cs="Tahoma"/>
          <w:bCs/>
          <w:i/>
          <w:lang w:val="es-ES"/>
        </w:rPr>
        <w:t>------------------------------------------------------------------------------------</w:t>
      </w:r>
    </w:p>
    <w:p w14:paraId="05B42A0B" w14:textId="4F455502" w:rsidR="00477BE4" w:rsidRPr="00477BE4" w:rsidRDefault="00477BE4" w:rsidP="00477BE4">
      <w:pPr>
        <w:rPr>
          <w:rFonts w:ascii="Tahoma" w:eastAsia="Times New Roman" w:hAnsi="Tahoma" w:cs="Tahoma"/>
          <w:b/>
          <w:bCs/>
          <w:lang w:val="es-ES"/>
        </w:rPr>
      </w:pPr>
      <w:r w:rsidRPr="00477BE4">
        <w:rPr>
          <w:rFonts w:ascii="Tahoma" w:eastAsia="Times New Roman" w:hAnsi="Tahoma" w:cs="Tahoma"/>
          <w:b/>
          <w:bCs/>
          <w:lang w:val="es-ES"/>
        </w:rPr>
        <w:t xml:space="preserve">Proyecto </w:t>
      </w:r>
      <w:r w:rsidR="00186D4D">
        <w:rPr>
          <w:rFonts w:ascii="Tahoma" w:eastAsia="Times New Roman" w:hAnsi="Tahoma" w:cs="Tahoma"/>
          <w:b/>
          <w:bCs/>
          <w:lang w:val="es-ES"/>
        </w:rPr>
        <w:t>de fallo.----------------------------------------------------------------</w:t>
      </w:r>
    </w:p>
    <w:p w14:paraId="6BBD9181" w14:textId="2551CBDD" w:rsidR="00477BE4" w:rsidRDefault="00477BE4" w:rsidP="00477BE4">
      <w:pPr>
        <w:jc w:val="both"/>
        <w:rPr>
          <w:rFonts w:ascii="Tahoma" w:eastAsia="Times New Roman" w:hAnsi="Tahoma" w:cs="Tahoma"/>
          <w:bCs/>
          <w:lang w:val="es-ES"/>
        </w:rPr>
      </w:pPr>
      <w:r>
        <w:rPr>
          <w:rFonts w:ascii="Tahoma" w:eastAsia="Times New Roman" w:hAnsi="Tahoma" w:cs="Tahoma"/>
          <w:bCs/>
          <w:lang w:val="es-ES"/>
        </w:rPr>
        <w:t xml:space="preserve">1.- </w:t>
      </w:r>
      <w:r w:rsidRPr="00477BE4">
        <w:rPr>
          <w:rFonts w:ascii="Tahoma" w:eastAsia="Times New Roman" w:hAnsi="Tahoma" w:cs="Tahoma"/>
          <w:bCs/>
          <w:lang w:val="es-ES"/>
        </w:rPr>
        <w:t xml:space="preserve"> Pág. 1: En el inciso C), el párrafo termina con la frases “de acuerdo a lo siguiente.”, sin embargo, lo que sigue es lo relativo al acta de presentación y apertura de proposiciones.</w:t>
      </w:r>
      <w:r>
        <w:rPr>
          <w:rFonts w:ascii="Tahoma" w:eastAsia="Times New Roman" w:hAnsi="Tahoma" w:cs="Tahoma"/>
          <w:bCs/>
          <w:lang w:val="es-ES"/>
        </w:rPr>
        <w:t>---------------------------------------------------------------------</w:t>
      </w:r>
    </w:p>
    <w:p w14:paraId="5B249415" w14:textId="339FEFFF" w:rsidR="00477BE4" w:rsidRPr="00477BE4" w:rsidRDefault="00477BE4" w:rsidP="00477BE4">
      <w:pPr>
        <w:jc w:val="both"/>
        <w:rPr>
          <w:rFonts w:ascii="Tahoma" w:eastAsia="Times New Roman" w:hAnsi="Tahoma" w:cs="Tahoma"/>
          <w:bCs/>
          <w:i/>
          <w:lang w:val="es-ES"/>
        </w:rPr>
      </w:pPr>
      <w:r w:rsidRPr="00477BE4">
        <w:rPr>
          <w:rFonts w:ascii="Tahoma" w:eastAsia="Times New Roman" w:hAnsi="Tahoma" w:cs="Tahoma"/>
          <w:bCs/>
          <w:i/>
          <w:lang w:val="es-ES"/>
        </w:rPr>
        <w:t>R.- Pág. 1 inciso C) Se elimina la frase “de acuerdo a lo siguiente:”</w:t>
      </w:r>
      <w:r>
        <w:rPr>
          <w:rFonts w:ascii="Tahoma" w:eastAsia="Times New Roman" w:hAnsi="Tahoma" w:cs="Tahoma"/>
          <w:bCs/>
          <w:i/>
          <w:lang w:val="es-ES"/>
        </w:rPr>
        <w:t>--------------------</w:t>
      </w:r>
    </w:p>
    <w:p w14:paraId="6283F3D4" w14:textId="75E7509E" w:rsidR="00477BE4" w:rsidRDefault="00477BE4" w:rsidP="00477BE4">
      <w:pPr>
        <w:jc w:val="both"/>
        <w:rPr>
          <w:rFonts w:ascii="Tahoma" w:eastAsia="Times New Roman" w:hAnsi="Tahoma" w:cs="Tahoma"/>
          <w:bCs/>
          <w:lang w:val="es-ES"/>
        </w:rPr>
      </w:pPr>
      <w:r>
        <w:rPr>
          <w:rFonts w:ascii="Tahoma" w:eastAsia="Times New Roman" w:hAnsi="Tahoma" w:cs="Tahoma"/>
          <w:bCs/>
          <w:lang w:val="es-ES"/>
        </w:rPr>
        <w:t xml:space="preserve">2.- </w:t>
      </w:r>
      <w:r w:rsidRPr="00477BE4">
        <w:rPr>
          <w:rFonts w:ascii="Tahoma" w:eastAsia="Times New Roman" w:hAnsi="Tahoma" w:cs="Tahoma"/>
          <w:bCs/>
          <w:lang w:val="es-ES"/>
        </w:rPr>
        <w:t>Pág. 6: En la fila 39 se omite señalar que el licitante si entregó el documento KK, mientras que en el acta de presentación y apertura se señala que si presentó (misma observación en la página 13).</w:t>
      </w:r>
      <w:r>
        <w:rPr>
          <w:rFonts w:ascii="Tahoma" w:eastAsia="Times New Roman" w:hAnsi="Tahoma" w:cs="Tahoma"/>
          <w:bCs/>
          <w:lang w:val="es-ES"/>
        </w:rPr>
        <w:t>----------------------------------------------------------------</w:t>
      </w:r>
    </w:p>
    <w:p w14:paraId="4F1864FE" w14:textId="65FCF7C9" w:rsidR="00477BE4" w:rsidRPr="00477BE4" w:rsidRDefault="00477BE4" w:rsidP="00477BE4">
      <w:pPr>
        <w:jc w:val="both"/>
        <w:rPr>
          <w:rFonts w:ascii="Tahoma" w:eastAsia="Times New Roman" w:hAnsi="Tahoma" w:cs="Tahoma"/>
          <w:bCs/>
          <w:i/>
          <w:lang w:val="es-ES"/>
        </w:rPr>
      </w:pPr>
      <w:r w:rsidRPr="00477BE4">
        <w:rPr>
          <w:rFonts w:ascii="Tahoma" w:eastAsia="Times New Roman" w:hAnsi="Tahoma" w:cs="Tahoma"/>
          <w:bCs/>
          <w:i/>
          <w:lang w:val="es-ES"/>
        </w:rPr>
        <w:t>R.- Pág. 6 y pág. 13, se hace la corrección y se incluye que presentó y cumplió el documento de conformidad con el acta de presentación y apertura, así como de la evaluación técnica, respectivamente</w:t>
      </w:r>
      <w:r>
        <w:rPr>
          <w:rFonts w:ascii="Tahoma" w:eastAsia="Times New Roman" w:hAnsi="Tahoma" w:cs="Tahoma"/>
          <w:bCs/>
          <w:i/>
          <w:lang w:val="es-ES"/>
        </w:rPr>
        <w:t>.--------------------------------------------------------</w:t>
      </w:r>
    </w:p>
    <w:p w14:paraId="041426A8" w14:textId="49B1E568" w:rsidR="00477BE4" w:rsidRDefault="00477BE4" w:rsidP="00477BE4">
      <w:pPr>
        <w:jc w:val="both"/>
        <w:rPr>
          <w:rFonts w:ascii="Tahoma" w:eastAsia="Times New Roman" w:hAnsi="Tahoma" w:cs="Tahoma"/>
          <w:bCs/>
          <w:lang w:val="es-ES"/>
        </w:rPr>
      </w:pPr>
      <w:r>
        <w:rPr>
          <w:rFonts w:ascii="Tahoma" w:eastAsia="Times New Roman" w:hAnsi="Tahoma" w:cs="Tahoma"/>
          <w:bCs/>
          <w:lang w:val="es-ES"/>
        </w:rPr>
        <w:t xml:space="preserve">3.- </w:t>
      </w:r>
      <w:r w:rsidRPr="00477BE4">
        <w:rPr>
          <w:rFonts w:ascii="Tahoma" w:eastAsia="Times New Roman" w:hAnsi="Tahoma" w:cs="Tahoma"/>
          <w:bCs/>
          <w:lang w:val="es-ES"/>
        </w:rPr>
        <w:t>Pág. 66: 1) Primer párrafo, en el nombre del licitante hay un error en el tipo de sociedad y 2) Último párrafo, dice se adjudica la partida única, a favor del licitante propuesto, se sugiere especificar el nombre del licitante</w:t>
      </w:r>
      <w:r>
        <w:rPr>
          <w:rFonts w:ascii="Tahoma" w:eastAsia="Times New Roman" w:hAnsi="Tahoma" w:cs="Tahoma"/>
          <w:bCs/>
          <w:lang w:val="es-ES"/>
        </w:rPr>
        <w:t>.---------------------------------</w:t>
      </w:r>
    </w:p>
    <w:p w14:paraId="478466B6" w14:textId="15911CAD" w:rsidR="00CE74CF" w:rsidRPr="00BE3670" w:rsidRDefault="00477BE4" w:rsidP="00665A54">
      <w:pPr>
        <w:jc w:val="both"/>
        <w:rPr>
          <w:rFonts w:ascii="Tahoma" w:hAnsi="Tahoma" w:cs="Tahoma"/>
          <w:b/>
          <w:bCs/>
          <w:i/>
          <w:snapToGrid w:val="0"/>
        </w:rPr>
      </w:pPr>
      <w:r w:rsidRPr="00477BE4">
        <w:rPr>
          <w:rFonts w:ascii="Tahoma" w:eastAsia="Times New Roman" w:hAnsi="Tahoma" w:cs="Tahoma"/>
          <w:bCs/>
          <w:i/>
          <w:lang w:val="es-ES"/>
        </w:rPr>
        <w:t>R.- Pág. 66 1) Primer párrafo, se corrige el tipo de sociedad, 2) Último párrafo se aplica la sugerencia.</w:t>
      </w:r>
      <w:r>
        <w:rPr>
          <w:rFonts w:ascii="Tahoma" w:eastAsia="Times New Roman" w:hAnsi="Tahoma" w:cs="Tahoma"/>
          <w:bCs/>
          <w:i/>
          <w:lang w:val="es-ES"/>
        </w:rPr>
        <w:t>--------------------------------------------------------------------------</w:t>
      </w:r>
    </w:p>
    <w:p w14:paraId="7D5C2542" w14:textId="0A60F6BA" w:rsidR="00665A54" w:rsidRDefault="00D7389C" w:rsidP="00665A54">
      <w:pPr>
        <w:jc w:val="both"/>
        <w:rPr>
          <w:rFonts w:ascii="Tahoma" w:hAnsi="Tahoma" w:cs="Tahoma"/>
          <w:snapToGrid w:val="0"/>
        </w:rPr>
      </w:pPr>
      <w:r>
        <w:rPr>
          <w:rFonts w:ascii="Tahoma" w:hAnsi="Tahoma" w:cs="Tahoma"/>
          <w:b/>
          <w:snapToGrid w:val="0"/>
        </w:rPr>
        <w:t xml:space="preserve">La </w:t>
      </w:r>
      <w:r w:rsidR="00665A54" w:rsidRPr="00C53DE3">
        <w:rPr>
          <w:rFonts w:ascii="Tahoma" w:hAnsi="Tahoma" w:cs="Tahoma"/>
          <w:b/>
          <w:snapToGrid w:val="0"/>
        </w:rPr>
        <w:t>Consejería Jurídica,</w:t>
      </w:r>
      <w:r w:rsidR="00665A54">
        <w:rPr>
          <w:rFonts w:ascii="Tahoma" w:hAnsi="Tahoma" w:cs="Tahoma"/>
          <w:snapToGrid w:val="0"/>
        </w:rPr>
        <w:t xml:space="preserve"> </w:t>
      </w:r>
      <w:r w:rsidR="00665A54" w:rsidRPr="001F04D4">
        <w:rPr>
          <w:rFonts w:ascii="Tahoma" w:hAnsi="Tahoma" w:cs="Tahoma"/>
          <w:snapToGrid w:val="0"/>
        </w:rPr>
        <w:t>manifiesta lo siguiente: -----------------------------</w:t>
      </w:r>
      <w:r>
        <w:rPr>
          <w:rFonts w:ascii="Tahoma" w:hAnsi="Tahoma" w:cs="Tahoma"/>
          <w:snapToGrid w:val="0"/>
        </w:rPr>
        <w:t>-----------</w:t>
      </w:r>
    </w:p>
    <w:p w14:paraId="2956D3FF" w14:textId="5949412A" w:rsidR="00BE3670" w:rsidRPr="00C92669" w:rsidRDefault="00C92669" w:rsidP="00665A54">
      <w:pPr>
        <w:jc w:val="both"/>
        <w:rPr>
          <w:rFonts w:ascii="Tahoma" w:eastAsia="Times New Roman" w:hAnsi="Tahoma" w:cs="Tahoma"/>
          <w:bCs/>
          <w:lang w:val="es-ES"/>
        </w:rPr>
      </w:pPr>
      <w:r w:rsidRPr="00C92669">
        <w:rPr>
          <w:rFonts w:ascii="Tahoma" w:eastAsia="Times New Roman" w:hAnsi="Tahoma" w:cs="Tahoma"/>
          <w:bCs/>
          <w:lang w:val="es-ES"/>
        </w:rPr>
        <w:t>1.- No se ubicaron los oficios SSM/DAM/SH/</w:t>
      </w:r>
      <w:proofErr w:type="spellStart"/>
      <w:r w:rsidRPr="00C92669">
        <w:rPr>
          <w:rFonts w:ascii="Tahoma" w:eastAsia="Times New Roman" w:hAnsi="Tahoma" w:cs="Tahoma"/>
          <w:bCs/>
          <w:lang w:val="es-ES"/>
        </w:rPr>
        <w:t>DCyRPAM</w:t>
      </w:r>
      <w:proofErr w:type="spellEnd"/>
      <w:r w:rsidRPr="00C92669">
        <w:rPr>
          <w:rFonts w:ascii="Tahoma" w:eastAsia="Times New Roman" w:hAnsi="Tahoma" w:cs="Tahoma"/>
          <w:bCs/>
          <w:lang w:val="es-ES"/>
        </w:rPr>
        <w:t>/RESBC/1967/202 y SSM/DAM/SH/</w:t>
      </w:r>
      <w:proofErr w:type="spellStart"/>
      <w:r w:rsidRPr="00C92669">
        <w:rPr>
          <w:rFonts w:ascii="Tahoma" w:eastAsia="Times New Roman" w:hAnsi="Tahoma" w:cs="Tahoma"/>
          <w:bCs/>
          <w:lang w:val="es-ES"/>
        </w:rPr>
        <w:t>DCyRPAMH</w:t>
      </w:r>
      <w:proofErr w:type="spellEnd"/>
      <w:r w:rsidRPr="00C92669">
        <w:rPr>
          <w:rFonts w:ascii="Tahoma" w:eastAsia="Times New Roman" w:hAnsi="Tahoma" w:cs="Tahoma"/>
          <w:bCs/>
          <w:lang w:val="es-ES"/>
        </w:rPr>
        <w:t>/RESBS/1954/2021, que se mencionan en el Acta de Subcomité en la Sexta sesión extraordinaria de 2021.</w:t>
      </w:r>
      <w:r>
        <w:rPr>
          <w:rFonts w:ascii="Tahoma" w:eastAsia="Times New Roman" w:hAnsi="Tahoma" w:cs="Tahoma"/>
          <w:bCs/>
          <w:lang w:val="es-ES"/>
        </w:rPr>
        <w:t>------------------------------------</w:t>
      </w:r>
    </w:p>
    <w:p w14:paraId="56AC4E19" w14:textId="43722823" w:rsidR="00C92669" w:rsidRPr="00C92669" w:rsidRDefault="00C92669" w:rsidP="00665A54">
      <w:pPr>
        <w:jc w:val="both"/>
        <w:rPr>
          <w:rFonts w:ascii="Tahoma" w:eastAsia="Times New Roman" w:hAnsi="Tahoma" w:cs="Tahoma"/>
          <w:bCs/>
          <w:i/>
          <w:lang w:val="es-ES"/>
        </w:rPr>
      </w:pPr>
      <w:r>
        <w:rPr>
          <w:rFonts w:ascii="Tahoma" w:eastAsia="Times New Roman" w:hAnsi="Tahoma" w:cs="Tahoma"/>
          <w:bCs/>
          <w:i/>
          <w:lang w:val="es-ES"/>
        </w:rPr>
        <w:t xml:space="preserve">R.- </w:t>
      </w:r>
      <w:r w:rsidRPr="00C92669">
        <w:rPr>
          <w:rFonts w:ascii="Tahoma" w:eastAsia="Times New Roman" w:hAnsi="Tahoma" w:cs="Tahoma"/>
          <w:bCs/>
          <w:i/>
          <w:lang w:val="es-ES"/>
        </w:rPr>
        <w:t>Los oficios SM/DAM/SH/</w:t>
      </w:r>
      <w:proofErr w:type="spellStart"/>
      <w:r w:rsidRPr="00C92669">
        <w:rPr>
          <w:rFonts w:ascii="Tahoma" w:eastAsia="Times New Roman" w:hAnsi="Tahoma" w:cs="Tahoma"/>
          <w:bCs/>
          <w:i/>
          <w:lang w:val="es-ES"/>
        </w:rPr>
        <w:t>DCyRPAM</w:t>
      </w:r>
      <w:proofErr w:type="spellEnd"/>
      <w:r w:rsidRPr="00C92669">
        <w:rPr>
          <w:rFonts w:ascii="Tahoma" w:eastAsia="Times New Roman" w:hAnsi="Tahoma" w:cs="Tahoma"/>
          <w:bCs/>
          <w:i/>
          <w:lang w:val="es-ES"/>
        </w:rPr>
        <w:t>/RESBC/1967/202 y SSM/DAM/SH/</w:t>
      </w:r>
      <w:proofErr w:type="spellStart"/>
      <w:r w:rsidRPr="00C92669">
        <w:rPr>
          <w:rFonts w:ascii="Tahoma" w:eastAsia="Times New Roman" w:hAnsi="Tahoma" w:cs="Tahoma"/>
          <w:bCs/>
          <w:i/>
          <w:lang w:val="es-ES"/>
        </w:rPr>
        <w:t>DCyRPAMH</w:t>
      </w:r>
      <w:proofErr w:type="spellEnd"/>
      <w:r w:rsidRPr="00C92669">
        <w:rPr>
          <w:rFonts w:ascii="Tahoma" w:eastAsia="Times New Roman" w:hAnsi="Tahoma" w:cs="Tahoma"/>
          <w:bCs/>
          <w:i/>
          <w:lang w:val="es-ES"/>
        </w:rPr>
        <w:t xml:space="preserve">/RESBS/1954/2021, siendo el primero mediante el cual </w:t>
      </w:r>
      <w:r w:rsidRPr="00C92669">
        <w:rPr>
          <w:rFonts w:ascii="Tahoma" w:eastAsia="Times New Roman" w:hAnsi="Tahoma" w:cs="Tahoma"/>
          <w:bCs/>
          <w:i/>
          <w:lang w:val="es-ES"/>
        </w:rPr>
        <w:lastRenderedPageBreak/>
        <w:t>remiten la Opinión Técnico y el Segundo correspondiente al Dictamen Técnico, mismo que se adjuntaron a la carpeta como Evaluación Técnica; siendo importante mencionar que para la carpeta del Comité a ambos documentos se les dejó el número de oficio SSM/DAM/SH/</w:t>
      </w:r>
      <w:proofErr w:type="spellStart"/>
      <w:r w:rsidRPr="00C92669">
        <w:rPr>
          <w:rFonts w:ascii="Tahoma" w:eastAsia="Times New Roman" w:hAnsi="Tahoma" w:cs="Tahoma"/>
          <w:bCs/>
          <w:i/>
          <w:lang w:val="es-ES"/>
        </w:rPr>
        <w:t>DCyRPAMH</w:t>
      </w:r>
      <w:proofErr w:type="spellEnd"/>
      <w:r w:rsidRPr="00C92669">
        <w:rPr>
          <w:rFonts w:ascii="Tahoma" w:eastAsia="Times New Roman" w:hAnsi="Tahoma" w:cs="Tahoma"/>
          <w:bCs/>
          <w:i/>
          <w:lang w:val="es-ES"/>
        </w:rPr>
        <w:t>/RESBS/1954/2021</w:t>
      </w:r>
      <w:r>
        <w:rPr>
          <w:rFonts w:ascii="Tahoma" w:eastAsia="Times New Roman" w:hAnsi="Tahoma" w:cs="Tahoma"/>
          <w:bCs/>
          <w:i/>
          <w:lang w:val="es-ES"/>
        </w:rPr>
        <w:t>.------------------------</w:t>
      </w:r>
    </w:p>
    <w:p w14:paraId="2B3CE615" w14:textId="1097573A" w:rsidR="00C92669" w:rsidRPr="00C92669" w:rsidRDefault="00C92669" w:rsidP="00665A54">
      <w:pPr>
        <w:jc w:val="both"/>
        <w:rPr>
          <w:rFonts w:ascii="Tahoma" w:eastAsia="Times New Roman" w:hAnsi="Tahoma" w:cs="Tahoma"/>
          <w:bCs/>
          <w:lang w:val="es-ES"/>
        </w:rPr>
      </w:pPr>
      <w:r w:rsidRPr="00C92669">
        <w:rPr>
          <w:rFonts w:ascii="Tahoma" w:eastAsia="Times New Roman" w:hAnsi="Tahoma" w:cs="Tahoma"/>
          <w:bCs/>
          <w:lang w:val="es-ES"/>
        </w:rPr>
        <w:t>2.- El acta de diferimiento no señala el mes en que se llevó a cabo</w:t>
      </w:r>
      <w:r>
        <w:rPr>
          <w:rFonts w:ascii="Tahoma" w:eastAsia="Times New Roman" w:hAnsi="Tahoma" w:cs="Tahoma"/>
          <w:bCs/>
          <w:lang w:val="es-ES"/>
        </w:rPr>
        <w:t>.-------------------</w:t>
      </w:r>
    </w:p>
    <w:p w14:paraId="405D4E49" w14:textId="3BB1019A" w:rsidR="00C92669" w:rsidRPr="00C92669" w:rsidRDefault="00C92669" w:rsidP="00665A54">
      <w:pPr>
        <w:jc w:val="both"/>
        <w:rPr>
          <w:rFonts w:ascii="Tahoma" w:eastAsia="Times New Roman" w:hAnsi="Tahoma" w:cs="Tahoma"/>
          <w:bCs/>
          <w:i/>
          <w:lang w:val="es-ES"/>
        </w:rPr>
      </w:pPr>
      <w:r w:rsidRPr="00C92669">
        <w:rPr>
          <w:rFonts w:ascii="Tahoma" w:eastAsia="Times New Roman" w:hAnsi="Tahoma" w:cs="Tahoma"/>
          <w:bCs/>
          <w:i/>
          <w:lang w:val="es-ES"/>
        </w:rPr>
        <w:t>R.- Se realiza “Fe de Erratas” para la incluir el mes que se omitió, que fue “septiembre”.</w:t>
      </w:r>
      <w:r>
        <w:rPr>
          <w:rFonts w:ascii="Tahoma" w:eastAsia="Times New Roman" w:hAnsi="Tahoma" w:cs="Tahoma"/>
          <w:bCs/>
          <w:i/>
          <w:lang w:val="es-ES"/>
        </w:rPr>
        <w:t>------------------------------------------------------------------------------------</w:t>
      </w:r>
    </w:p>
    <w:p w14:paraId="157F9E88" w14:textId="0CB6C941" w:rsidR="00C92669" w:rsidRPr="00C92669" w:rsidRDefault="00C92669" w:rsidP="00665A54">
      <w:pPr>
        <w:jc w:val="both"/>
        <w:rPr>
          <w:rFonts w:ascii="Tahoma" w:eastAsia="Times New Roman" w:hAnsi="Tahoma" w:cs="Tahoma"/>
          <w:bCs/>
          <w:lang w:val="es-ES"/>
        </w:rPr>
      </w:pPr>
      <w:r w:rsidRPr="00C92669">
        <w:rPr>
          <w:rFonts w:ascii="Tahoma" w:eastAsia="Times New Roman" w:hAnsi="Tahoma" w:cs="Tahoma"/>
          <w:bCs/>
          <w:lang w:val="es-ES"/>
        </w:rPr>
        <w:t>3.- Se considera que las razones vertidas en el oficio de explicación de solicitud de sesión extraordinaria, no justifica la petición.</w:t>
      </w:r>
      <w:r>
        <w:rPr>
          <w:rFonts w:ascii="Tahoma" w:eastAsia="Times New Roman" w:hAnsi="Tahoma" w:cs="Tahoma"/>
          <w:bCs/>
          <w:lang w:val="es-ES"/>
        </w:rPr>
        <w:t>----------------------------------------------</w:t>
      </w:r>
    </w:p>
    <w:p w14:paraId="171E5AFC" w14:textId="23A57064" w:rsidR="00C92669" w:rsidRPr="00510A4D" w:rsidRDefault="00C92669" w:rsidP="00665A54">
      <w:pPr>
        <w:jc w:val="both"/>
        <w:rPr>
          <w:rFonts w:ascii="Tahoma" w:eastAsia="Times New Roman" w:hAnsi="Tahoma" w:cs="Tahoma"/>
          <w:bCs/>
          <w:i/>
          <w:lang w:val="es-ES"/>
        </w:rPr>
      </w:pPr>
      <w:r w:rsidRPr="00510A4D">
        <w:rPr>
          <w:rFonts w:ascii="Tahoma" w:eastAsia="Times New Roman" w:hAnsi="Tahoma" w:cs="Tahoma"/>
          <w:bCs/>
          <w:i/>
          <w:lang w:val="es-ES"/>
        </w:rPr>
        <w:t>R.-</w:t>
      </w:r>
      <w:r w:rsidR="00510A4D" w:rsidRPr="00510A4D">
        <w:rPr>
          <w:rFonts w:ascii="Tahoma" w:eastAsia="Times New Roman" w:hAnsi="Tahoma" w:cs="Tahoma"/>
          <w:bCs/>
          <w:i/>
          <w:lang w:val="es-ES"/>
        </w:rPr>
        <w:t xml:space="preserve"> Se modifica la justificación de la sesión extraordinaria del Comité</w:t>
      </w:r>
      <w:r w:rsidR="00510A4D">
        <w:rPr>
          <w:rFonts w:ascii="Tahoma" w:eastAsia="Times New Roman" w:hAnsi="Tahoma" w:cs="Tahoma"/>
          <w:bCs/>
          <w:i/>
          <w:lang w:val="es-ES"/>
        </w:rPr>
        <w:t>.-----------------</w:t>
      </w:r>
    </w:p>
    <w:p w14:paraId="0295334B" w14:textId="5B538AEB" w:rsidR="00C92669" w:rsidRPr="00C92669" w:rsidRDefault="00C92669" w:rsidP="00665A54">
      <w:pPr>
        <w:jc w:val="both"/>
        <w:rPr>
          <w:rFonts w:ascii="Tahoma" w:eastAsia="Times New Roman" w:hAnsi="Tahoma" w:cs="Tahoma"/>
          <w:bCs/>
          <w:lang w:val="es-ES"/>
        </w:rPr>
      </w:pPr>
      <w:r w:rsidRPr="00C92669">
        <w:rPr>
          <w:rFonts w:ascii="Tahoma" w:eastAsia="Times New Roman" w:hAnsi="Tahoma" w:cs="Tahoma"/>
          <w:bCs/>
          <w:lang w:val="es-ES"/>
        </w:rPr>
        <w:t>4.- Verificar la redacción del penúltimo párrafo de la primera página, ya que o se entiende a qué procedimientos antes citado se refiere, ni a qué instrumento contractual.</w:t>
      </w:r>
      <w:r>
        <w:rPr>
          <w:rFonts w:ascii="Tahoma" w:eastAsia="Times New Roman" w:hAnsi="Tahoma" w:cs="Tahoma"/>
          <w:bCs/>
          <w:lang w:val="es-ES"/>
        </w:rPr>
        <w:t>---------------------------------------------------------------------------------------</w:t>
      </w:r>
    </w:p>
    <w:p w14:paraId="30D2222D" w14:textId="66CC00E0" w:rsidR="00C92669" w:rsidRPr="00510A4D" w:rsidRDefault="00C92669" w:rsidP="00665A54">
      <w:pPr>
        <w:jc w:val="both"/>
        <w:rPr>
          <w:rFonts w:ascii="Tahoma" w:eastAsia="Times New Roman" w:hAnsi="Tahoma" w:cs="Tahoma"/>
          <w:bCs/>
          <w:i/>
          <w:lang w:val="es-ES"/>
        </w:rPr>
      </w:pPr>
      <w:r w:rsidRPr="00510A4D">
        <w:rPr>
          <w:rFonts w:ascii="Tahoma" w:eastAsia="Times New Roman" w:hAnsi="Tahoma" w:cs="Tahoma"/>
          <w:bCs/>
          <w:i/>
          <w:lang w:val="es-ES"/>
        </w:rPr>
        <w:t>R.-</w:t>
      </w:r>
      <w:r w:rsidR="00510A4D" w:rsidRPr="00510A4D">
        <w:rPr>
          <w:rFonts w:ascii="Tahoma" w:eastAsia="Times New Roman" w:hAnsi="Tahoma" w:cs="Tahoma"/>
          <w:bCs/>
          <w:i/>
          <w:lang w:val="es-ES"/>
        </w:rPr>
        <w:t xml:space="preserve"> Se modifica la redacción del penúltimo párrafo de la primera página.</w:t>
      </w:r>
      <w:r w:rsidR="00510A4D">
        <w:rPr>
          <w:rFonts w:ascii="Tahoma" w:eastAsia="Times New Roman" w:hAnsi="Tahoma" w:cs="Tahoma"/>
          <w:bCs/>
          <w:i/>
          <w:lang w:val="es-ES"/>
        </w:rPr>
        <w:t>-------------</w:t>
      </w:r>
    </w:p>
    <w:p w14:paraId="0875ED3F" w14:textId="2F053E13" w:rsidR="00C92669" w:rsidRPr="00C92669" w:rsidRDefault="00C92669" w:rsidP="00665A54">
      <w:pPr>
        <w:jc w:val="both"/>
        <w:rPr>
          <w:rFonts w:ascii="Tahoma" w:eastAsia="Times New Roman" w:hAnsi="Tahoma" w:cs="Tahoma"/>
          <w:bCs/>
          <w:lang w:val="es-ES"/>
        </w:rPr>
      </w:pPr>
      <w:r w:rsidRPr="00C92669">
        <w:rPr>
          <w:rFonts w:ascii="Tahoma" w:eastAsia="Times New Roman" w:hAnsi="Tahoma" w:cs="Tahoma"/>
          <w:bCs/>
          <w:lang w:val="es-ES"/>
        </w:rPr>
        <w:t>5.- Asimismo, se entiende que se alude al contrato del procedimiento anterior, a este y venció el 30 de septiembre de este año, por lo que surge la duda de cómo han cumplido con el servicio.</w:t>
      </w:r>
      <w:r>
        <w:rPr>
          <w:rFonts w:ascii="Tahoma" w:eastAsia="Times New Roman" w:hAnsi="Tahoma" w:cs="Tahoma"/>
          <w:bCs/>
          <w:lang w:val="es-ES"/>
        </w:rPr>
        <w:t>-----------------------------------------------------------------</w:t>
      </w:r>
    </w:p>
    <w:p w14:paraId="658D71E6" w14:textId="5C2B49AC" w:rsidR="00C92669" w:rsidRPr="00110C8E" w:rsidRDefault="00C92669" w:rsidP="00665A54">
      <w:pPr>
        <w:jc w:val="both"/>
        <w:rPr>
          <w:rFonts w:ascii="Tahoma" w:eastAsia="Times New Roman" w:hAnsi="Tahoma" w:cs="Tahoma"/>
          <w:bCs/>
          <w:i/>
          <w:lang w:val="es-ES"/>
        </w:rPr>
      </w:pPr>
      <w:r w:rsidRPr="00110C8E">
        <w:rPr>
          <w:rFonts w:ascii="Tahoma" w:eastAsia="Times New Roman" w:hAnsi="Tahoma" w:cs="Tahoma"/>
          <w:bCs/>
          <w:i/>
          <w:lang w:val="es-ES"/>
        </w:rPr>
        <w:t>R.-</w:t>
      </w:r>
      <w:r w:rsidR="00110C8E" w:rsidRPr="00110C8E">
        <w:rPr>
          <w:rFonts w:ascii="Tahoma" w:eastAsia="Times New Roman" w:hAnsi="Tahoma" w:cs="Tahoma"/>
          <w:bCs/>
          <w:i/>
          <w:lang w:val="es-ES"/>
        </w:rPr>
        <w:t xml:space="preserve"> Actualmente nos encontramos con la ampliación del 20% del contrato.</w:t>
      </w:r>
      <w:r w:rsidR="00110C8E">
        <w:rPr>
          <w:rFonts w:ascii="Tahoma" w:eastAsia="Times New Roman" w:hAnsi="Tahoma" w:cs="Tahoma"/>
          <w:bCs/>
          <w:i/>
          <w:lang w:val="es-ES"/>
        </w:rPr>
        <w:t>---------</w:t>
      </w:r>
    </w:p>
    <w:p w14:paraId="7E576103" w14:textId="50E49A6B" w:rsidR="00C92669" w:rsidRPr="00C92669" w:rsidRDefault="00C92669" w:rsidP="00665A54">
      <w:pPr>
        <w:jc w:val="both"/>
        <w:rPr>
          <w:rFonts w:ascii="Tahoma" w:eastAsia="Times New Roman" w:hAnsi="Tahoma" w:cs="Tahoma"/>
          <w:bCs/>
          <w:lang w:val="es-ES"/>
        </w:rPr>
      </w:pPr>
      <w:r w:rsidRPr="00C92669">
        <w:rPr>
          <w:rFonts w:ascii="Tahoma" w:eastAsia="Times New Roman" w:hAnsi="Tahoma" w:cs="Tahoma"/>
          <w:bCs/>
          <w:lang w:val="es-ES"/>
        </w:rPr>
        <w:t>6.- Por otra parte, se recomienda eliminar el último párrafo, ya que se acuerdo con los tiempos, si se pudo realizar una sesión ordinaria</w:t>
      </w:r>
      <w:r>
        <w:rPr>
          <w:rFonts w:ascii="Tahoma" w:eastAsia="Times New Roman" w:hAnsi="Tahoma" w:cs="Tahoma"/>
          <w:bCs/>
          <w:lang w:val="es-ES"/>
        </w:rPr>
        <w:t>.-------------------------------------</w:t>
      </w:r>
    </w:p>
    <w:p w14:paraId="22C47B53" w14:textId="2531C4C5" w:rsidR="00C92669" w:rsidRPr="00110C8E" w:rsidRDefault="00C92669" w:rsidP="00665A54">
      <w:pPr>
        <w:jc w:val="both"/>
        <w:rPr>
          <w:rFonts w:ascii="Tahoma" w:eastAsia="Times New Roman" w:hAnsi="Tahoma" w:cs="Tahoma"/>
          <w:bCs/>
          <w:i/>
          <w:lang w:val="es-ES"/>
        </w:rPr>
      </w:pPr>
      <w:r w:rsidRPr="00110C8E">
        <w:rPr>
          <w:rFonts w:ascii="Tahoma" w:eastAsia="Times New Roman" w:hAnsi="Tahoma" w:cs="Tahoma"/>
          <w:bCs/>
          <w:i/>
          <w:lang w:val="es-ES"/>
        </w:rPr>
        <w:t>R.-</w:t>
      </w:r>
      <w:r w:rsidR="00110C8E" w:rsidRPr="00110C8E">
        <w:rPr>
          <w:rFonts w:ascii="Tahoma" w:eastAsia="Times New Roman" w:hAnsi="Tahoma" w:cs="Tahoma"/>
          <w:bCs/>
          <w:i/>
          <w:lang w:val="es-ES"/>
        </w:rPr>
        <w:t xml:space="preserve"> Se elimina el último párrafo.</w:t>
      </w:r>
      <w:r w:rsidR="00110C8E">
        <w:rPr>
          <w:rFonts w:ascii="Tahoma" w:eastAsia="Times New Roman" w:hAnsi="Tahoma" w:cs="Tahoma"/>
          <w:bCs/>
          <w:i/>
          <w:lang w:val="es-ES"/>
        </w:rPr>
        <w:t>---------------------------------------------------------------</w:t>
      </w:r>
    </w:p>
    <w:p w14:paraId="66BBD95F" w14:textId="6E0D9407" w:rsidR="00C92669" w:rsidRPr="00C92669" w:rsidRDefault="00C92669" w:rsidP="00665A54">
      <w:pPr>
        <w:jc w:val="both"/>
        <w:rPr>
          <w:rFonts w:ascii="Tahoma" w:eastAsia="Times New Roman" w:hAnsi="Tahoma" w:cs="Tahoma"/>
          <w:bCs/>
          <w:lang w:val="es-ES"/>
        </w:rPr>
      </w:pPr>
      <w:r w:rsidRPr="00C92669">
        <w:rPr>
          <w:rFonts w:ascii="Tahoma" w:eastAsia="Times New Roman" w:hAnsi="Tahoma" w:cs="Tahoma"/>
          <w:bCs/>
          <w:lang w:val="es-ES"/>
        </w:rPr>
        <w:t>7.- La tabla insertada en el Dictamen Técnico se encuentra ilegible</w:t>
      </w:r>
      <w:r>
        <w:rPr>
          <w:rFonts w:ascii="Tahoma" w:eastAsia="Times New Roman" w:hAnsi="Tahoma" w:cs="Tahoma"/>
          <w:bCs/>
          <w:lang w:val="es-ES"/>
        </w:rPr>
        <w:t>.-------------------</w:t>
      </w:r>
    </w:p>
    <w:p w14:paraId="5BF18B11" w14:textId="490BAE5A" w:rsidR="00C92669" w:rsidRPr="00110C8E" w:rsidRDefault="00C92669" w:rsidP="00665A54">
      <w:pPr>
        <w:jc w:val="both"/>
        <w:rPr>
          <w:rFonts w:ascii="Tahoma" w:eastAsia="Times New Roman" w:hAnsi="Tahoma" w:cs="Tahoma"/>
          <w:bCs/>
          <w:i/>
          <w:lang w:val="es-ES"/>
        </w:rPr>
      </w:pPr>
      <w:r w:rsidRPr="00110C8E">
        <w:rPr>
          <w:rFonts w:ascii="Tahoma" w:eastAsia="Times New Roman" w:hAnsi="Tahoma" w:cs="Tahoma"/>
          <w:bCs/>
          <w:i/>
          <w:lang w:val="es-ES"/>
        </w:rPr>
        <w:t>R.-</w:t>
      </w:r>
      <w:r w:rsidR="00110C8E" w:rsidRPr="00110C8E">
        <w:rPr>
          <w:rFonts w:ascii="Tahoma" w:eastAsia="Times New Roman" w:hAnsi="Tahoma" w:cs="Tahoma"/>
          <w:bCs/>
          <w:i/>
          <w:lang w:val="es-ES"/>
        </w:rPr>
        <w:t xml:space="preserve"> Se amplía la tabla insertada para que la información sea más legible.</w:t>
      </w:r>
      <w:r w:rsidR="00110C8E">
        <w:rPr>
          <w:rFonts w:ascii="Tahoma" w:eastAsia="Times New Roman" w:hAnsi="Tahoma" w:cs="Tahoma"/>
          <w:bCs/>
          <w:i/>
          <w:lang w:val="es-ES"/>
        </w:rPr>
        <w:t>-------------</w:t>
      </w:r>
    </w:p>
    <w:p w14:paraId="7D6020C4" w14:textId="31DB1FB2" w:rsidR="00186D4D" w:rsidRPr="00186D4D" w:rsidRDefault="00186D4D" w:rsidP="00CE74CF">
      <w:pPr>
        <w:pStyle w:val="Prrafodelista"/>
        <w:tabs>
          <w:tab w:val="left" w:pos="3465"/>
        </w:tabs>
        <w:ind w:left="0"/>
        <w:contextualSpacing w:val="0"/>
        <w:jc w:val="both"/>
        <w:rPr>
          <w:rFonts w:ascii="Tahoma" w:hAnsi="Tahoma" w:cs="Tahoma"/>
          <w:snapToGrid w:val="0"/>
        </w:rPr>
      </w:pPr>
      <w:r w:rsidRPr="00186D4D">
        <w:rPr>
          <w:rFonts w:ascii="Tahoma" w:hAnsi="Tahoma" w:cs="Tahoma"/>
          <w:b/>
          <w:bCs/>
          <w:lang w:val="es-ES"/>
        </w:rPr>
        <w:t>Proyecto de Fallo.</w:t>
      </w:r>
      <w:r>
        <w:rPr>
          <w:rFonts w:ascii="Tahoma" w:hAnsi="Tahoma" w:cs="Tahoma"/>
          <w:bCs/>
          <w:lang w:val="es-ES"/>
        </w:rPr>
        <w:t>-----------------------------------------------------------------------------</w:t>
      </w:r>
    </w:p>
    <w:p w14:paraId="6BD601F3" w14:textId="3C7931E8" w:rsidR="00186D4D" w:rsidRPr="00915188" w:rsidRDefault="00915188" w:rsidP="00CE74CF">
      <w:pPr>
        <w:pStyle w:val="Prrafodelista"/>
        <w:tabs>
          <w:tab w:val="left" w:pos="3465"/>
        </w:tabs>
        <w:ind w:left="0"/>
        <w:contextualSpacing w:val="0"/>
        <w:jc w:val="both"/>
        <w:rPr>
          <w:rFonts w:ascii="Tahoma" w:hAnsi="Tahoma" w:cs="Tahoma"/>
          <w:b/>
          <w:snapToGrid w:val="0"/>
        </w:rPr>
      </w:pPr>
      <w:r w:rsidRPr="00915188">
        <w:rPr>
          <w:rFonts w:ascii="Tahoma" w:hAnsi="Tahoma" w:cs="Tahoma"/>
          <w:snapToGrid w:val="0"/>
        </w:rPr>
        <w:t>1.-</w:t>
      </w:r>
      <w:r w:rsidRPr="00915188">
        <w:rPr>
          <w:rFonts w:ascii="Tahoma" w:hAnsi="Tahoma" w:cs="Tahoma"/>
          <w:b/>
          <w:snapToGrid w:val="0"/>
        </w:rPr>
        <w:t xml:space="preserve"> </w:t>
      </w:r>
      <w:r w:rsidRPr="00915188">
        <w:rPr>
          <w:rFonts w:ascii="Tahoma" w:hAnsi="Tahoma" w:cs="Tahoma"/>
          <w:bCs/>
          <w:lang w:val="es-ES"/>
        </w:rPr>
        <w:t>Eliminar de acuerdo a lo siguiente en el inciso C)</w:t>
      </w:r>
      <w:r>
        <w:rPr>
          <w:rFonts w:ascii="Tahoma" w:hAnsi="Tahoma" w:cs="Tahoma"/>
          <w:bCs/>
          <w:lang w:val="es-ES"/>
        </w:rPr>
        <w:t>.-------------------------------------</w:t>
      </w:r>
    </w:p>
    <w:p w14:paraId="0C15C622" w14:textId="6F1BCA49" w:rsidR="00186D4D" w:rsidRPr="00915188" w:rsidRDefault="00915188" w:rsidP="00CE74CF">
      <w:pPr>
        <w:pStyle w:val="Prrafodelista"/>
        <w:tabs>
          <w:tab w:val="left" w:pos="3465"/>
        </w:tabs>
        <w:ind w:left="0"/>
        <w:contextualSpacing w:val="0"/>
        <w:jc w:val="both"/>
        <w:rPr>
          <w:rFonts w:ascii="Tahoma" w:hAnsi="Tahoma" w:cs="Tahoma"/>
          <w:i/>
          <w:snapToGrid w:val="0"/>
        </w:rPr>
      </w:pPr>
      <w:r w:rsidRPr="00915188">
        <w:rPr>
          <w:rFonts w:ascii="Tahoma" w:hAnsi="Tahoma" w:cs="Tahoma"/>
          <w:i/>
          <w:snapToGrid w:val="0"/>
        </w:rPr>
        <w:t>R.-</w:t>
      </w:r>
      <w:r w:rsidRPr="00915188">
        <w:rPr>
          <w:rFonts w:ascii="Tahoma" w:hAnsi="Tahoma" w:cs="Tahoma"/>
          <w:bCs/>
          <w:i/>
          <w:lang w:val="es-ES"/>
        </w:rPr>
        <w:t xml:space="preserve"> Se elimina la frase “de acuerdo a lo siguiente:”</w:t>
      </w:r>
      <w:r>
        <w:rPr>
          <w:rFonts w:ascii="Tahoma" w:hAnsi="Tahoma" w:cs="Tahoma"/>
          <w:bCs/>
          <w:i/>
          <w:lang w:val="es-ES"/>
        </w:rPr>
        <w:t>.---------------------------------------</w:t>
      </w:r>
    </w:p>
    <w:p w14:paraId="6A1AC45D" w14:textId="107C7517" w:rsidR="00915188" w:rsidRPr="00915188" w:rsidRDefault="00915188" w:rsidP="00915188">
      <w:pPr>
        <w:jc w:val="both"/>
        <w:rPr>
          <w:rFonts w:ascii="Tahoma" w:eastAsia="Times New Roman" w:hAnsi="Tahoma" w:cs="Tahoma"/>
          <w:bCs/>
          <w:lang w:val="es-ES"/>
        </w:rPr>
      </w:pPr>
      <w:r w:rsidRPr="00915188">
        <w:rPr>
          <w:rFonts w:ascii="Tahoma" w:hAnsi="Tahoma" w:cs="Tahoma"/>
          <w:snapToGrid w:val="0"/>
        </w:rPr>
        <w:t>2.-</w:t>
      </w:r>
      <w:r w:rsidRPr="00915188">
        <w:rPr>
          <w:rFonts w:ascii="Tahoma" w:hAnsi="Tahoma" w:cs="Tahoma"/>
          <w:b/>
          <w:snapToGrid w:val="0"/>
        </w:rPr>
        <w:t xml:space="preserve"> </w:t>
      </w:r>
      <w:r w:rsidRPr="00915188">
        <w:rPr>
          <w:rFonts w:ascii="Tahoma" w:eastAsia="Times New Roman" w:hAnsi="Tahoma" w:cs="Tahoma"/>
          <w:bCs/>
          <w:lang w:val="es-ES"/>
        </w:rPr>
        <w:t xml:space="preserve">Al momento de referirse a la Ley de Adquisiciones y al reglamento de la Ley de Adquisiciones, empiezan a mencionarlo como LEY y REGLAMENTO, pero sin antes especificar que será llamada de esa manera. </w:t>
      </w:r>
      <w:r>
        <w:rPr>
          <w:rFonts w:ascii="Tahoma" w:eastAsia="Times New Roman" w:hAnsi="Tahoma" w:cs="Tahoma"/>
          <w:bCs/>
          <w:lang w:val="es-ES"/>
        </w:rPr>
        <w:t>---------------------------------------------</w:t>
      </w:r>
    </w:p>
    <w:p w14:paraId="10DD719F" w14:textId="1E096AAF" w:rsidR="00261474" w:rsidRPr="00261474" w:rsidRDefault="00915188" w:rsidP="00261474">
      <w:pPr>
        <w:jc w:val="both"/>
        <w:rPr>
          <w:rFonts w:ascii="Tahoma" w:eastAsia="Times New Roman" w:hAnsi="Tahoma" w:cs="Tahoma"/>
          <w:bCs/>
          <w:lang w:val="es-ES"/>
        </w:rPr>
      </w:pPr>
      <w:r w:rsidRPr="00261474">
        <w:rPr>
          <w:rFonts w:ascii="Tahoma" w:hAnsi="Tahoma" w:cs="Tahoma"/>
          <w:snapToGrid w:val="0"/>
          <w:lang w:val="es-ES"/>
        </w:rPr>
        <w:t>R.-</w:t>
      </w:r>
      <w:r w:rsidR="00261474" w:rsidRPr="00261474">
        <w:rPr>
          <w:rFonts w:ascii="Tahoma" w:eastAsia="Times New Roman" w:hAnsi="Tahoma" w:cs="Tahoma"/>
          <w:bCs/>
          <w:lang w:val="es-ES"/>
        </w:rPr>
        <w:t xml:space="preserve"> Se hace la corrección, agregando el nombre completo de la Ley y del Reglamento conforme a lo siguiente:</w:t>
      </w:r>
      <w:r w:rsidR="00261474">
        <w:rPr>
          <w:rFonts w:ascii="Tahoma" w:eastAsia="Times New Roman" w:hAnsi="Tahoma" w:cs="Tahoma"/>
          <w:bCs/>
          <w:lang w:val="es-ES"/>
        </w:rPr>
        <w:t xml:space="preserve"> ----------------------------------------------------------------------</w:t>
      </w:r>
    </w:p>
    <w:p w14:paraId="6D22B4A8" w14:textId="31B79F8E" w:rsidR="00261474" w:rsidRPr="00261474" w:rsidRDefault="00261474" w:rsidP="00261474">
      <w:pPr>
        <w:pStyle w:val="Prrafodelista"/>
        <w:numPr>
          <w:ilvl w:val="0"/>
          <w:numId w:val="2"/>
        </w:numPr>
        <w:spacing w:after="200" w:line="276" w:lineRule="auto"/>
        <w:jc w:val="both"/>
        <w:rPr>
          <w:rFonts w:ascii="Tahoma" w:hAnsi="Tahoma" w:cs="Tahoma"/>
          <w:bCs/>
          <w:lang w:val="es-ES"/>
        </w:rPr>
      </w:pPr>
      <w:r w:rsidRPr="00261474">
        <w:rPr>
          <w:rFonts w:ascii="Tahoma" w:hAnsi="Tahoma" w:cs="Tahoma"/>
          <w:bCs/>
          <w:lang w:val="es-ES"/>
        </w:rPr>
        <w:t xml:space="preserve">Ley de Adquisiciones, Arrendamientos y Servicios del Sector Público. </w:t>
      </w:r>
      <w:r>
        <w:rPr>
          <w:rFonts w:ascii="Tahoma" w:hAnsi="Tahoma" w:cs="Tahoma"/>
          <w:bCs/>
          <w:lang w:val="es-ES"/>
        </w:rPr>
        <w:t>--------</w:t>
      </w:r>
    </w:p>
    <w:p w14:paraId="6A4E78B7" w14:textId="61D32463" w:rsidR="00261474" w:rsidRPr="00261474" w:rsidRDefault="00261474" w:rsidP="00261474">
      <w:pPr>
        <w:pStyle w:val="Prrafodelista"/>
        <w:numPr>
          <w:ilvl w:val="0"/>
          <w:numId w:val="2"/>
        </w:numPr>
        <w:tabs>
          <w:tab w:val="left" w:pos="3465"/>
        </w:tabs>
        <w:contextualSpacing w:val="0"/>
        <w:jc w:val="both"/>
        <w:rPr>
          <w:rFonts w:ascii="Tahoma" w:hAnsi="Tahoma" w:cs="Tahoma"/>
          <w:bCs/>
          <w:lang w:val="es-ES"/>
        </w:rPr>
      </w:pPr>
      <w:r w:rsidRPr="00261474">
        <w:rPr>
          <w:rFonts w:ascii="Tahoma" w:hAnsi="Tahoma" w:cs="Tahoma"/>
          <w:bCs/>
          <w:lang w:val="es-ES"/>
        </w:rPr>
        <w:t>Reglamento de la Ley de Adquisiciones, Arrendamientos y Servicios del Sector Público</w:t>
      </w:r>
      <w:r>
        <w:rPr>
          <w:rFonts w:ascii="Tahoma" w:hAnsi="Tahoma" w:cs="Tahoma"/>
          <w:bCs/>
          <w:lang w:val="es-ES"/>
        </w:rPr>
        <w:t>.-----------------------------------------------------------------------------------</w:t>
      </w:r>
    </w:p>
    <w:p w14:paraId="3FA0C46E" w14:textId="74508EAB" w:rsidR="00915188" w:rsidRDefault="00915188" w:rsidP="00CE74CF">
      <w:pPr>
        <w:pStyle w:val="Prrafodelista"/>
        <w:tabs>
          <w:tab w:val="left" w:pos="3465"/>
        </w:tabs>
        <w:ind w:left="0"/>
        <w:contextualSpacing w:val="0"/>
        <w:jc w:val="both"/>
        <w:rPr>
          <w:rFonts w:ascii="Tahoma" w:hAnsi="Tahoma" w:cs="Tahoma"/>
          <w:bCs/>
          <w:lang w:val="es-ES"/>
        </w:rPr>
      </w:pPr>
      <w:r w:rsidRPr="00915188">
        <w:rPr>
          <w:rFonts w:ascii="Tahoma" w:hAnsi="Tahoma" w:cs="Tahoma"/>
          <w:snapToGrid w:val="0"/>
          <w:lang w:val="es-ES"/>
        </w:rPr>
        <w:t>3.-</w:t>
      </w:r>
      <w:r w:rsidRPr="00915188">
        <w:rPr>
          <w:rFonts w:ascii="Tahoma" w:hAnsi="Tahoma" w:cs="Tahoma"/>
          <w:b/>
          <w:snapToGrid w:val="0"/>
          <w:lang w:val="es-ES"/>
        </w:rPr>
        <w:t xml:space="preserve"> </w:t>
      </w:r>
      <w:r w:rsidRPr="00915188">
        <w:rPr>
          <w:rFonts w:ascii="Tahoma" w:hAnsi="Tahoma" w:cs="Tahoma"/>
          <w:bCs/>
          <w:lang w:val="es-ES"/>
        </w:rPr>
        <w:t>No se establece que se cumplió con la letra KK, sin embargo en la apertura señala que sí.</w:t>
      </w:r>
      <w:r>
        <w:rPr>
          <w:rFonts w:ascii="Tahoma" w:hAnsi="Tahoma" w:cs="Tahoma"/>
          <w:bCs/>
          <w:lang w:val="es-ES"/>
        </w:rPr>
        <w:t>---------------------------------------------------------------------------------------------</w:t>
      </w:r>
    </w:p>
    <w:p w14:paraId="11A4A4BD" w14:textId="46F57FC8" w:rsidR="00915188" w:rsidRPr="00261474" w:rsidRDefault="00915188" w:rsidP="00CE74CF">
      <w:pPr>
        <w:pStyle w:val="Prrafodelista"/>
        <w:tabs>
          <w:tab w:val="left" w:pos="3465"/>
        </w:tabs>
        <w:ind w:left="0"/>
        <w:contextualSpacing w:val="0"/>
        <w:jc w:val="both"/>
        <w:rPr>
          <w:rFonts w:ascii="Tahoma" w:hAnsi="Tahoma" w:cs="Tahoma"/>
          <w:bCs/>
          <w:i/>
          <w:lang w:val="es-ES"/>
        </w:rPr>
      </w:pPr>
      <w:r w:rsidRPr="00261474">
        <w:rPr>
          <w:rFonts w:ascii="Tahoma" w:hAnsi="Tahoma" w:cs="Tahoma"/>
          <w:bCs/>
          <w:i/>
          <w:lang w:val="es-ES"/>
        </w:rPr>
        <w:t>R.-</w:t>
      </w:r>
      <w:r w:rsidR="00261474" w:rsidRPr="00261474">
        <w:rPr>
          <w:rFonts w:ascii="Tahoma" w:hAnsi="Tahoma" w:cs="Tahoma"/>
          <w:bCs/>
          <w:i/>
          <w:lang w:val="es-ES"/>
        </w:rPr>
        <w:t xml:space="preserve"> Se hace la corrección y se incluye que presentó y cumplió el documento de conformidad con el acta de presentación y apertura, así como de la evaluación técnica, respectivamente</w:t>
      </w:r>
      <w:r w:rsidR="00261474">
        <w:rPr>
          <w:rFonts w:ascii="Tahoma" w:hAnsi="Tahoma" w:cs="Tahoma"/>
          <w:bCs/>
          <w:i/>
          <w:lang w:val="es-ES"/>
        </w:rPr>
        <w:t>.---------------------------------------------------------------------</w:t>
      </w:r>
    </w:p>
    <w:p w14:paraId="74578566" w14:textId="05FB4095" w:rsidR="00915188" w:rsidRDefault="00915188" w:rsidP="00915188">
      <w:pPr>
        <w:jc w:val="both"/>
        <w:rPr>
          <w:rFonts w:ascii="Tahoma" w:eastAsia="Times New Roman" w:hAnsi="Tahoma" w:cs="Tahoma"/>
          <w:bCs/>
          <w:lang w:val="es-ES"/>
        </w:rPr>
      </w:pPr>
      <w:r w:rsidRPr="00915188">
        <w:rPr>
          <w:rFonts w:ascii="Tahoma" w:hAnsi="Tahoma" w:cs="Tahoma"/>
          <w:bCs/>
          <w:lang w:val="es-ES"/>
        </w:rPr>
        <w:t xml:space="preserve">4.- </w:t>
      </w:r>
      <w:r w:rsidRPr="00915188">
        <w:rPr>
          <w:rFonts w:ascii="Tahoma" w:eastAsia="Times New Roman" w:hAnsi="Tahoma" w:cs="Tahoma"/>
          <w:bCs/>
          <w:lang w:val="es-ES"/>
        </w:rPr>
        <w:t>Verificar la redacción, toda vez que en el desarrollo de los actos y eventos se deberá de plasmar atendiendo al tiempo en que se realizaron, en el entendido que en el citado fallo se están narrando.</w:t>
      </w:r>
      <w:r>
        <w:rPr>
          <w:rFonts w:ascii="Tahoma" w:eastAsia="Times New Roman" w:hAnsi="Tahoma" w:cs="Tahoma"/>
          <w:bCs/>
          <w:lang w:val="es-ES"/>
        </w:rPr>
        <w:t>----------------------------------------------------------</w:t>
      </w:r>
    </w:p>
    <w:p w14:paraId="71E55503" w14:textId="41AFF692" w:rsidR="00915188" w:rsidRPr="00522F5F" w:rsidRDefault="00915188" w:rsidP="00915188">
      <w:pPr>
        <w:jc w:val="both"/>
        <w:rPr>
          <w:rFonts w:ascii="Tahoma" w:eastAsia="Times New Roman" w:hAnsi="Tahoma" w:cs="Tahoma"/>
          <w:bCs/>
          <w:i/>
          <w:lang w:val="es-ES"/>
        </w:rPr>
      </w:pPr>
      <w:r w:rsidRPr="00522F5F">
        <w:rPr>
          <w:rFonts w:ascii="Tahoma" w:eastAsia="Times New Roman" w:hAnsi="Tahoma" w:cs="Tahoma"/>
          <w:bCs/>
          <w:i/>
          <w:lang w:val="es-ES"/>
        </w:rPr>
        <w:t>R.-</w:t>
      </w:r>
      <w:r w:rsidR="00522F5F" w:rsidRPr="00522F5F">
        <w:rPr>
          <w:rFonts w:ascii="Tahoma" w:eastAsia="Times New Roman" w:hAnsi="Tahoma" w:cs="Tahoma"/>
          <w:bCs/>
          <w:i/>
          <w:lang w:val="es-ES"/>
        </w:rPr>
        <w:t xml:space="preserve"> Se verifica la redacción atendiendo al tiempo en que se realizaron los actos y eventos.</w:t>
      </w:r>
      <w:r w:rsidR="00522F5F">
        <w:rPr>
          <w:rFonts w:ascii="Tahoma" w:eastAsia="Times New Roman" w:hAnsi="Tahoma" w:cs="Tahoma"/>
          <w:bCs/>
          <w:i/>
          <w:lang w:val="es-ES"/>
        </w:rPr>
        <w:t>-------------------------------------------------------------------------------------------</w:t>
      </w:r>
    </w:p>
    <w:p w14:paraId="12E93912" w14:textId="421DEC7C" w:rsidR="00915188" w:rsidRDefault="00915188" w:rsidP="00915188">
      <w:pPr>
        <w:jc w:val="both"/>
        <w:rPr>
          <w:rFonts w:ascii="Tahoma" w:eastAsia="Times New Roman" w:hAnsi="Tahoma" w:cs="Tahoma"/>
          <w:bCs/>
          <w:lang w:val="es-ES"/>
        </w:rPr>
      </w:pPr>
      <w:r w:rsidRPr="00915188">
        <w:rPr>
          <w:rFonts w:ascii="Tahoma" w:eastAsia="Times New Roman" w:hAnsi="Tahoma" w:cs="Tahoma"/>
          <w:bCs/>
          <w:lang w:val="es-ES"/>
        </w:rPr>
        <w:t>5.- El dictamen técnico que se incorpora es diferente al que se anexa al punto.</w:t>
      </w:r>
      <w:r>
        <w:rPr>
          <w:rFonts w:ascii="Tahoma" w:eastAsia="Times New Roman" w:hAnsi="Tahoma" w:cs="Tahoma"/>
          <w:bCs/>
          <w:lang w:val="es-ES"/>
        </w:rPr>
        <w:t>------</w:t>
      </w:r>
    </w:p>
    <w:p w14:paraId="2B219355" w14:textId="5E9ADF20" w:rsidR="00915188" w:rsidRPr="00F05D37" w:rsidRDefault="00915188" w:rsidP="00915188">
      <w:pPr>
        <w:jc w:val="both"/>
        <w:rPr>
          <w:rFonts w:ascii="Tahoma" w:eastAsia="Times New Roman" w:hAnsi="Tahoma" w:cs="Tahoma"/>
          <w:bCs/>
          <w:i/>
          <w:lang w:val="es-ES"/>
        </w:rPr>
      </w:pPr>
      <w:r w:rsidRPr="00F05D37">
        <w:rPr>
          <w:rFonts w:ascii="Tahoma" w:eastAsia="Times New Roman" w:hAnsi="Tahoma" w:cs="Tahoma"/>
          <w:bCs/>
          <w:i/>
          <w:lang w:val="es-ES"/>
        </w:rPr>
        <w:lastRenderedPageBreak/>
        <w:t>R.-</w:t>
      </w:r>
      <w:r w:rsidR="00F05D37" w:rsidRPr="00F05D37">
        <w:rPr>
          <w:rFonts w:ascii="Tahoma" w:eastAsia="Times New Roman" w:hAnsi="Tahoma" w:cs="Tahoma"/>
          <w:bCs/>
          <w:i/>
          <w:lang w:val="es-ES"/>
        </w:rPr>
        <w:t xml:space="preserve"> Se realizó la verificación al proyecto de fallo y al dictamen técnico que emite el área requirente, sin embargo, no se detectaron diferencias entre dichos documentos.</w:t>
      </w:r>
      <w:r w:rsidR="00F05D37">
        <w:rPr>
          <w:rFonts w:ascii="Tahoma" w:eastAsia="Times New Roman" w:hAnsi="Tahoma" w:cs="Tahoma"/>
          <w:bCs/>
          <w:i/>
          <w:lang w:val="es-ES"/>
        </w:rPr>
        <w:t>-------------------------------------------------------------------------------------</w:t>
      </w:r>
    </w:p>
    <w:p w14:paraId="11062B44" w14:textId="12F6B8F1" w:rsidR="00915188" w:rsidRPr="00915188" w:rsidRDefault="00915188" w:rsidP="00915188">
      <w:pPr>
        <w:jc w:val="both"/>
        <w:rPr>
          <w:rFonts w:ascii="Tahoma" w:eastAsia="Times New Roman" w:hAnsi="Tahoma" w:cs="Tahoma"/>
          <w:bCs/>
          <w:lang w:val="es-ES"/>
        </w:rPr>
      </w:pPr>
      <w:r w:rsidRPr="00915188">
        <w:rPr>
          <w:rFonts w:ascii="Tahoma" w:eastAsia="Times New Roman" w:hAnsi="Tahoma" w:cs="Tahoma"/>
          <w:bCs/>
          <w:lang w:val="es-ES"/>
        </w:rPr>
        <w:t>6.- En la tabla de la página 13, surge la duda de porqué se redondearon las cantidades que señala el licitante en su propuesta.</w:t>
      </w:r>
      <w:r>
        <w:rPr>
          <w:rFonts w:ascii="Tahoma" w:eastAsia="Times New Roman" w:hAnsi="Tahoma" w:cs="Tahoma"/>
          <w:bCs/>
          <w:lang w:val="es-ES"/>
        </w:rPr>
        <w:t>----------------------------------------</w:t>
      </w:r>
    </w:p>
    <w:p w14:paraId="6A7C1FA4" w14:textId="731A0CEE" w:rsidR="00915188" w:rsidRPr="00F05D37" w:rsidRDefault="00915188" w:rsidP="00915188">
      <w:pPr>
        <w:jc w:val="both"/>
        <w:rPr>
          <w:rFonts w:ascii="Tahoma" w:eastAsia="Times New Roman" w:hAnsi="Tahoma" w:cs="Tahoma"/>
          <w:bCs/>
          <w:i/>
          <w:lang w:val="es-ES"/>
        </w:rPr>
      </w:pPr>
      <w:r w:rsidRPr="00F05D37">
        <w:rPr>
          <w:rFonts w:ascii="Tahoma" w:eastAsia="Times New Roman" w:hAnsi="Tahoma" w:cs="Tahoma"/>
          <w:bCs/>
          <w:i/>
          <w:lang w:val="es-ES"/>
        </w:rPr>
        <w:t>R.-</w:t>
      </w:r>
      <w:r w:rsidR="00F05D37" w:rsidRPr="00F05D37">
        <w:rPr>
          <w:rFonts w:ascii="Tahoma" w:eastAsia="Times New Roman" w:hAnsi="Tahoma" w:cs="Tahoma"/>
          <w:bCs/>
          <w:i/>
          <w:lang w:val="es-ES"/>
        </w:rPr>
        <w:t xml:space="preserve"> Se hace la corrección, se plasman las mismas cantidades que señala el licitante en su propuesta.</w:t>
      </w:r>
      <w:r w:rsidR="00F05D37">
        <w:rPr>
          <w:rFonts w:ascii="Tahoma" w:eastAsia="Times New Roman" w:hAnsi="Tahoma" w:cs="Tahoma"/>
          <w:bCs/>
          <w:i/>
          <w:lang w:val="es-ES"/>
        </w:rPr>
        <w:t>---------------------------------------------------------------------------------</w:t>
      </w:r>
    </w:p>
    <w:p w14:paraId="36D6C240" w14:textId="0EFC0516" w:rsidR="00915188" w:rsidRPr="00915188" w:rsidRDefault="00915188" w:rsidP="00915188">
      <w:pPr>
        <w:jc w:val="both"/>
        <w:rPr>
          <w:rFonts w:ascii="Tahoma" w:eastAsia="Times New Roman" w:hAnsi="Tahoma" w:cs="Tahoma"/>
          <w:bCs/>
          <w:lang w:val="es-ES"/>
        </w:rPr>
      </w:pPr>
      <w:r w:rsidRPr="00915188">
        <w:rPr>
          <w:rFonts w:ascii="Tahoma" w:eastAsia="Times New Roman" w:hAnsi="Tahoma" w:cs="Tahoma"/>
          <w:bCs/>
          <w:lang w:val="es-ES"/>
        </w:rPr>
        <w:t>7.- La tabla insertada en la página 65 se encuentra ilegible</w:t>
      </w:r>
      <w:r>
        <w:rPr>
          <w:rFonts w:ascii="Tahoma" w:eastAsia="Times New Roman" w:hAnsi="Tahoma" w:cs="Tahoma"/>
          <w:bCs/>
          <w:lang w:val="es-ES"/>
        </w:rPr>
        <w:t>.-----------------------------</w:t>
      </w:r>
    </w:p>
    <w:p w14:paraId="77BBFF3E" w14:textId="69FC923C" w:rsidR="00186D4D" w:rsidRPr="00F05D37" w:rsidRDefault="00915188" w:rsidP="00CE74CF">
      <w:pPr>
        <w:pStyle w:val="Prrafodelista"/>
        <w:tabs>
          <w:tab w:val="left" w:pos="3465"/>
        </w:tabs>
        <w:ind w:left="0"/>
        <w:contextualSpacing w:val="0"/>
        <w:jc w:val="both"/>
        <w:rPr>
          <w:rFonts w:ascii="Tahoma" w:hAnsi="Tahoma" w:cs="Tahoma"/>
          <w:bCs/>
          <w:i/>
          <w:lang w:val="es-ES"/>
        </w:rPr>
      </w:pPr>
      <w:r w:rsidRPr="00F05D37">
        <w:rPr>
          <w:rFonts w:ascii="Tahoma" w:hAnsi="Tahoma" w:cs="Tahoma"/>
          <w:bCs/>
          <w:i/>
          <w:lang w:val="es-ES"/>
        </w:rPr>
        <w:t>R.-</w:t>
      </w:r>
      <w:r w:rsidR="00F05D37" w:rsidRPr="00F05D37">
        <w:rPr>
          <w:rFonts w:ascii="Tahoma" w:hAnsi="Tahoma" w:cs="Tahoma"/>
          <w:bCs/>
          <w:i/>
          <w:lang w:val="es-ES"/>
        </w:rPr>
        <w:t xml:space="preserve"> Se amplía la tabla insertada para que la información sea más legible.</w:t>
      </w:r>
      <w:r w:rsidR="00F05D37">
        <w:rPr>
          <w:rFonts w:ascii="Tahoma" w:hAnsi="Tahoma" w:cs="Tahoma"/>
          <w:bCs/>
          <w:i/>
          <w:lang w:val="es-ES"/>
        </w:rPr>
        <w:t>-------------</w:t>
      </w:r>
    </w:p>
    <w:p w14:paraId="0ACACF8C" w14:textId="27847838" w:rsidR="00665A54" w:rsidRPr="00CE74CF" w:rsidRDefault="00665A54" w:rsidP="00CE74CF">
      <w:pPr>
        <w:pStyle w:val="Prrafodelista"/>
        <w:tabs>
          <w:tab w:val="left" w:pos="3465"/>
        </w:tabs>
        <w:ind w:left="0"/>
        <w:contextualSpacing w:val="0"/>
        <w:jc w:val="both"/>
        <w:rPr>
          <w:rFonts w:ascii="Tahoma" w:hAnsi="Tahoma" w:cs="Tahoma"/>
          <w:snapToGrid w:val="0"/>
          <w:lang w:val="es-MX"/>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2188DAE5" w14:textId="504A5E15" w:rsidR="00665A54" w:rsidRPr="00C5385D" w:rsidRDefault="00665A54" w:rsidP="00665A54">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cinco:</w:t>
      </w:r>
      <w:r w:rsidR="000A6BD6">
        <w:rPr>
          <w:rFonts w:ascii="Tahoma" w:hAnsi="Tahoma" w:cs="Tahoma"/>
          <w:b/>
          <w:snapToGrid w:val="0"/>
        </w:rPr>
        <w:t xml:space="preserve"> </w:t>
      </w:r>
      <w:r>
        <w:rPr>
          <w:rFonts w:ascii="Tahoma" w:hAnsi="Tahoma" w:cs="Tahoma"/>
          <w:b/>
          <w:snapToGrid w:val="0"/>
        </w:rPr>
        <w:t>--------------------</w:t>
      </w:r>
    </w:p>
    <w:p w14:paraId="1A423D0A" w14:textId="77777777" w:rsidR="00665A54" w:rsidRDefault="00665A54" w:rsidP="00665A54">
      <w:pPr>
        <w:jc w:val="both"/>
        <w:rPr>
          <w:rFonts w:ascii="Tahoma" w:hAnsi="Tahoma" w:cs="Tahoma"/>
          <w:lang w:val="es-ES"/>
        </w:rPr>
      </w:pPr>
      <w:r>
        <w:rPr>
          <w:rFonts w:ascii="Tahoma" w:hAnsi="Tahoma" w:cs="Tahoma"/>
          <w:lang w:val="es-ES"/>
        </w:rPr>
        <w:t>-----------------------------------------------------------------------------------------------------</w:t>
      </w:r>
    </w:p>
    <w:p w14:paraId="7A2C64CC" w14:textId="77777777" w:rsidR="00665A54" w:rsidRDefault="00665A54" w:rsidP="00665A54">
      <w:pPr>
        <w:jc w:val="both"/>
        <w:rPr>
          <w:rFonts w:ascii="Tahoma" w:hAnsi="Tahoma" w:cs="Tahoma"/>
          <w:lang w:val="es-ES"/>
        </w:rPr>
      </w:pPr>
      <w:r>
        <w:rPr>
          <w:rFonts w:ascii="Tahoma" w:hAnsi="Tahoma" w:cs="Tahoma"/>
          <w:lang w:val="es-ES"/>
        </w:rPr>
        <w:t>Voto a favor, Presidenta del Comité. --------------------------------------------------------</w:t>
      </w:r>
    </w:p>
    <w:p w14:paraId="1423E0D8" w14:textId="77777777" w:rsidR="00665A54" w:rsidRDefault="00665A54" w:rsidP="00665A54">
      <w:pPr>
        <w:jc w:val="both"/>
        <w:rPr>
          <w:rFonts w:ascii="Tahoma" w:hAnsi="Tahoma" w:cs="Tahoma"/>
          <w:lang w:val="es-ES"/>
        </w:rPr>
      </w:pPr>
      <w:r>
        <w:rPr>
          <w:rFonts w:ascii="Tahoma" w:hAnsi="Tahoma" w:cs="Tahoma"/>
          <w:lang w:val="es-ES"/>
        </w:rPr>
        <w:t>Voto a favor</w:t>
      </w:r>
      <w:r w:rsidRPr="00DA53EF">
        <w:rPr>
          <w:rFonts w:ascii="Tahoma" w:hAnsi="Tahoma" w:cs="Tahoma"/>
          <w:lang w:val="es-ES"/>
        </w:rPr>
        <w:t>, Secretario Ejecutivo</w:t>
      </w:r>
      <w:r>
        <w:rPr>
          <w:rFonts w:ascii="Tahoma" w:hAnsi="Tahoma" w:cs="Tahoma"/>
          <w:lang w:val="es-ES"/>
        </w:rPr>
        <w:t>.------------------------------------------------------------</w:t>
      </w:r>
    </w:p>
    <w:p w14:paraId="3F758653" w14:textId="77777777" w:rsidR="00665A54" w:rsidRPr="00DA53EF" w:rsidRDefault="00665A54" w:rsidP="00665A54">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p>
    <w:p w14:paraId="1AAEFF69" w14:textId="77777777" w:rsidR="00665A54" w:rsidRDefault="00665A54" w:rsidP="00665A54">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46893024" w14:textId="77777777" w:rsidR="00665A54" w:rsidRPr="00C64830" w:rsidRDefault="00665A54" w:rsidP="00665A54">
      <w:pPr>
        <w:jc w:val="both"/>
        <w:rPr>
          <w:rFonts w:ascii="Tahoma" w:hAnsi="Tahoma" w:cs="Tahoma"/>
          <w:lang w:val="es-ES"/>
        </w:rPr>
      </w:pPr>
      <w:r w:rsidRPr="00C64830">
        <w:rPr>
          <w:rFonts w:ascii="Tahoma" w:hAnsi="Tahoma" w:cs="Tahoma"/>
          <w:lang w:val="es-ES"/>
        </w:rPr>
        <w:t>Voto a favor Representante de la Secretaría de la Contraloría.----------</w:t>
      </w:r>
      <w:r>
        <w:rPr>
          <w:rFonts w:ascii="Tahoma" w:hAnsi="Tahoma" w:cs="Tahoma"/>
          <w:lang w:val="es-ES"/>
        </w:rPr>
        <w:t>----------------</w:t>
      </w:r>
    </w:p>
    <w:p w14:paraId="1808BC7B" w14:textId="77777777" w:rsidR="00665A54" w:rsidRDefault="00665A54" w:rsidP="00665A54">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223387A3" w14:textId="77777777" w:rsidR="00665A54" w:rsidRPr="00123494" w:rsidRDefault="00665A54" w:rsidP="00665A54">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6 votos</w:t>
      </w:r>
      <w:r w:rsidRPr="00123494">
        <w:rPr>
          <w:rFonts w:ascii="Tahoma" w:hAnsi="Tahoma" w:cs="Tahoma"/>
          <w:b/>
          <w:lang w:val="es-ES"/>
        </w:rPr>
        <w:t xml:space="preserve"> a favor, </w:t>
      </w:r>
      <w:r>
        <w:rPr>
          <w:rFonts w:ascii="Tahoma" w:hAnsi="Tahoma" w:cs="Tahoma"/>
          <w:b/>
          <w:lang w:val="es-ES"/>
        </w:rPr>
        <w:t>0 votos en contra, 0 voto</w:t>
      </w:r>
      <w:r w:rsidRPr="00123494">
        <w:rPr>
          <w:rFonts w:ascii="Tahoma" w:hAnsi="Tahoma" w:cs="Tahoma"/>
          <w:b/>
          <w:lang w:val="es-ES"/>
        </w:rPr>
        <w:t xml:space="preserve"> de abstención.</w:t>
      </w:r>
      <w:r>
        <w:rPr>
          <w:rFonts w:ascii="Tahoma" w:hAnsi="Tahoma" w:cs="Tahoma"/>
          <w:b/>
          <w:lang w:val="es-ES"/>
        </w:rPr>
        <w:t>-----------------------------------------------------------------------</w:t>
      </w:r>
    </w:p>
    <w:p w14:paraId="4BEA6F75" w14:textId="336899B4" w:rsidR="00CE74CF" w:rsidRPr="00CE74CF" w:rsidRDefault="00665A54" w:rsidP="000A4B68">
      <w:pPr>
        <w:jc w:val="both"/>
        <w:rPr>
          <w:rFonts w:ascii="Tahoma" w:hAnsi="Tahoma" w:cs="Tahoma"/>
        </w:rPr>
      </w:pPr>
      <w:r>
        <w:rPr>
          <w:rFonts w:ascii="Tahoma" w:hAnsi="Tahoma" w:cs="Tahoma"/>
          <w:b/>
          <w:i/>
        </w:rPr>
        <w:t xml:space="preserve">ACUERDO 03/09E/07/10/2021.-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w:t>
      </w:r>
      <w:bookmarkStart w:id="0" w:name="_GoBack"/>
      <w:r>
        <w:rPr>
          <w:rFonts w:ascii="Tahoma" w:hAnsi="Tahoma" w:cs="Tahoma"/>
        </w:rPr>
        <w:t xml:space="preserve">acordaron por </w:t>
      </w:r>
      <w:r w:rsidRPr="00C64830">
        <w:rPr>
          <w:rFonts w:ascii="Tahoma" w:hAnsi="Tahoma" w:cs="Tahoma"/>
          <w:b/>
        </w:rPr>
        <w:t>unanimidad</w:t>
      </w:r>
      <w:r>
        <w:rPr>
          <w:rFonts w:ascii="Tahoma" w:hAnsi="Tahoma" w:cs="Tahoma"/>
          <w:b/>
        </w:rPr>
        <w:t xml:space="preserve"> </w:t>
      </w:r>
      <w:r w:rsidR="00CE74CF">
        <w:rPr>
          <w:rFonts w:ascii="Tahoma" w:hAnsi="Tahoma" w:cs="Tahoma"/>
        </w:rPr>
        <w:t>de votos</w:t>
      </w:r>
      <w:r>
        <w:rPr>
          <w:rFonts w:ascii="Tahoma" w:hAnsi="Tahoma" w:cs="Tahoma"/>
        </w:rPr>
        <w:t xml:space="preserve"> </w:t>
      </w:r>
      <w:r w:rsidR="00CE74CF">
        <w:rPr>
          <w:rFonts w:ascii="Tahoma" w:hAnsi="Tahoma" w:cs="Tahoma"/>
        </w:rPr>
        <w:t xml:space="preserve">de los presentes, </w:t>
      </w:r>
      <w:r w:rsidR="00CE74CF" w:rsidRPr="00C433C0">
        <w:rPr>
          <w:rFonts w:ascii="Tahoma" w:hAnsi="Tahoma" w:cs="Tahoma"/>
        </w:rPr>
        <w:t>dictaminar</w:t>
      </w:r>
      <w:r w:rsidR="00CE74CF">
        <w:rPr>
          <w:rFonts w:ascii="Tahoma" w:hAnsi="Tahoma" w:cs="Tahoma"/>
        </w:rPr>
        <w:t xml:space="preserve"> </w:t>
      </w:r>
      <w:r w:rsidR="00CE74CF" w:rsidRPr="00F072A4">
        <w:rPr>
          <w:rFonts w:ascii="Tahoma" w:hAnsi="Tahoma" w:cs="Tahoma"/>
        </w:rPr>
        <w:t>y aprobar</w:t>
      </w:r>
      <w:r w:rsidR="00CE74CF">
        <w:rPr>
          <w:rFonts w:ascii="Tahoma" w:hAnsi="Tahoma" w:cs="Tahoma"/>
        </w:rPr>
        <w:t xml:space="preserve"> </w:t>
      </w:r>
      <w:r w:rsidR="00CE74CF" w:rsidRPr="00ED137E">
        <w:rPr>
          <w:rFonts w:ascii="Tahoma" w:hAnsi="Tahoma" w:cs="Tahoma"/>
          <w:snapToGrid w:val="0"/>
        </w:rPr>
        <w:t>el fallo</w:t>
      </w:r>
      <w:r w:rsidR="00CE74CF">
        <w:rPr>
          <w:rFonts w:ascii="Tahoma" w:hAnsi="Tahoma" w:cs="Tahoma"/>
          <w:snapToGrid w:val="0"/>
        </w:rPr>
        <w:t xml:space="preserve"> </w:t>
      </w:r>
      <w:r w:rsidR="00CE74CF" w:rsidRPr="005E5296">
        <w:rPr>
          <w:rFonts w:ascii="Tahoma" w:hAnsi="Tahoma" w:cs="Tahoma"/>
        </w:rPr>
        <w:t>de</w:t>
      </w:r>
      <w:r w:rsidR="00CE74CF" w:rsidRPr="005E5296">
        <w:rPr>
          <w:rFonts w:ascii="Tahoma" w:hAnsi="Tahoma" w:cs="Tahoma"/>
          <w:snapToGrid w:val="0"/>
        </w:rPr>
        <w:t xml:space="preserve"> la Licitación Pública Internacional bajo la cobertura de tratados Presencial multianual número LA-917053995-E3-2021, referente a la adquisición del sistema integral para la realización in situ de pruebas de laboratorios clínicos con equipos automatizados en comodato para la red de laboratorios clínicos, solicitado por el Organismo Público Descentralizado Denominado Servicios de Salud de Morelos</w:t>
      </w:r>
      <w:r w:rsidR="00CE74CF">
        <w:rPr>
          <w:rFonts w:ascii="Tahoma" w:hAnsi="Tahoma" w:cs="Tahoma"/>
          <w:snapToGrid w:val="0"/>
        </w:rPr>
        <w:t>.</w:t>
      </w:r>
      <w:r w:rsidR="00CE74CF" w:rsidRPr="00CE74CF">
        <w:rPr>
          <w:rFonts w:ascii="Tahoma" w:hAnsi="Tahoma" w:cs="Tahoma"/>
          <w:snapToGrid w:val="0"/>
        </w:rPr>
        <w:t xml:space="preserve"> </w:t>
      </w:r>
      <w:r w:rsidR="00CE74CF">
        <w:rPr>
          <w:rFonts w:ascii="Tahoma" w:hAnsi="Tahoma" w:cs="Tahoma"/>
          <w:snapToGrid w:val="0"/>
        </w:rPr>
        <w:t>Adjudicando de la siguiente manera: ----------------------------------------</w:t>
      </w:r>
    </w:p>
    <w:tbl>
      <w:tblPr>
        <w:tblStyle w:val="Tablaconcuadrcula"/>
        <w:tblW w:w="8856" w:type="dxa"/>
        <w:tblLook w:val="04A0" w:firstRow="1" w:lastRow="0" w:firstColumn="1" w:lastColumn="0" w:noHBand="0" w:noVBand="1"/>
      </w:tblPr>
      <w:tblGrid>
        <w:gridCol w:w="2689"/>
        <w:gridCol w:w="2693"/>
        <w:gridCol w:w="1737"/>
        <w:gridCol w:w="1737"/>
      </w:tblGrid>
      <w:tr w:rsidR="00CE74CF" w:rsidRPr="00E34538" w14:paraId="2A70E359" w14:textId="77777777" w:rsidTr="00CE74CF">
        <w:tc>
          <w:tcPr>
            <w:tcW w:w="2689" w:type="dxa"/>
          </w:tcPr>
          <w:p w14:paraId="5F1A7C96" w14:textId="77777777" w:rsidR="00CE74CF" w:rsidRPr="00E34538" w:rsidRDefault="00CE74CF" w:rsidP="004F0803">
            <w:pPr>
              <w:jc w:val="center"/>
              <w:rPr>
                <w:rFonts w:ascii="Tahoma" w:hAnsi="Tahoma" w:cs="Tahoma"/>
                <w:b/>
                <w:sz w:val="22"/>
                <w:szCs w:val="22"/>
              </w:rPr>
            </w:pPr>
            <w:r w:rsidRPr="00E34538">
              <w:rPr>
                <w:rFonts w:ascii="Tahoma" w:hAnsi="Tahoma" w:cs="Tahoma"/>
                <w:b/>
                <w:sz w:val="22"/>
                <w:szCs w:val="22"/>
              </w:rPr>
              <w:t>Empresa</w:t>
            </w:r>
          </w:p>
        </w:tc>
        <w:tc>
          <w:tcPr>
            <w:tcW w:w="2693" w:type="dxa"/>
          </w:tcPr>
          <w:p w14:paraId="162A6B6C" w14:textId="77777777" w:rsidR="00CE74CF" w:rsidRPr="00E34538" w:rsidRDefault="00CE74CF" w:rsidP="004F0803">
            <w:pPr>
              <w:jc w:val="center"/>
              <w:rPr>
                <w:rFonts w:ascii="Tahoma" w:hAnsi="Tahoma" w:cs="Tahoma"/>
                <w:b/>
                <w:sz w:val="22"/>
                <w:szCs w:val="22"/>
              </w:rPr>
            </w:pPr>
            <w:r w:rsidRPr="00E34538">
              <w:rPr>
                <w:rFonts w:ascii="Tahoma" w:hAnsi="Tahoma" w:cs="Tahoma"/>
                <w:b/>
                <w:sz w:val="22"/>
                <w:szCs w:val="22"/>
              </w:rPr>
              <w:t>Periodo</w:t>
            </w:r>
          </w:p>
        </w:tc>
        <w:tc>
          <w:tcPr>
            <w:tcW w:w="1737" w:type="dxa"/>
          </w:tcPr>
          <w:p w14:paraId="7467DB68" w14:textId="77777777" w:rsidR="00CE74CF" w:rsidRPr="00E34538" w:rsidRDefault="00CE74CF" w:rsidP="004F0803">
            <w:pPr>
              <w:jc w:val="center"/>
              <w:rPr>
                <w:rFonts w:ascii="Tahoma" w:hAnsi="Tahoma" w:cs="Tahoma"/>
                <w:b/>
                <w:sz w:val="22"/>
                <w:szCs w:val="22"/>
              </w:rPr>
            </w:pPr>
            <w:r w:rsidRPr="00E34538">
              <w:rPr>
                <w:rFonts w:ascii="Tahoma" w:hAnsi="Tahoma" w:cs="Tahoma"/>
                <w:b/>
                <w:sz w:val="22"/>
                <w:szCs w:val="22"/>
              </w:rPr>
              <w:t>Monto Mínimo</w:t>
            </w:r>
          </w:p>
        </w:tc>
        <w:tc>
          <w:tcPr>
            <w:tcW w:w="1737" w:type="dxa"/>
          </w:tcPr>
          <w:p w14:paraId="4F59286E" w14:textId="77777777" w:rsidR="00CE74CF" w:rsidRPr="00E34538" w:rsidRDefault="00CE74CF" w:rsidP="004F0803">
            <w:pPr>
              <w:jc w:val="center"/>
              <w:rPr>
                <w:rFonts w:ascii="Tahoma" w:hAnsi="Tahoma" w:cs="Tahoma"/>
                <w:b/>
                <w:sz w:val="22"/>
                <w:szCs w:val="22"/>
              </w:rPr>
            </w:pPr>
            <w:r w:rsidRPr="00E34538">
              <w:rPr>
                <w:rFonts w:ascii="Tahoma" w:hAnsi="Tahoma" w:cs="Tahoma"/>
                <w:b/>
                <w:sz w:val="22"/>
                <w:szCs w:val="22"/>
              </w:rPr>
              <w:t>Monto Máximo</w:t>
            </w:r>
          </w:p>
        </w:tc>
      </w:tr>
      <w:tr w:rsidR="00E604D9" w:rsidRPr="00801201" w14:paraId="308FCCB2" w14:textId="77777777" w:rsidTr="00CE74CF">
        <w:tc>
          <w:tcPr>
            <w:tcW w:w="2689" w:type="dxa"/>
          </w:tcPr>
          <w:p w14:paraId="47CE8993" w14:textId="77777777" w:rsidR="00E604D9" w:rsidRPr="00CE74CF" w:rsidRDefault="00E604D9" w:rsidP="00E604D9">
            <w:pPr>
              <w:jc w:val="center"/>
              <w:rPr>
                <w:rFonts w:ascii="Tahoma" w:hAnsi="Tahoma" w:cs="Tahoma"/>
                <w:sz w:val="20"/>
                <w:szCs w:val="20"/>
              </w:rPr>
            </w:pPr>
            <w:r w:rsidRPr="00CE74CF">
              <w:rPr>
                <w:rFonts w:ascii="Tahoma" w:hAnsi="Tahoma" w:cs="Tahoma"/>
                <w:snapToGrid w:val="0"/>
                <w:sz w:val="20"/>
                <w:szCs w:val="20"/>
              </w:rPr>
              <w:t>Empresa Alquimia Médica S.A.P.I., de C.V.,</w:t>
            </w:r>
          </w:p>
        </w:tc>
        <w:tc>
          <w:tcPr>
            <w:tcW w:w="2693" w:type="dxa"/>
          </w:tcPr>
          <w:p w14:paraId="5980A7BD" w14:textId="77777777" w:rsidR="00E604D9" w:rsidRPr="00CE74CF" w:rsidRDefault="00E604D9" w:rsidP="00E604D9">
            <w:pPr>
              <w:jc w:val="center"/>
              <w:rPr>
                <w:rFonts w:ascii="Tahoma" w:hAnsi="Tahoma" w:cs="Tahoma"/>
                <w:sz w:val="20"/>
                <w:szCs w:val="20"/>
              </w:rPr>
            </w:pPr>
            <w:r w:rsidRPr="00CE74CF">
              <w:rPr>
                <w:rFonts w:ascii="Tahoma" w:hAnsi="Tahoma" w:cs="Tahoma"/>
                <w:sz w:val="20"/>
                <w:szCs w:val="20"/>
              </w:rPr>
              <w:t>01 Octubre de 2021  al 31 Diciembre 2023</w:t>
            </w:r>
          </w:p>
          <w:p w14:paraId="37AFE79C" w14:textId="77777777" w:rsidR="00E604D9" w:rsidRPr="00CE74CF" w:rsidRDefault="00E604D9" w:rsidP="00E604D9">
            <w:pPr>
              <w:jc w:val="center"/>
              <w:rPr>
                <w:rFonts w:ascii="Tahoma" w:hAnsi="Tahoma" w:cs="Tahoma"/>
                <w:sz w:val="20"/>
                <w:szCs w:val="20"/>
              </w:rPr>
            </w:pPr>
          </w:p>
        </w:tc>
        <w:tc>
          <w:tcPr>
            <w:tcW w:w="1737" w:type="dxa"/>
          </w:tcPr>
          <w:p w14:paraId="72551F5D" w14:textId="2F9A7B9C" w:rsidR="00E604D9" w:rsidRPr="00CE74CF" w:rsidRDefault="00E604D9" w:rsidP="00E604D9">
            <w:pPr>
              <w:jc w:val="center"/>
              <w:rPr>
                <w:rFonts w:ascii="Tahoma" w:hAnsi="Tahoma" w:cs="Tahoma"/>
                <w:sz w:val="20"/>
                <w:szCs w:val="20"/>
              </w:rPr>
            </w:pPr>
            <w:r w:rsidRPr="00CE74CF">
              <w:rPr>
                <w:rFonts w:ascii="Tahoma" w:hAnsi="Tahoma" w:cs="Tahoma"/>
                <w:sz w:val="20"/>
                <w:szCs w:val="20"/>
              </w:rPr>
              <w:t>$226,281,926.00</w:t>
            </w:r>
          </w:p>
        </w:tc>
        <w:tc>
          <w:tcPr>
            <w:tcW w:w="1737" w:type="dxa"/>
          </w:tcPr>
          <w:p w14:paraId="46A12EDE" w14:textId="277C378B" w:rsidR="00E604D9" w:rsidRPr="00CE74CF" w:rsidRDefault="00E604D9" w:rsidP="00E604D9">
            <w:pPr>
              <w:jc w:val="center"/>
              <w:rPr>
                <w:rFonts w:ascii="Tahoma" w:hAnsi="Tahoma" w:cs="Tahoma"/>
                <w:sz w:val="20"/>
                <w:szCs w:val="20"/>
              </w:rPr>
            </w:pPr>
            <w:r w:rsidRPr="00CE74CF">
              <w:rPr>
                <w:rFonts w:ascii="Tahoma" w:hAnsi="Tahoma" w:cs="Tahoma"/>
                <w:sz w:val="20"/>
                <w:szCs w:val="20"/>
              </w:rPr>
              <w:t>$208,399,164.00</w:t>
            </w:r>
          </w:p>
        </w:tc>
      </w:tr>
    </w:tbl>
    <w:p w14:paraId="7BC2CB12" w14:textId="00B07FA5" w:rsidR="00CE74CF" w:rsidRPr="00496ABF" w:rsidRDefault="00CE74CF" w:rsidP="000A4B68">
      <w:pPr>
        <w:jc w:val="both"/>
        <w:rPr>
          <w:rFonts w:ascii="Tahoma" w:hAnsi="Tahoma" w:cs="Tahoma"/>
          <w:snapToGrid w:val="0"/>
        </w:rPr>
      </w:pPr>
      <w:r>
        <w:rPr>
          <w:rFonts w:ascii="Tahoma" w:hAnsi="Tahoma" w:cs="Tahoma"/>
          <w:snapToGrid w:val="0"/>
        </w:rPr>
        <w:t>Organismo</w:t>
      </w:r>
      <w:r w:rsidRPr="008D73C6">
        <w:rPr>
          <w:rFonts w:ascii="Tahoma" w:hAnsi="Tahoma" w:cs="Tahoma"/>
        </w:rPr>
        <w:t xml:space="preserve"> </w:t>
      </w:r>
      <w:r w:rsidRPr="007F36F0">
        <w:rPr>
          <w:rFonts w:ascii="Tahoma" w:hAnsi="Tahoma" w:cs="Tahoma"/>
        </w:rPr>
        <w:t>que es responsable de</w:t>
      </w:r>
      <w:r>
        <w:rPr>
          <w:rFonts w:ascii="Tahoma" w:hAnsi="Tahoma" w:cs="Tahoma"/>
        </w:rPr>
        <w:t xml:space="preserve">l contenido y veracidad de </w:t>
      </w:r>
      <w:r w:rsidRPr="007F36F0">
        <w:rPr>
          <w:rFonts w:ascii="Tahoma" w:hAnsi="Tahoma" w:cs="Tahoma"/>
        </w:rPr>
        <w:t xml:space="preserve">los documentos e información que es presentada ante este Comité, así </w:t>
      </w:r>
      <w:r>
        <w:rPr>
          <w:rFonts w:ascii="Tahoma" w:hAnsi="Tahoma" w:cs="Tahoma"/>
        </w:rPr>
        <w:t>como el dictamen</w:t>
      </w:r>
      <w:r w:rsidRPr="0078372D">
        <w:rPr>
          <w:rFonts w:ascii="Tahoma" w:hAnsi="Tahoma" w:cs="Tahoma"/>
        </w:rPr>
        <w:t xml:space="preserve"> técnico</w:t>
      </w:r>
      <w:r w:rsidRPr="007F36F0">
        <w:rPr>
          <w:rFonts w:ascii="Tahoma" w:hAnsi="Tahoma" w:cs="Tahoma"/>
        </w:rPr>
        <w:t xml:space="preserve"> realizado, que es fundamental para la </w:t>
      </w:r>
      <w:r>
        <w:rPr>
          <w:rFonts w:ascii="Tahoma" w:hAnsi="Tahoma" w:cs="Tahoma"/>
        </w:rPr>
        <w:t>autorización correspondiente</w:t>
      </w:r>
      <w:r w:rsidRPr="007F36F0">
        <w:rPr>
          <w:rFonts w:ascii="Tahoma" w:hAnsi="Tahoma" w:cs="Tahoma"/>
          <w:snapToGrid w:val="0"/>
        </w:rPr>
        <w:t>.</w:t>
      </w:r>
      <w:r>
        <w:rPr>
          <w:rFonts w:ascii="Tahoma" w:hAnsi="Tahoma" w:cs="Tahoma"/>
          <w:snapToGrid w:val="0"/>
        </w:rPr>
        <w:t xml:space="preserve"> </w:t>
      </w:r>
      <w:r w:rsidRPr="007F36F0">
        <w:rPr>
          <w:rFonts w:ascii="Tahoma" w:hAnsi="Tahoma" w:cs="Tahoma"/>
          <w:snapToGrid w:val="0"/>
        </w:rPr>
        <w:t>Se solic</w:t>
      </w:r>
      <w:r>
        <w:rPr>
          <w:rFonts w:ascii="Tahoma" w:hAnsi="Tahoma" w:cs="Tahoma"/>
          <w:snapToGrid w:val="0"/>
        </w:rPr>
        <w:t>ita que al momento de fincar el pedido o contrato correspondiente el cual se deberá</w:t>
      </w:r>
      <w:r w:rsidRPr="007F36F0">
        <w:rPr>
          <w:rFonts w:ascii="Tahoma" w:hAnsi="Tahoma" w:cs="Tahoma"/>
          <w:snapToGrid w:val="0"/>
        </w:rPr>
        <w:t xml:space="preserve"> de firmar en el término estipulado en las bases</w:t>
      </w:r>
      <w:r>
        <w:rPr>
          <w:rFonts w:ascii="Tahoma" w:hAnsi="Tahoma" w:cs="Tahoma"/>
          <w:snapToGrid w:val="0"/>
        </w:rPr>
        <w:t xml:space="preserve">, </w:t>
      </w:r>
      <w:r w:rsidRPr="007F36F0">
        <w:rPr>
          <w:rFonts w:ascii="Tahoma" w:hAnsi="Tahoma" w:cs="Tahoma"/>
          <w:snapToGrid w:val="0"/>
        </w:rPr>
        <w:t>se verifique lo siguiente. 1.- Que</w:t>
      </w:r>
      <w:r>
        <w:rPr>
          <w:rFonts w:ascii="Tahoma" w:hAnsi="Tahoma" w:cs="Tahoma"/>
          <w:snapToGrid w:val="0"/>
        </w:rPr>
        <w:t xml:space="preserve"> se cuente con la </w:t>
      </w:r>
      <w:r w:rsidRPr="007F36F0">
        <w:rPr>
          <w:rFonts w:ascii="Tahoma" w:hAnsi="Tahoma" w:cs="Tahoma"/>
          <w:snapToGrid w:val="0"/>
        </w:rPr>
        <w:t>suficiencia presupuestal</w:t>
      </w:r>
      <w:r>
        <w:rPr>
          <w:rFonts w:ascii="Tahoma" w:hAnsi="Tahoma" w:cs="Tahoma"/>
          <w:snapToGrid w:val="0"/>
        </w:rPr>
        <w:t xml:space="preserve"> y NO</w:t>
      </w:r>
      <w:r w:rsidRPr="007F36F0">
        <w:rPr>
          <w:rFonts w:ascii="Tahoma" w:hAnsi="Tahoma" w:cs="Tahoma"/>
          <w:snapToGrid w:val="0"/>
        </w:rPr>
        <w:t xml:space="preserve"> rebase la asign</w:t>
      </w:r>
      <w:r>
        <w:rPr>
          <w:rFonts w:ascii="Tahoma" w:hAnsi="Tahoma" w:cs="Tahoma"/>
          <w:snapToGrid w:val="0"/>
        </w:rPr>
        <w:t>ada.</w:t>
      </w:r>
      <w:r w:rsidRPr="00E15ACC">
        <w:rPr>
          <w:rFonts w:ascii="Tahoma" w:hAnsi="Tahoma" w:cs="Tahoma"/>
          <w:snapToGrid w:val="0"/>
        </w:rPr>
        <w:t xml:space="preserve"> </w:t>
      </w:r>
      <w:r>
        <w:rPr>
          <w:rFonts w:ascii="Tahoma" w:hAnsi="Tahoma" w:cs="Tahoma"/>
          <w:snapToGrid w:val="0"/>
        </w:rPr>
        <w:t>2.- Que la contratación sea acorde con el programa presupuestal o partida presupuestal correspondiente. 3.- Que el</w:t>
      </w:r>
      <w:r w:rsidRPr="007F36F0">
        <w:rPr>
          <w:rFonts w:ascii="Tahoma" w:hAnsi="Tahoma" w:cs="Tahoma"/>
          <w:snapToGrid w:val="0"/>
        </w:rPr>
        <w:t xml:space="preserve"> proveedor no se encuentre inhabilitado</w:t>
      </w:r>
      <w:r>
        <w:rPr>
          <w:rFonts w:ascii="Tahoma" w:hAnsi="Tahoma" w:cs="Tahoma"/>
          <w:snapToGrid w:val="0"/>
          <w:color w:val="000000"/>
        </w:rPr>
        <w:t>.</w:t>
      </w:r>
      <w:r w:rsidR="00D10CF2">
        <w:rPr>
          <w:rFonts w:ascii="Tahoma" w:hAnsi="Tahoma" w:cs="Tahoma"/>
          <w:snapToGrid w:val="0"/>
          <w:color w:val="000000"/>
        </w:rPr>
        <w:t xml:space="preserve"> 4</w:t>
      </w:r>
      <w:r w:rsidRPr="007F36F0">
        <w:rPr>
          <w:rFonts w:ascii="Tahoma" w:hAnsi="Tahoma" w:cs="Tahoma"/>
          <w:snapToGrid w:val="0"/>
          <w:color w:val="000000"/>
        </w:rPr>
        <w:t>.- En caso de que exista saldo, realizar el procedimiento que por ley de la materia corresponda</w:t>
      </w:r>
      <w:r w:rsidRPr="00C53C33">
        <w:rPr>
          <w:rFonts w:ascii="Tahoma" w:hAnsi="Tahoma" w:cs="Tahoma"/>
        </w:rPr>
        <w:t xml:space="preserve">.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artículos 27, 28 fracción </w:t>
      </w:r>
      <w:r w:rsidRPr="007F36F0">
        <w:rPr>
          <w:rFonts w:ascii="Tahoma" w:hAnsi="Tahoma" w:cs="Tahoma"/>
          <w:snapToGrid w:val="0"/>
        </w:rPr>
        <w:t xml:space="preserve">IX </w:t>
      </w:r>
      <w:r w:rsidRPr="007F36F0">
        <w:rPr>
          <w:rFonts w:ascii="Tahoma" w:hAnsi="Tahoma" w:cs="Tahoma"/>
        </w:rPr>
        <w:t>de la Ley Sobre Adquisiciones, Enajenaciones, Arrendamientos y Prestación de Servicios del Poder Ejecutivo del Estado Libre y Soberano de Morelos</w:t>
      </w:r>
      <w:bookmarkEnd w:id="0"/>
      <w:r>
        <w:rPr>
          <w:rFonts w:ascii="Tahoma" w:hAnsi="Tahoma" w:cs="Tahoma"/>
        </w:rPr>
        <w:t>.---------------------------</w:t>
      </w:r>
    </w:p>
    <w:p w14:paraId="1FE30F5F" w14:textId="03DD05A2" w:rsidR="000A4B68" w:rsidRPr="000648AE" w:rsidRDefault="000A4B68" w:rsidP="000A4B68">
      <w:pPr>
        <w:jc w:val="both"/>
        <w:rPr>
          <w:rFonts w:ascii="Tahoma" w:hAnsi="Tahoma"/>
        </w:rPr>
      </w:pPr>
      <w:r>
        <w:rPr>
          <w:rFonts w:ascii="Tahoma" w:hAnsi="Tahoma" w:cs="Tahoma"/>
          <w:b/>
          <w:snapToGrid w:val="0"/>
          <w:lang w:val="es-ES"/>
        </w:rPr>
        <w:lastRenderedPageBreak/>
        <w:t>P</w:t>
      </w:r>
      <w:r w:rsidR="00D71D2B">
        <w:rPr>
          <w:rFonts w:ascii="Tahoma" w:hAnsi="Tahoma" w:cs="Tahoma"/>
          <w:b/>
          <w:snapToGrid w:val="0"/>
          <w:lang w:val="es-ES"/>
        </w:rPr>
        <w:t>UNTO SEIS</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 </w:t>
      </w:r>
      <w:r w:rsidR="003002E9">
        <w:rPr>
          <w:rFonts w:ascii="Tahoma" w:hAnsi="Tahoma" w:cs="Tahoma"/>
        </w:rPr>
        <w:t xml:space="preserve">dieciséis </w:t>
      </w:r>
      <w:r w:rsidR="00E466E7">
        <w:rPr>
          <w:rFonts w:ascii="Tahoma" w:hAnsi="Tahoma" w:cs="Tahoma"/>
        </w:rPr>
        <w:t>horas</w:t>
      </w:r>
      <w:r w:rsidR="00725490">
        <w:rPr>
          <w:rFonts w:ascii="Tahoma" w:hAnsi="Tahoma" w:cs="Tahoma"/>
        </w:rPr>
        <w:t xml:space="preserve"> </w:t>
      </w:r>
      <w:r w:rsidR="003002E9">
        <w:rPr>
          <w:rFonts w:ascii="Tahoma" w:hAnsi="Tahoma" w:cs="Tahoma"/>
        </w:rPr>
        <w:t xml:space="preserve">con cincuenta y dos </w:t>
      </w:r>
      <w:r w:rsidR="00EE7FC7">
        <w:rPr>
          <w:rFonts w:ascii="Tahoma" w:hAnsi="Tahoma" w:cs="Tahoma"/>
        </w:rPr>
        <w:t xml:space="preserve"> minutos </w:t>
      </w:r>
      <w:r w:rsidRPr="00FF469E">
        <w:rPr>
          <w:rFonts w:ascii="Tahoma" w:hAnsi="Tahoma" w:cs="Tahoma"/>
        </w:rPr>
        <w:t xml:space="preserve">del día </w:t>
      </w:r>
      <w:r w:rsidR="00CE74CF">
        <w:rPr>
          <w:rFonts w:ascii="Tahoma" w:hAnsi="Tahoma" w:cs="Tahoma"/>
        </w:rPr>
        <w:t>j</w:t>
      </w:r>
      <w:r w:rsidR="00665A54">
        <w:rPr>
          <w:rFonts w:ascii="Tahoma" w:hAnsi="Tahoma" w:cs="Tahoma"/>
        </w:rPr>
        <w:t>ueves siete de octubre</w:t>
      </w:r>
      <w:r w:rsidR="00EE7FC7">
        <w:rPr>
          <w:rFonts w:ascii="Tahoma" w:hAnsi="Tahoma" w:cs="Tahoma"/>
        </w:rPr>
        <w:t xml:space="preserve"> </w:t>
      </w:r>
      <w:r>
        <w:rPr>
          <w:rFonts w:ascii="Tahoma" w:hAnsi="Tahoma" w:cs="Tahoma"/>
          <w:b/>
        </w:rPr>
        <w:t xml:space="preserve"> </w:t>
      </w:r>
      <w:r w:rsidRPr="00FF469E">
        <w:rPr>
          <w:rFonts w:ascii="Tahoma" w:hAnsi="Tahoma" w:cs="Tahoma"/>
        </w:rPr>
        <w:t>del añ</w:t>
      </w:r>
      <w:r w:rsidR="006F554C">
        <w:rPr>
          <w:rFonts w:ascii="Tahoma" w:hAnsi="Tahoma" w:cs="Tahoma"/>
        </w:rPr>
        <w:t xml:space="preserve">o dos mil  </w:t>
      </w:r>
      <w:r>
        <w:rPr>
          <w:rFonts w:ascii="Tahoma" w:hAnsi="Tahoma" w:cs="Tahoma"/>
        </w:rPr>
        <w:t>v</w:t>
      </w:r>
      <w:r w:rsidR="001D0AB8">
        <w:rPr>
          <w:rFonts w:ascii="Tahoma" w:hAnsi="Tahoma" w:cs="Tahoma"/>
        </w:rPr>
        <w:t xml:space="preserve">eintiuno, se clausura la </w:t>
      </w:r>
      <w:r w:rsidR="00665A54">
        <w:rPr>
          <w:rFonts w:ascii="Tahoma" w:hAnsi="Tahoma" w:cs="Tahoma"/>
          <w:b/>
        </w:rPr>
        <w:t>Novena</w:t>
      </w:r>
      <w:r w:rsidR="00EE7FC7">
        <w:rPr>
          <w:rFonts w:ascii="Tahoma" w:hAnsi="Tahoma" w:cs="Tahoma"/>
          <w:b/>
        </w:rPr>
        <w:t xml:space="preserve"> </w:t>
      </w:r>
      <w:r w:rsidRPr="00852119">
        <w:rPr>
          <w:rFonts w:ascii="Tahoma" w:hAnsi="Tahoma" w:cs="Tahoma"/>
          <w:b/>
        </w:rPr>
        <w:t>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17422D6D" w14:textId="7FAF328D" w:rsidR="0061433E" w:rsidRPr="0061433E" w:rsidRDefault="0061433E" w:rsidP="0061433E">
      <w:pPr>
        <w:tabs>
          <w:tab w:val="left" w:pos="993"/>
          <w:tab w:val="left" w:pos="2520"/>
        </w:tabs>
        <w:jc w:val="both"/>
        <w:rPr>
          <w:rFonts w:ascii="Tahoma" w:eastAsia="Times New Roman" w:hAnsi="Tahoma" w:cs="Tahoma"/>
          <w:b/>
          <w:snapToGrid w:val="0"/>
        </w:rPr>
      </w:pPr>
      <w:r w:rsidRPr="00B96FC6">
        <w:rPr>
          <w:rFonts w:ascii="Tahoma" w:eastAsia="Times New Roman" w:hAnsi="Tahoma" w:cs="Tahoma"/>
          <w:b/>
          <w:snapToGrid w:val="0"/>
        </w:rPr>
        <w:t>Integración:</w:t>
      </w:r>
      <w:r w:rsidRPr="00B96FC6">
        <w:rPr>
          <w:rFonts w:ascii="Tahoma" w:eastAsia="Times New Roman" w:hAnsi="Tahoma" w:cs="Tahoma"/>
          <w:snapToGrid w:val="0"/>
        </w:rPr>
        <w:t xml:space="preserve"> </w:t>
      </w:r>
      <w:r>
        <w:rPr>
          <w:rFonts w:ascii="Tahoma" w:eastAsia="Times New Roman" w:hAnsi="Tahoma" w:cs="Tahoma"/>
          <w:b/>
          <w:snapToGrid w:val="0"/>
        </w:rPr>
        <w:t>SH</w:t>
      </w:r>
      <w:r w:rsidRPr="00B96FC6">
        <w:rPr>
          <w:rFonts w:ascii="Tahoma" w:eastAsia="Times New Roman" w:hAnsi="Tahoma" w:cs="Tahoma"/>
          <w:b/>
          <w:snapToGrid w:val="0"/>
        </w:rPr>
        <w:t xml:space="preserve"> (Archivo Digital)</w:t>
      </w:r>
      <w:r>
        <w:rPr>
          <w:rFonts w:ascii="Tahoma" w:eastAsia="Times New Roman" w:hAnsi="Tahoma" w:cs="Tahoma"/>
          <w:b/>
          <w:snapToGrid w:val="0"/>
        </w:rPr>
        <w:t xml:space="preserve"> </w:t>
      </w:r>
      <w:r w:rsidRPr="00B96FC6">
        <w:rPr>
          <w:rFonts w:ascii="Tahoma" w:eastAsia="Times New Roman" w:hAnsi="Tahoma" w:cs="Tahoma"/>
          <w:snapToGrid w:val="0"/>
        </w:rPr>
        <w:t>1.-</w:t>
      </w:r>
      <w:r w:rsidRPr="00B96FC6">
        <w:rPr>
          <w:rFonts w:ascii="Tahoma" w:hAnsi="Tahoma" w:cs="Tahoma"/>
          <w:snapToGrid w:val="0"/>
        </w:rPr>
        <w:t xml:space="preserve"> </w:t>
      </w:r>
      <w:r>
        <w:rPr>
          <w:rFonts w:ascii="Tahoma" w:hAnsi="Tahoma" w:cs="Tahoma"/>
          <w:snapToGrid w:val="0"/>
        </w:rPr>
        <w:t xml:space="preserve">Memorándum N° 85 de fecha 04 de octubre de 2021. 2.- Oficio número SH/UEFA/0677/2021 de fecha 04 de octubre de 2021. 3.- </w:t>
      </w:r>
      <w:r>
        <w:rPr>
          <w:rFonts w:ascii="Tahoma" w:hAnsi="Tahoma" w:cs="Tahoma"/>
        </w:rPr>
        <w:t>Acta de la junta de aclaraciones. 4.- Acta de presentación y apertura de proposiciones. 6.- Evolución técnica.  7.-  Proyecto de fallo. 8.- Copia del Periódico Oficial de la Federación. ----------------------------------------------------------------------</w:t>
      </w:r>
    </w:p>
    <w:p w14:paraId="4BDC8916" w14:textId="4143A9ED" w:rsidR="0061433E" w:rsidRPr="0061433E" w:rsidRDefault="0061433E" w:rsidP="0061433E">
      <w:pPr>
        <w:keepNext/>
        <w:jc w:val="both"/>
        <w:outlineLvl w:val="5"/>
        <w:rPr>
          <w:rFonts w:ascii="Tahoma" w:hAnsi="Tahoma" w:cs="Tahoma"/>
          <w:b/>
        </w:rPr>
      </w:pPr>
      <w:r w:rsidRPr="00B96FC6">
        <w:rPr>
          <w:rFonts w:ascii="Tahoma" w:hAnsi="Tahoma" w:cs="Tahoma"/>
          <w:b/>
        </w:rPr>
        <w:t xml:space="preserve"> </w:t>
      </w:r>
      <w:r w:rsidRPr="00B96FC6">
        <w:rPr>
          <w:rFonts w:ascii="Tahoma" w:eastAsia="Times New Roman" w:hAnsi="Tahoma" w:cs="Tahoma"/>
          <w:b/>
          <w:snapToGrid w:val="0"/>
        </w:rPr>
        <w:t>Integración:</w:t>
      </w:r>
      <w:r w:rsidRPr="00B96FC6">
        <w:rPr>
          <w:rFonts w:ascii="Tahoma" w:eastAsia="Times New Roman" w:hAnsi="Tahoma" w:cs="Tahoma"/>
          <w:snapToGrid w:val="0"/>
        </w:rPr>
        <w:t xml:space="preserve"> </w:t>
      </w:r>
      <w:r>
        <w:rPr>
          <w:rFonts w:ascii="Tahoma" w:eastAsia="Times New Roman" w:hAnsi="Tahoma" w:cs="Tahoma"/>
          <w:b/>
          <w:snapToGrid w:val="0"/>
        </w:rPr>
        <w:t>SSM</w:t>
      </w:r>
      <w:r w:rsidRPr="00B96FC6">
        <w:rPr>
          <w:rFonts w:ascii="Tahoma" w:eastAsia="Times New Roman" w:hAnsi="Tahoma" w:cs="Tahoma"/>
          <w:b/>
          <w:snapToGrid w:val="0"/>
        </w:rPr>
        <w:t xml:space="preserve"> (Archivo Digital)</w:t>
      </w:r>
      <w:r>
        <w:rPr>
          <w:rFonts w:ascii="Tahoma" w:hAnsi="Tahoma" w:cs="Tahoma"/>
          <w:b/>
        </w:rPr>
        <w:t xml:space="preserve"> </w:t>
      </w:r>
      <w:r w:rsidRPr="00B96FC6">
        <w:rPr>
          <w:rFonts w:ascii="Tahoma" w:eastAsia="Times New Roman" w:hAnsi="Tahoma" w:cs="Tahoma"/>
          <w:snapToGrid w:val="0"/>
        </w:rPr>
        <w:t>1.-</w:t>
      </w:r>
      <w:r w:rsidRPr="00B96FC6">
        <w:rPr>
          <w:rFonts w:ascii="Tahoma" w:hAnsi="Tahoma" w:cs="Tahoma"/>
          <w:snapToGrid w:val="0"/>
        </w:rPr>
        <w:t xml:space="preserve"> Oficio número</w:t>
      </w:r>
      <w:r>
        <w:rPr>
          <w:rFonts w:ascii="Tahoma" w:hAnsi="Tahoma" w:cs="Tahoma"/>
          <w:snapToGrid w:val="0"/>
        </w:rPr>
        <w:t xml:space="preserve">  SSM/DA/SRM/1457/2021 de fecha 29 de septiembre de 2021. 2.- Oficio número</w:t>
      </w:r>
      <w:r w:rsidRPr="002124CA">
        <w:rPr>
          <w:rFonts w:ascii="Tahoma" w:hAnsi="Tahoma" w:cs="Tahoma"/>
          <w:snapToGrid w:val="0"/>
        </w:rPr>
        <w:t xml:space="preserve"> </w:t>
      </w:r>
      <w:r>
        <w:rPr>
          <w:rFonts w:ascii="Tahoma" w:hAnsi="Tahoma" w:cs="Tahoma"/>
          <w:snapToGrid w:val="0"/>
        </w:rPr>
        <w:t>SSM/DA/SRM/1457-A/2021 de fecha 29 de septiembre de 2021. 3.- Acta de la Sexta</w:t>
      </w:r>
      <w:r>
        <w:rPr>
          <w:rFonts w:ascii="Tahoma" w:hAnsi="Tahoma" w:cs="Tahoma"/>
          <w:b/>
        </w:rPr>
        <w:t xml:space="preserve"> </w:t>
      </w:r>
      <w:r>
        <w:rPr>
          <w:rFonts w:ascii="Tahoma" w:hAnsi="Tahoma" w:cs="Tahoma"/>
        </w:rPr>
        <w:t>Sesión Extraordinaria del Subcomité de Adquisiciones de Servicios de Salud de Morelos. 4.- Acta de la junta de aclaraciones. 5.- Acta de presentación y apertura de proposiciones. 6.- Oficio número SSM/DAM/SH/</w:t>
      </w:r>
      <w:proofErr w:type="spellStart"/>
      <w:r>
        <w:rPr>
          <w:rFonts w:ascii="Tahoma" w:hAnsi="Tahoma" w:cs="Tahoma"/>
        </w:rPr>
        <w:t>DCyRPAMH</w:t>
      </w:r>
      <w:proofErr w:type="spellEnd"/>
      <w:r>
        <w:rPr>
          <w:rFonts w:ascii="Tahoma" w:hAnsi="Tahoma" w:cs="Tahoma"/>
        </w:rPr>
        <w:t xml:space="preserve">/RELC/1954/2021 (dictamen técnico. 7.- Proyecto de fallo. 8.- Acta de diferimiento de fallo. 9.- Estudio de mercado. 10.- Cotizaciones. 11.- Oficio número SSM/DA/SRM/1357-Circular/2021 de fecha 17 de septiembre de 2021. 12.- Copia del Periódico Oficial de la Federación. 13.- Expediente 2306385 </w:t>
      </w:r>
      <w:proofErr w:type="spellStart"/>
      <w:r>
        <w:rPr>
          <w:rFonts w:ascii="Tahoma" w:hAnsi="Tahoma" w:cs="Tahoma"/>
        </w:rPr>
        <w:t>compranet</w:t>
      </w:r>
      <w:proofErr w:type="spellEnd"/>
      <w:r>
        <w:rPr>
          <w:rFonts w:ascii="Tahoma" w:hAnsi="Tahoma" w:cs="Tahoma"/>
        </w:rPr>
        <w:t>. --------------------------------------------------------------------------------------</w:t>
      </w:r>
    </w:p>
    <w:p w14:paraId="58F8F7B1" w14:textId="0EAA7996" w:rsidR="00EB6DEE" w:rsidRPr="00B96FC6" w:rsidRDefault="00EB6DEE" w:rsidP="00EB6DEE">
      <w:pPr>
        <w:tabs>
          <w:tab w:val="left" w:pos="993"/>
          <w:tab w:val="left" w:pos="2520"/>
        </w:tabs>
        <w:jc w:val="both"/>
        <w:rPr>
          <w:rFonts w:ascii="Tahoma" w:hAnsi="Tahoma" w:cs="Tahoma"/>
          <w:b/>
          <w:snapToGrid w:val="0"/>
        </w:rPr>
      </w:pPr>
    </w:p>
    <w:p w14:paraId="79EC023E" w14:textId="5E43B694" w:rsidR="00254731" w:rsidRPr="00954363" w:rsidRDefault="00254731" w:rsidP="00254731">
      <w:pPr>
        <w:tabs>
          <w:tab w:val="left" w:pos="993"/>
          <w:tab w:val="left" w:pos="2520"/>
        </w:tabs>
        <w:jc w:val="both"/>
        <w:rPr>
          <w:rFonts w:ascii="Tahoma" w:eastAsia="Times New Roman" w:hAnsi="Tahoma" w:cs="Tahoma"/>
          <w:b/>
          <w:snapToGrid w:val="0"/>
        </w:rPr>
      </w:pPr>
    </w:p>
    <w:p w14:paraId="4DC7DF63" w14:textId="225D8ED7" w:rsidR="001C5A12" w:rsidRPr="004D6E13" w:rsidRDefault="00254731" w:rsidP="004D6E13">
      <w:pPr>
        <w:keepNext/>
        <w:jc w:val="both"/>
        <w:outlineLvl w:val="5"/>
        <w:rPr>
          <w:rFonts w:ascii="Tahoma" w:hAnsi="Tahoma" w:cs="Tahoma"/>
          <w:snapToGrid w:val="0"/>
        </w:rPr>
      </w:pPr>
      <w:r w:rsidRPr="00954363">
        <w:rPr>
          <w:rFonts w:ascii="Tahoma" w:hAnsi="Tahoma" w:cs="Tahoma"/>
          <w:b/>
        </w:rPr>
        <w:t xml:space="preserve"> </w:t>
      </w:r>
    </w:p>
    <w:p w14:paraId="7D4EB8A7" w14:textId="77777777" w:rsidR="0095295A" w:rsidRPr="00DD7DA8" w:rsidRDefault="0095295A"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p w14:paraId="22EEA207" w14:textId="77777777" w:rsidR="00954363" w:rsidRDefault="00954363"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3B94FB4" w14:textId="2C05AB38" w:rsidR="008B2F45" w:rsidRPr="004D6E13" w:rsidRDefault="000A4B68" w:rsidP="004D6E13">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sidR="004D6E13">
              <w:rPr>
                <w:rFonts w:ascii="Tahoma" w:hAnsi="Tahoma" w:cs="Tahoma"/>
                <w:color w:val="000000" w:themeColor="text1"/>
                <w:lang w:val="es-ES"/>
              </w:rPr>
              <w:t>.</w:t>
            </w:r>
          </w:p>
          <w:p w14:paraId="198F2059" w14:textId="77777777" w:rsidR="00665A54" w:rsidRDefault="00665A54" w:rsidP="001927C1">
            <w:pPr>
              <w:rPr>
                <w:rFonts w:ascii="Tahoma" w:hAnsi="Tahoma"/>
              </w:rPr>
            </w:pPr>
          </w:p>
          <w:p w14:paraId="2733B3A3" w14:textId="77777777" w:rsidR="008B2F45" w:rsidRDefault="008B2F45" w:rsidP="001927C1">
            <w:pPr>
              <w:rPr>
                <w:rFonts w:ascii="Tahoma" w:hAnsi="Tahoma"/>
              </w:rPr>
            </w:pPr>
          </w:p>
          <w:p w14:paraId="005430EA" w14:textId="77777777" w:rsidR="008B2F45" w:rsidRPr="006F3A7D" w:rsidRDefault="008B2F45"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1BF1AE1E" w14:textId="77777777" w:rsidR="00195E45" w:rsidRDefault="00195E45" w:rsidP="001927C1">
            <w:pPr>
              <w:jc w:val="center"/>
              <w:rPr>
                <w:rFonts w:ascii="Tahoma" w:hAnsi="Tahoma" w:cs="Tahoma"/>
                <w:color w:val="000000"/>
              </w:rPr>
            </w:pPr>
            <w:r w:rsidRPr="00195E45">
              <w:rPr>
                <w:rFonts w:ascii="Tahoma" w:hAnsi="Tahoma" w:cs="Tahoma"/>
                <w:bCs/>
                <w:color w:val="000000"/>
              </w:rPr>
              <w:t xml:space="preserve">Saúl </w:t>
            </w:r>
            <w:proofErr w:type="spellStart"/>
            <w:r w:rsidRPr="00195E45">
              <w:rPr>
                <w:rFonts w:ascii="Tahoma" w:hAnsi="Tahoma" w:cs="Tahoma"/>
                <w:bCs/>
                <w:color w:val="000000"/>
              </w:rPr>
              <w:t>Chavelas</w:t>
            </w:r>
            <w:proofErr w:type="spellEnd"/>
            <w:r w:rsidRPr="00195E45">
              <w:rPr>
                <w:rFonts w:ascii="Tahoma" w:hAnsi="Tahoma" w:cs="Tahoma"/>
                <w:bCs/>
                <w:color w:val="000000"/>
              </w:rPr>
              <w:t xml:space="preserve"> Bahena</w:t>
            </w:r>
            <w:r>
              <w:rPr>
                <w:rFonts w:ascii="Tahoma" w:hAnsi="Tahoma" w:cs="Tahoma"/>
                <w:color w:val="000000"/>
              </w:rPr>
              <w:t xml:space="preserve">, </w:t>
            </w:r>
          </w:p>
          <w:p w14:paraId="1AE1D38D" w14:textId="5E16F8A5" w:rsidR="00195E45" w:rsidRDefault="00195E45" w:rsidP="001927C1">
            <w:pPr>
              <w:jc w:val="center"/>
              <w:rPr>
                <w:rFonts w:ascii="Tahoma" w:hAnsi="Tahoma" w:cs="Tahoma"/>
                <w:color w:val="000000"/>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 xml:space="preserve">ría de Administración. </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43BB6D4A" w14:textId="77777777" w:rsidR="0095295A" w:rsidRDefault="000A4B68" w:rsidP="009E26D3">
            <w:pPr>
              <w:jc w:val="center"/>
              <w:rPr>
                <w:rFonts w:ascii="Tahoma" w:hAnsi="Tahoma" w:cs="Tahoma"/>
                <w:color w:val="000000" w:themeColor="text1"/>
              </w:rPr>
            </w:pPr>
            <w:r w:rsidRPr="00BB5441">
              <w:rPr>
                <w:rFonts w:ascii="Tahoma" w:hAnsi="Tahoma" w:cs="Tahoma"/>
                <w:color w:val="000000" w:themeColor="text1"/>
              </w:rPr>
              <w:t>Vocal.</w:t>
            </w:r>
          </w:p>
          <w:p w14:paraId="2B82E2D4" w14:textId="77777777" w:rsidR="001C5A12" w:rsidRDefault="001C5A12" w:rsidP="0089251C">
            <w:pPr>
              <w:rPr>
                <w:rFonts w:ascii="Tahoma" w:hAnsi="Tahoma"/>
                <w:color w:val="000000" w:themeColor="text1"/>
              </w:rPr>
            </w:pPr>
          </w:p>
          <w:p w14:paraId="5744B0C3" w14:textId="77777777" w:rsidR="001C5A12" w:rsidRDefault="001C5A12" w:rsidP="0089251C">
            <w:pPr>
              <w:rPr>
                <w:rFonts w:ascii="Tahoma" w:hAnsi="Tahoma"/>
                <w:color w:val="000000" w:themeColor="text1"/>
              </w:rPr>
            </w:pPr>
          </w:p>
          <w:p w14:paraId="19AC008F" w14:textId="77777777" w:rsidR="001144B7" w:rsidRPr="008E7466" w:rsidRDefault="001144B7" w:rsidP="001144B7">
            <w:pPr>
              <w:pStyle w:val="Piedepgina"/>
              <w:jc w:val="center"/>
              <w:rPr>
                <w:rFonts w:ascii="Tahoma" w:hAnsi="Tahoma"/>
                <w:b/>
                <w:color w:val="000000" w:themeColor="text1"/>
              </w:rPr>
            </w:pPr>
            <w:r w:rsidRPr="008E7466">
              <w:rPr>
                <w:rFonts w:ascii="Tahoma" w:hAnsi="Tahoma"/>
                <w:b/>
                <w:color w:val="000000" w:themeColor="text1"/>
              </w:rPr>
              <w:t>Con Voz:</w:t>
            </w:r>
          </w:p>
          <w:p w14:paraId="769E3ECB" w14:textId="77777777" w:rsidR="001144B7" w:rsidRPr="00DD7DA8" w:rsidRDefault="001144B7" w:rsidP="001144B7">
            <w:pPr>
              <w:pStyle w:val="Piedepgina"/>
              <w:jc w:val="both"/>
              <w:rPr>
                <w:rFonts w:ascii="Tahoma" w:hAnsi="Tahoma"/>
                <w:b/>
                <w:color w:val="FF0000"/>
              </w:rPr>
            </w:pPr>
          </w:p>
          <w:p w14:paraId="2FDBF193" w14:textId="77777777" w:rsidR="001144B7" w:rsidRPr="00DD7DA8" w:rsidRDefault="001144B7" w:rsidP="001144B7">
            <w:pPr>
              <w:pStyle w:val="Piedepgina"/>
              <w:jc w:val="both"/>
              <w:rPr>
                <w:rFonts w:ascii="Tahoma" w:hAnsi="Tahoma"/>
                <w:b/>
                <w:color w:val="FF0000"/>
              </w:rPr>
            </w:pPr>
          </w:p>
          <w:p w14:paraId="23CF69BF" w14:textId="77777777" w:rsidR="001144B7" w:rsidRDefault="001144B7" w:rsidP="001144B7">
            <w:pPr>
              <w:pStyle w:val="Piedepgina"/>
              <w:jc w:val="both"/>
              <w:rPr>
                <w:rFonts w:ascii="Tahoma" w:hAnsi="Tahoma"/>
                <w:b/>
                <w:color w:val="FF0000"/>
              </w:rPr>
            </w:pPr>
          </w:p>
          <w:p w14:paraId="013E0934" w14:textId="77777777" w:rsidR="001C5A12" w:rsidRPr="00DD7DA8" w:rsidRDefault="001C5A12" w:rsidP="001144B7">
            <w:pPr>
              <w:pStyle w:val="Piedepgina"/>
              <w:jc w:val="both"/>
              <w:rPr>
                <w:rFonts w:ascii="Tahoma" w:hAnsi="Tahoma"/>
                <w:b/>
                <w:color w:val="FF0000"/>
              </w:rPr>
            </w:pPr>
          </w:p>
          <w:p w14:paraId="671899F4" w14:textId="77777777" w:rsidR="001144B7" w:rsidRPr="008E7466" w:rsidRDefault="001144B7" w:rsidP="001144B7">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5D7101D" w14:textId="77777777" w:rsidR="001144B7" w:rsidRDefault="001144B7" w:rsidP="001144B7">
            <w:pPr>
              <w:jc w:val="center"/>
              <w:rPr>
                <w:rFonts w:ascii="Tahoma" w:hAnsi="Tahoma" w:cs="Tahoma"/>
                <w:color w:val="000000" w:themeColor="text1"/>
              </w:rPr>
            </w:pPr>
            <w:r w:rsidRPr="00F24A83">
              <w:rPr>
                <w:rFonts w:ascii="Tahoma" w:hAnsi="Tahoma"/>
                <w:bCs/>
                <w:color w:val="000000" w:themeColor="text1"/>
              </w:rPr>
              <w:t xml:space="preserve">Georgina Esther Tenorio Menéndez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C3F3426" w14:textId="169206A6" w:rsidR="001144B7" w:rsidRPr="009E26D3" w:rsidRDefault="001144B7" w:rsidP="001144B7">
            <w:pPr>
              <w:jc w:val="center"/>
              <w:rPr>
                <w:rFonts w:ascii="Tahoma" w:hAnsi="Tahoma"/>
                <w:color w:val="000000" w:themeColor="text1"/>
              </w:rPr>
            </w:pPr>
            <w:r>
              <w:rPr>
                <w:rFonts w:ascii="Tahoma" w:hAnsi="Tahoma" w:cs="Tahoma"/>
                <w:color w:val="000000" w:themeColor="text1"/>
              </w:rPr>
              <w:t>Invitada Permanente.</w:t>
            </w:r>
          </w:p>
        </w:tc>
        <w:tc>
          <w:tcPr>
            <w:tcW w:w="4820" w:type="dxa"/>
          </w:tcPr>
          <w:p w14:paraId="06E2183F" w14:textId="77777777" w:rsidR="001D0AB8" w:rsidRDefault="001D0AB8" w:rsidP="001D0AB8">
            <w:pPr>
              <w:jc w:val="center"/>
              <w:rPr>
                <w:rFonts w:ascii="Tahoma" w:hAnsi="Tahoma"/>
              </w:rPr>
            </w:pPr>
            <w:r w:rsidRPr="006F3A7D">
              <w:rPr>
                <w:rFonts w:ascii="Tahoma" w:hAnsi="Tahoma"/>
              </w:rPr>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Default="000A4B68" w:rsidP="001927C1">
            <w:pPr>
              <w:jc w:val="center"/>
              <w:rPr>
                <w:rFonts w:ascii="Tahoma" w:hAnsi="Tahoma"/>
                <w:color w:val="000000" w:themeColor="text1"/>
              </w:rPr>
            </w:pPr>
          </w:p>
          <w:p w14:paraId="0CE4E128" w14:textId="77777777" w:rsidR="001F0AB0" w:rsidRDefault="001F0AB0" w:rsidP="001927C1">
            <w:pPr>
              <w:jc w:val="center"/>
              <w:rPr>
                <w:rFonts w:ascii="Tahoma" w:hAnsi="Tahoma"/>
                <w:color w:val="000000" w:themeColor="text1"/>
              </w:rPr>
            </w:pPr>
          </w:p>
          <w:p w14:paraId="439E8051" w14:textId="77777777" w:rsidR="001F0AB0" w:rsidRDefault="001F0AB0" w:rsidP="001927C1">
            <w:pPr>
              <w:jc w:val="center"/>
              <w:rPr>
                <w:rFonts w:ascii="Tahoma" w:hAnsi="Tahoma"/>
                <w:color w:val="000000" w:themeColor="text1"/>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0D86DE05" w14:textId="77777777" w:rsidR="001144B7" w:rsidRDefault="001144B7" w:rsidP="006F554C">
            <w:pPr>
              <w:ind w:right="-422"/>
              <w:rPr>
                <w:rFonts w:ascii="Tahoma" w:hAnsi="Tahoma"/>
                <w:b/>
                <w:color w:val="000000" w:themeColor="text1"/>
              </w:rPr>
            </w:pPr>
          </w:p>
          <w:p w14:paraId="773F19FA" w14:textId="77777777" w:rsidR="001C5A12" w:rsidRDefault="001C5A12" w:rsidP="006F554C">
            <w:pPr>
              <w:ind w:right="-422"/>
              <w:rPr>
                <w:rFonts w:ascii="Tahoma" w:hAnsi="Tahoma"/>
                <w:b/>
                <w:color w:val="000000" w:themeColor="text1"/>
              </w:rPr>
            </w:pPr>
          </w:p>
          <w:p w14:paraId="6F4344F9" w14:textId="3D0730AE"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w:t>
            </w:r>
            <w:r w:rsidR="00665A54">
              <w:rPr>
                <w:rFonts w:ascii="Tahoma" w:hAnsi="Tahoma"/>
                <w:b/>
                <w:color w:val="000000" w:themeColor="text1"/>
              </w:rPr>
              <w:t xml:space="preserve">es </w:t>
            </w:r>
            <w:r>
              <w:rPr>
                <w:rFonts w:ascii="Tahoma" w:hAnsi="Tahoma"/>
                <w:b/>
                <w:color w:val="000000" w:themeColor="text1"/>
              </w:rPr>
              <w:t xml:space="preserve">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p>
          <w:p w14:paraId="02B9E8B7" w14:textId="73061943" w:rsidR="000A4B68" w:rsidRPr="008E7466" w:rsidRDefault="003E0C40" w:rsidP="001927C1">
            <w:pPr>
              <w:ind w:right="-422"/>
              <w:jc w:val="center"/>
              <w:rPr>
                <w:rFonts w:ascii="Tahoma" w:hAnsi="Tahoma"/>
                <w:b/>
                <w:color w:val="000000" w:themeColor="text1"/>
              </w:rPr>
            </w:pPr>
            <w:r>
              <w:rPr>
                <w:rFonts w:ascii="Tahoma" w:hAnsi="Tahoma"/>
                <w:b/>
                <w:color w:val="000000" w:themeColor="text1"/>
              </w:rPr>
              <w:t xml:space="preserve">requirente </w:t>
            </w:r>
            <w:r w:rsidR="000A4B68">
              <w:rPr>
                <w:rFonts w:ascii="Tahoma" w:hAnsi="Tahoma"/>
                <w:b/>
                <w:color w:val="000000" w:themeColor="text1"/>
              </w:rPr>
              <w:t>)</w:t>
            </w:r>
          </w:p>
          <w:p w14:paraId="31216975" w14:textId="77777777" w:rsidR="000A4B68" w:rsidRDefault="000A4B68" w:rsidP="001927C1">
            <w:pPr>
              <w:rPr>
                <w:rFonts w:ascii="Tahoma" w:hAnsi="Tahoma" w:cs="Tahoma"/>
                <w:color w:val="FF0000"/>
              </w:rPr>
            </w:pPr>
          </w:p>
          <w:p w14:paraId="7BBFD629" w14:textId="77777777" w:rsidR="00FF5397" w:rsidRDefault="00FF5397" w:rsidP="001927C1">
            <w:pPr>
              <w:rPr>
                <w:rFonts w:ascii="Tahoma" w:hAnsi="Tahoma" w:cs="Tahoma"/>
                <w:color w:val="FF0000"/>
              </w:rPr>
            </w:pPr>
          </w:p>
          <w:p w14:paraId="0AEDCFE7" w14:textId="77777777" w:rsidR="00665A54" w:rsidRDefault="00665A54" w:rsidP="001927C1">
            <w:pPr>
              <w:rPr>
                <w:rFonts w:ascii="Tahoma" w:hAnsi="Tahoma" w:cs="Tahoma"/>
                <w:color w:val="FF0000"/>
              </w:rPr>
            </w:pPr>
          </w:p>
          <w:p w14:paraId="556367BD" w14:textId="77777777" w:rsidR="000A4B68" w:rsidRPr="00DD7DA8" w:rsidRDefault="000A4B68"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6CFF0F07" w14:textId="77777777" w:rsidR="00EB6DEE" w:rsidRDefault="003363CA" w:rsidP="007C275E">
            <w:pPr>
              <w:jc w:val="center"/>
              <w:rPr>
                <w:rFonts w:ascii="Tahoma" w:hAnsi="Tahoma" w:cs="Tahoma"/>
                <w:color w:val="000000"/>
              </w:rPr>
            </w:pPr>
            <w:r w:rsidRPr="00EB6DEE">
              <w:rPr>
                <w:rFonts w:ascii="Tahoma" w:hAnsi="Tahoma" w:cs="Tahoma"/>
                <w:color w:val="000000"/>
              </w:rPr>
              <w:t>Ángel Miguel Mendoza Trujillo,</w:t>
            </w:r>
            <w:r>
              <w:rPr>
                <w:rFonts w:ascii="Tahoma" w:hAnsi="Tahoma" w:cs="Tahoma"/>
                <w:color w:val="000000"/>
              </w:rPr>
              <w:t xml:space="preserve"> </w:t>
            </w:r>
          </w:p>
          <w:p w14:paraId="25E9CEFE" w14:textId="0FF0830C" w:rsidR="001144B7" w:rsidRPr="00293B71" w:rsidRDefault="003363CA" w:rsidP="007C275E">
            <w:pPr>
              <w:jc w:val="center"/>
              <w:rPr>
                <w:rFonts w:ascii="Tahoma" w:hAnsi="Tahoma" w:cs="Tahoma"/>
                <w:color w:val="000000" w:themeColor="text1"/>
              </w:rPr>
            </w:pPr>
            <w:r>
              <w:rPr>
                <w:rFonts w:ascii="Tahoma" w:hAnsi="Tahoma" w:cs="Tahoma"/>
                <w:color w:val="000000"/>
              </w:rPr>
              <w:t>Director General de Contabilidad de la Secretaría de Hacienda.</w:t>
            </w: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0E782F2C" w14:textId="43CA2D5F" w:rsidR="000A4B68" w:rsidRPr="004D6E13" w:rsidRDefault="000A4B68" w:rsidP="001927C1">
            <w:pPr>
              <w:rPr>
                <w:rFonts w:ascii="Tahoma" w:hAnsi="Tahoma" w:cs="Tahoma"/>
                <w:color w:val="000000" w:themeColor="text1"/>
              </w:rPr>
            </w:pPr>
            <w:r w:rsidRPr="00DD7DA8">
              <w:rPr>
                <w:rFonts w:ascii="Tahoma" w:hAnsi="Tahoma"/>
                <w:color w:val="FF0000"/>
              </w:rPr>
              <w:t xml:space="preserve">     </w:t>
            </w:r>
          </w:p>
          <w:p w14:paraId="6FAA89E8" w14:textId="77777777" w:rsidR="000A4B68" w:rsidRPr="00DD7DA8" w:rsidRDefault="000A4B68" w:rsidP="001927C1">
            <w:pPr>
              <w:rPr>
                <w:rFonts w:ascii="Tahoma" w:hAnsi="Tahoma"/>
                <w:color w:val="FF0000"/>
              </w:rPr>
            </w:pPr>
          </w:p>
          <w:p w14:paraId="7C7980CA" w14:textId="349C4EBB" w:rsidR="000A4B68" w:rsidRPr="00DD7DA8" w:rsidRDefault="000A4B68" w:rsidP="001927C1">
            <w:pPr>
              <w:jc w:val="both"/>
              <w:rPr>
                <w:rFonts w:ascii="Tahoma" w:hAnsi="Tahoma"/>
                <w:color w:val="FF0000"/>
              </w:rPr>
            </w:pPr>
            <w:r w:rsidRPr="00DD7DA8">
              <w:rPr>
                <w:rFonts w:ascii="Tahoma" w:hAnsi="Tahoma"/>
                <w:color w:val="FF0000"/>
              </w:rPr>
              <w:t xml:space="preserve">       </w:t>
            </w:r>
            <w:r w:rsidR="00665A54" w:rsidRPr="008E7466">
              <w:rPr>
                <w:rFonts w:ascii="Tahoma" w:hAnsi="Tahoma"/>
                <w:color w:val="000000" w:themeColor="text1"/>
              </w:rPr>
              <w:t>_____________________________</w:t>
            </w:r>
            <w:r w:rsidR="00665A54">
              <w:rPr>
                <w:rFonts w:ascii="Tahoma" w:hAnsi="Tahoma"/>
                <w:color w:val="000000" w:themeColor="text1"/>
              </w:rPr>
              <w:t>___</w:t>
            </w:r>
          </w:p>
          <w:p w14:paraId="6FA94765" w14:textId="77777777" w:rsidR="00665A54" w:rsidRDefault="000A4B68" w:rsidP="001927C1">
            <w:pPr>
              <w:jc w:val="center"/>
              <w:rPr>
                <w:rFonts w:ascii="Tahoma" w:hAnsi="Tahoma" w:cs="Tahoma"/>
                <w:color w:val="000000"/>
              </w:rPr>
            </w:pPr>
            <w:r>
              <w:rPr>
                <w:rFonts w:ascii="Tahoma" w:hAnsi="Tahoma" w:cs="Tahoma"/>
                <w:color w:val="FF0000"/>
              </w:rPr>
              <w:t xml:space="preserve">   </w:t>
            </w:r>
            <w:r w:rsidR="00665A54" w:rsidRPr="00665A54">
              <w:rPr>
                <w:rFonts w:ascii="Tahoma" w:hAnsi="Tahoma" w:cs="Tahoma"/>
              </w:rPr>
              <w:t>Daniel Juárez Céspedes</w:t>
            </w:r>
            <w:r w:rsidR="00665A54" w:rsidRPr="00665A54">
              <w:rPr>
                <w:rFonts w:ascii="Tahoma" w:hAnsi="Tahoma" w:cs="Tahoma"/>
                <w:color w:val="000000"/>
              </w:rPr>
              <w:t>,</w:t>
            </w:r>
            <w:r w:rsidR="00665A54" w:rsidRPr="003B39D8">
              <w:rPr>
                <w:rFonts w:ascii="Tahoma" w:hAnsi="Tahoma" w:cs="Tahoma"/>
                <w:color w:val="000000"/>
              </w:rPr>
              <w:t xml:space="preserve"> </w:t>
            </w:r>
          </w:p>
          <w:p w14:paraId="5C4EBACB" w14:textId="3BBC6A7F" w:rsidR="000A4B68" w:rsidRPr="00293B71" w:rsidRDefault="00665A54" w:rsidP="001927C1">
            <w:pPr>
              <w:jc w:val="center"/>
              <w:rPr>
                <w:rFonts w:ascii="Tahoma" w:hAnsi="Tahoma" w:cs="Tahoma"/>
                <w:color w:val="FF0000"/>
              </w:rPr>
            </w:pPr>
            <w:r w:rsidRPr="003B39D8">
              <w:rPr>
                <w:rFonts w:ascii="Tahoma" w:hAnsi="Tahoma" w:cs="Tahoma"/>
                <w:color w:val="000000"/>
              </w:rPr>
              <w:t>Director de Administración de Servicios de Salud de Morelos</w:t>
            </w:r>
            <w:r>
              <w:rPr>
                <w:rFonts w:ascii="Tahoma" w:hAnsi="Tahoma" w:cs="Tahoma"/>
                <w:color w:val="000000"/>
              </w:rPr>
              <w:t>.</w:t>
            </w:r>
          </w:p>
        </w:tc>
      </w:tr>
    </w:tbl>
    <w:p w14:paraId="3DC9A046" w14:textId="77777777" w:rsidR="00FF5397" w:rsidRDefault="00FF5397" w:rsidP="003E0C40">
      <w:pPr>
        <w:jc w:val="both"/>
        <w:rPr>
          <w:rFonts w:ascii="Tahoma" w:hAnsi="Tahoma"/>
          <w:sz w:val="18"/>
          <w:szCs w:val="18"/>
        </w:rPr>
      </w:pPr>
    </w:p>
    <w:p w14:paraId="7B1677CA" w14:textId="77777777" w:rsidR="00FF5397" w:rsidRDefault="00FF5397" w:rsidP="003E0C40">
      <w:pPr>
        <w:jc w:val="both"/>
        <w:rPr>
          <w:rFonts w:ascii="Tahoma" w:hAnsi="Tahoma"/>
          <w:sz w:val="18"/>
          <w:szCs w:val="18"/>
        </w:rPr>
      </w:pPr>
    </w:p>
    <w:p w14:paraId="4460A0F8" w14:textId="77777777" w:rsidR="001C5A12" w:rsidRDefault="001C5A12" w:rsidP="003E0C40">
      <w:pPr>
        <w:jc w:val="both"/>
        <w:rPr>
          <w:rFonts w:ascii="Tahoma" w:hAnsi="Tahoma"/>
          <w:sz w:val="18"/>
          <w:szCs w:val="18"/>
        </w:rPr>
      </w:pPr>
    </w:p>
    <w:p w14:paraId="4A0C2C06" w14:textId="77777777" w:rsidR="001C5A12" w:rsidRDefault="001C5A12" w:rsidP="003E0C40">
      <w:pPr>
        <w:jc w:val="both"/>
        <w:rPr>
          <w:rFonts w:ascii="Tahoma" w:hAnsi="Tahoma"/>
          <w:sz w:val="18"/>
          <w:szCs w:val="18"/>
        </w:rPr>
      </w:pPr>
    </w:p>
    <w:p w14:paraId="1B0F360A" w14:textId="77777777" w:rsidR="00B834A3" w:rsidRDefault="00B834A3" w:rsidP="003E0C40">
      <w:pPr>
        <w:jc w:val="both"/>
        <w:rPr>
          <w:rFonts w:ascii="Tahoma" w:hAnsi="Tahoma"/>
          <w:sz w:val="18"/>
          <w:szCs w:val="18"/>
        </w:rPr>
      </w:pPr>
    </w:p>
    <w:p w14:paraId="3198CCFD" w14:textId="77777777" w:rsidR="00B834A3" w:rsidRDefault="00B834A3" w:rsidP="003E0C40">
      <w:pPr>
        <w:jc w:val="both"/>
        <w:rPr>
          <w:rFonts w:ascii="Tahoma" w:hAnsi="Tahoma"/>
          <w:sz w:val="18"/>
          <w:szCs w:val="18"/>
        </w:rPr>
      </w:pPr>
    </w:p>
    <w:p w14:paraId="7EC944E0" w14:textId="77777777" w:rsidR="00C6160A" w:rsidRDefault="00C6160A" w:rsidP="003E0C40">
      <w:pPr>
        <w:jc w:val="both"/>
        <w:rPr>
          <w:rFonts w:ascii="Tahoma" w:hAnsi="Tahoma"/>
          <w:sz w:val="18"/>
          <w:szCs w:val="18"/>
        </w:rPr>
      </w:pPr>
    </w:p>
    <w:p w14:paraId="7AB6F2F4" w14:textId="77777777" w:rsidR="00C6160A" w:rsidRDefault="00C6160A" w:rsidP="003E0C40">
      <w:pPr>
        <w:jc w:val="both"/>
        <w:rPr>
          <w:rFonts w:ascii="Tahoma" w:hAnsi="Tahoma"/>
          <w:sz w:val="18"/>
          <w:szCs w:val="18"/>
        </w:rPr>
      </w:pPr>
    </w:p>
    <w:p w14:paraId="579369FC" w14:textId="77777777" w:rsidR="00C6160A" w:rsidRDefault="00C6160A" w:rsidP="003E0C40">
      <w:pPr>
        <w:jc w:val="both"/>
        <w:rPr>
          <w:rFonts w:ascii="Tahoma" w:hAnsi="Tahoma"/>
          <w:sz w:val="18"/>
          <w:szCs w:val="18"/>
        </w:rPr>
      </w:pPr>
    </w:p>
    <w:p w14:paraId="5C51A4FC" w14:textId="77777777" w:rsidR="00FF5397" w:rsidRDefault="00FF5397" w:rsidP="003E0C40">
      <w:pPr>
        <w:jc w:val="both"/>
        <w:rPr>
          <w:rFonts w:ascii="Tahoma" w:hAnsi="Tahoma"/>
          <w:sz w:val="18"/>
          <w:szCs w:val="18"/>
        </w:rPr>
      </w:pPr>
    </w:p>
    <w:p w14:paraId="240F9439" w14:textId="63E95EFC" w:rsidR="003C076B" w:rsidRDefault="000A4B68" w:rsidP="003E0C40">
      <w:pPr>
        <w:jc w:val="both"/>
      </w:pPr>
      <w:r>
        <w:rPr>
          <w:rFonts w:ascii="Tahoma" w:hAnsi="Tahoma"/>
          <w:sz w:val="18"/>
          <w:szCs w:val="18"/>
        </w:rPr>
        <w:t>Hoja de firmas</w:t>
      </w:r>
      <w:r w:rsidR="00665A54">
        <w:rPr>
          <w:rFonts w:ascii="Tahoma" w:hAnsi="Tahoma"/>
          <w:sz w:val="18"/>
          <w:szCs w:val="18"/>
        </w:rPr>
        <w:t xml:space="preserve"> del Acta de la Novena</w:t>
      </w:r>
      <w:r w:rsidR="003363CA">
        <w:rPr>
          <w:rFonts w:ascii="Tahoma" w:hAnsi="Tahoma"/>
          <w:sz w:val="18"/>
          <w:szCs w:val="18"/>
        </w:rPr>
        <w:t xml:space="preserve"> </w:t>
      </w:r>
      <w:r w:rsidR="004244D0">
        <w:rPr>
          <w:rFonts w:ascii="Tahoma" w:hAnsi="Tahoma"/>
          <w:sz w:val="18"/>
          <w:szCs w:val="18"/>
        </w:rPr>
        <w:t xml:space="preserve">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665A54">
        <w:rPr>
          <w:rFonts w:ascii="Tahoma" w:hAnsi="Tahoma"/>
          <w:sz w:val="18"/>
          <w:szCs w:val="18"/>
        </w:rPr>
        <w:t>07 de octubre</w:t>
      </w:r>
      <w:r w:rsidR="006613EE">
        <w:rPr>
          <w:rFonts w:ascii="Tahoma" w:hAnsi="Tahoma"/>
          <w:sz w:val="18"/>
          <w:szCs w:val="18"/>
        </w:rPr>
        <w:t xml:space="preserve"> </w:t>
      </w:r>
      <w:r w:rsidR="003E0C40">
        <w:rPr>
          <w:rFonts w:ascii="Tahoma" w:hAnsi="Tahoma"/>
          <w:sz w:val="18"/>
          <w:szCs w:val="18"/>
        </w:rPr>
        <w:t>del año dos mil veintiuno</w:t>
      </w:r>
      <w:r w:rsidR="003E0C40" w:rsidRPr="00B4615B">
        <w:rPr>
          <w:rFonts w:ascii="Tahoma" w:hAnsi="Tahoma"/>
          <w:sz w:val="18"/>
          <w:szCs w:val="18"/>
        </w:rPr>
        <w:t>.</w:t>
      </w:r>
      <w:r w:rsidR="003E0C40">
        <w:rPr>
          <w:rFonts w:ascii="Tahoma" w:hAnsi="Tahoma"/>
          <w:sz w:val="18"/>
          <w:szCs w:val="18"/>
        </w:rPr>
        <w:t xml:space="preserve"> --------------------------------------------------------------</w:t>
      </w:r>
      <w:r w:rsidR="001F0AB0">
        <w:rPr>
          <w:rFonts w:ascii="Tahoma" w:hAnsi="Tahoma"/>
          <w:sz w:val="18"/>
          <w:szCs w:val="18"/>
        </w:rPr>
        <w:t>----------------------------------</w:t>
      </w:r>
      <w:r w:rsidR="007223C6">
        <w:rPr>
          <w:rFonts w:ascii="Tahoma" w:hAnsi="Tahoma"/>
          <w:sz w:val="18"/>
          <w:szCs w:val="18"/>
        </w:rPr>
        <w:t>-------</w:t>
      </w:r>
    </w:p>
    <w:sectPr w:rsidR="003C076B" w:rsidSect="00421F69">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2D2B7" w14:textId="77777777" w:rsidR="00DD5A19" w:rsidRDefault="00DD5A19" w:rsidP="00423B91">
      <w:r>
        <w:separator/>
      </w:r>
    </w:p>
  </w:endnote>
  <w:endnote w:type="continuationSeparator" w:id="0">
    <w:p w14:paraId="02E46C9D" w14:textId="77777777" w:rsidR="00DD5A19" w:rsidRDefault="00DD5A19"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D10CF2" w:rsidRPr="00D10CF2">
          <w:rPr>
            <w:rFonts w:ascii="Tahoma" w:hAnsi="Tahoma" w:cs="Tahoma"/>
            <w:noProof/>
            <w:sz w:val="18"/>
            <w:szCs w:val="18"/>
            <w:lang w:val="es-ES"/>
          </w:rPr>
          <w:t>8</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A31AA" w14:textId="77777777" w:rsidR="00DD5A19" w:rsidRDefault="00DD5A19" w:rsidP="00423B91">
      <w:r>
        <w:separator/>
      </w:r>
    </w:p>
  </w:footnote>
  <w:footnote w:type="continuationSeparator" w:id="0">
    <w:p w14:paraId="6EDEED46" w14:textId="77777777" w:rsidR="00DD5A19" w:rsidRDefault="00DD5A19" w:rsidP="0042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24E"/>
    <w:multiLevelType w:val="hybridMultilevel"/>
    <w:tmpl w:val="6A18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321288"/>
    <w:multiLevelType w:val="hybridMultilevel"/>
    <w:tmpl w:val="0D5E4936"/>
    <w:lvl w:ilvl="0" w:tplc="094E41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147FC"/>
    <w:rsid w:val="000300EF"/>
    <w:rsid w:val="000358BC"/>
    <w:rsid w:val="00050C1C"/>
    <w:rsid w:val="00053B64"/>
    <w:rsid w:val="000666F4"/>
    <w:rsid w:val="00067DC8"/>
    <w:rsid w:val="00070026"/>
    <w:rsid w:val="0007222A"/>
    <w:rsid w:val="000815AD"/>
    <w:rsid w:val="00086F97"/>
    <w:rsid w:val="000924D5"/>
    <w:rsid w:val="000A4B68"/>
    <w:rsid w:val="000A6BD6"/>
    <w:rsid w:val="000B04FA"/>
    <w:rsid w:val="000B1916"/>
    <w:rsid w:val="000C14A8"/>
    <w:rsid w:val="000C4451"/>
    <w:rsid w:val="000C71A8"/>
    <w:rsid w:val="000D36B7"/>
    <w:rsid w:val="000F676B"/>
    <w:rsid w:val="00101DC5"/>
    <w:rsid w:val="00105FF2"/>
    <w:rsid w:val="00107E9E"/>
    <w:rsid w:val="00110C8E"/>
    <w:rsid w:val="00111FF6"/>
    <w:rsid w:val="001144B7"/>
    <w:rsid w:val="00127FD0"/>
    <w:rsid w:val="00131E82"/>
    <w:rsid w:val="001450E9"/>
    <w:rsid w:val="0016767A"/>
    <w:rsid w:val="00170EDA"/>
    <w:rsid w:val="00175260"/>
    <w:rsid w:val="00186D4D"/>
    <w:rsid w:val="00195E45"/>
    <w:rsid w:val="00197DE5"/>
    <w:rsid w:val="001A0D1D"/>
    <w:rsid w:val="001B0281"/>
    <w:rsid w:val="001B1DF3"/>
    <w:rsid w:val="001C5A12"/>
    <w:rsid w:val="001C6D19"/>
    <w:rsid w:val="001D0AB8"/>
    <w:rsid w:val="001D578E"/>
    <w:rsid w:val="001F025F"/>
    <w:rsid w:val="001F0AB0"/>
    <w:rsid w:val="001F32B1"/>
    <w:rsid w:val="001F65F0"/>
    <w:rsid w:val="00202B0E"/>
    <w:rsid w:val="00204CA4"/>
    <w:rsid w:val="00207339"/>
    <w:rsid w:val="0021353A"/>
    <w:rsid w:val="002138E3"/>
    <w:rsid w:val="0021657D"/>
    <w:rsid w:val="00217779"/>
    <w:rsid w:val="00230369"/>
    <w:rsid w:val="00232E7E"/>
    <w:rsid w:val="00236C0D"/>
    <w:rsid w:val="0024497D"/>
    <w:rsid w:val="00250CB9"/>
    <w:rsid w:val="00254731"/>
    <w:rsid w:val="00261474"/>
    <w:rsid w:val="00261F81"/>
    <w:rsid w:val="00265C6A"/>
    <w:rsid w:val="0027148D"/>
    <w:rsid w:val="00271E30"/>
    <w:rsid w:val="00282E9E"/>
    <w:rsid w:val="002865AA"/>
    <w:rsid w:val="002A7393"/>
    <w:rsid w:val="002E0841"/>
    <w:rsid w:val="002F414B"/>
    <w:rsid w:val="003002E9"/>
    <w:rsid w:val="00315DE5"/>
    <w:rsid w:val="00326704"/>
    <w:rsid w:val="003363CA"/>
    <w:rsid w:val="00351EA5"/>
    <w:rsid w:val="00355238"/>
    <w:rsid w:val="00357EE1"/>
    <w:rsid w:val="00364767"/>
    <w:rsid w:val="00390BC5"/>
    <w:rsid w:val="0039517B"/>
    <w:rsid w:val="003A3A13"/>
    <w:rsid w:val="003B1398"/>
    <w:rsid w:val="003B18D9"/>
    <w:rsid w:val="003B3205"/>
    <w:rsid w:val="003B7648"/>
    <w:rsid w:val="003C076B"/>
    <w:rsid w:val="003C0F95"/>
    <w:rsid w:val="003E0A5B"/>
    <w:rsid w:val="003E0C40"/>
    <w:rsid w:val="003E3D4A"/>
    <w:rsid w:val="003F59D0"/>
    <w:rsid w:val="003F7EF5"/>
    <w:rsid w:val="00404891"/>
    <w:rsid w:val="00412E27"/>
    <w:rsid w:val="00421F69"/>
    <w:rsid w:val="00423B91"/>
    <w:rsid w:val="00423C0C"/>
    <w:rsid w:val="004244D0"/>
    <w:rsid w:val="004317CD"/>
    <w:rsid w:val="00436773"/>
    <w:rsid w:val="00442D87"/>
    <w:rsid w:val="004600AE"/>
    <w:rsid w:val="00471D13"/>
    <w:rsid w:val="004731B3"/>
    <w:rsid w:val="00477BE4"/>
    <w:rsid w:val="00481690"/>
    <w:rsid w:val="00482B1B"/>
    <w:rsid w:val="00483A9B"/>
    <w:rsid w:val="00496ABF"/>
    <w:rsid w:val="004B6489"/>
    <w:rsid w:val="004C071A"/>
    <w:rsid w:val="004C671B"/>
    <w:rsid w:val="004D6E13"/>
    <w:rsid w:val="004E3141"/>
    <w:rsid w:val="004F5116"/>
    <w:rsid w:val="004F7701"/>
    <w:rsid w:val="005019E6"/>
    <w:rsid w:val="00504712"/>
    <w:rsid w:val="00510A4D"/>
    <w:rsid w:val="0051631E"/>
    <w:rsid w:val="0052100E"/>
    <w:rsid w:val="00522F5F"/>
    <w:rsid w:val="00526405"/>
    <w:rsid w:val="00530A93"/>
    <w:rsid w:val="00540B4A"/>
    <w:rsid w:val="00540B69"/>
    <w:rsid w:val="00566196"/>
    <w:rsid w:val="0058714F"/>
    <w:rsid w:val="00590C2D"/>
    <w:rsid w:val="00597E13"/>
    <w:rsid w:val="005A3E7A"/>
    <w:rsid w:val="005C2CE7"/>
    <w:rsid w:val="005C6581"/>
    <w:rsid w:val="005D5D3E"/>
    <w:rsid w:val="0060761B"/>
    <w:rsid w:val="0061134D"/>
    <w:rsid w:val="0061433E"/>
    <w:rsid w:val="006169DA"/>
    <w:rsid w:val="006178A3"/>
    <w:rsid w:val="00624008"/>
    <w:rsid w:val="00633FD4"/>
    <w:rsid w:val="00653C7A"/>
    <w:rsid w:val="006613EE"/>
    <w:rsid w:val="00665A54"/>
    <w:rsid w:val="006707D5"/>
    <w:rsid w:val="00674F2B"/>
    <w:rsid w:val="00682C71"/>
    <w:rsid w:val="00684E02"/>
    <w:rsid w:val="006850E4"/>
    <w:rsid w:val="00686966"/>
    <w:rsid w:val="00686E34"/>
    <w:rsid w:val="00690CA7"/>
    <w:rsid w:val="006A1C98"/>
    <w:rsid w:val="006F554C"/>
    <w:rsid w:val="00703ED8"/>
    <w:rsid w:val="00710057"/>
    <w:rsid w:val="007223C6"/>
    <w:rsid w:val="00722AE8"/>
    <w:rsid w:val="007246B3"/>
    <w:rsid w:val="00725490"/>
    <w:rsid w:val="007365F3"/>
    <w:rsid w:val="00737545"/>
    <w:rsid w:val="007466E2"/>
    <w:rsid w:val="00760D46"/>
    <w:rsid w:val="007B35C0"/>
    <w:rsid w:val="007B394F"/>
    <w:rsid w:val="007B61D3"/>
    <w:rsid w:val="007C275E"/>
    <w:rsid w:val="007C6847"/>
    <w:rsid w:val="007D2D82"/>
    <w:rsid w:val="007E041E"/>
    <w:rsid w:val="00821E63"/>
    <w:rsid w:val="00827830"/>
    <w:rsid w:val="00830293"/>
    <w:rsid w:val="00852119"/>
    <w:rsid w:val="008566D3"/>
    <w:rsid w:val="00875608"/>
    <w:rsid w:val="00876532"/>
    <w:rsid w:val="00877AC4"/>
    <w:rsid w:val="00886B0F"/>
    <w:rsid w:val="00890A61"/>
    <w:rsid w:val="00892012"/>
    <w:rsid w:val="0089251C"/>
    <w:rsid w:val="008B254E"/>
    <w:rsid w:val="008B2F45"/>
    <w:rsid w:val="008B34DC"/>
    <w:rsid w:val="008E51CB"/>
    <w:rsid w:val="008F2585"/>
    <w:rsid w:val="008F2C44"/>
    <w:rsid w:val="008F623A"/>
    <w:rsid w:val="00904397"/>
    <w:rsid w:val="009053AC"/>
    <w:rsid w:val="00915188"/>
    <w:rsid w:val="00931F9F"/>
    <w:rsid w:val="00932864"/>
    <w:rsid w:val="0094225A"/>
    <w:rsid w:val="0095295A"/>
    <w:rsid w:val="00954363"/>
    <w:rsid w:val="009557BA"/>
    <w:rsid w:val="00965526"/>
    <w:rsid w:val="00984628"/>
    <w:rsid w:val="009A3E3A"/>
    <w:rsid w:val="009A3F39"/>
    <w:rsid w:val="009A7DB3"/>
    <w:rsid w:val="009B441A"/>
    <w:rsid w:val="009C2DBC"/>
    <w:rsid w:val="009D3CA9"/>
    <w:rsid w:val="009D4AE7"/>
    <w:rsid w:val="009E26D3"/>
    <w:rsid w:val="009F5102"/>
    <w:rsid w:val="00A45301"/>
    <w:rsid w:val="00AA039A"/>
    <w:rsid w:val="00AA52CA"/>
    <w:rsid w:val="00AA7540"/>
    <w:rsid w:val="00AB60A2"/>
    <w:rsid w:val="00AC6A1C"/>
    <w:rsid w:val="00B10205"/>
    <w:rsid w:val="00B269AE"/>
    <w:rsid w:val="00B32FE5"/>
    <w:rsid w:val="00B33426"/>
    <w:rsid w:val="00B4056F"/>
    <w:rsid w:val="00B42379"/>
    <w:rsid w:val="00B42450"/>
    <w:rsid w:val="00B47A17"/>
    <w:rsid w:val="00B703A1"/>
    <w:rsid w:val="00B834A3"/>
    <w:rsid w:val="00B908A3"/>
    <w:rsid w:val="00B92208"/>
    <w:rsid w:val="00BC53F1"/>
    <w:rsid w:val="00BC5B26"/>
    <w:rsid w:val="00BE3670"/>
    <w:rsid w:val="00BF48DE"/>
    <w:rsid w:val="00C13B5C"/>
    <w:rsid w:val="00C16ABF"/>
    <w:rsid w:val="00C21724"/>
    <w:rsid w:val="00C21847"/>
    <w:rsid w:val="00C37B9D"/>
    <w:rsid w:val="00C53DE3"/>
    <w:rsid w:val="00C54A17"/>
    <w:rsid w:val="00C56F1B"/>
    <w:rsid w:val="00C56F43"/>
    <w:rsid w:val="00C57A08"/>
    <w:rsid w:val="00C6160A"/>
    <w:rsid w:val="00C64830"/>
    <w:rsid w:val="00C74B35"/>
    <w:rsid w:val="00C75DDF"/>
    <w:rsid w:val="00C8096A"/>
    <w:rsid w:val="00C85F7F"/>
    <w:rsid w:val="00C90F3E"/>
    <w:rsid w:val="00C92669"/>
    <w:rsid w:val="00CA23F8"/>
    <w:rsid w:val="00CB2BDF"/>
    <w:rsid w:val="00CB3859"/>
    <w:rsid w:val="00CB6110"/>
    <w:rsid w:val="00CB73C0"/>
    <w:rsid w:val="00CC1E8E"/>
    <w:rsid w:val="00CD02C0"/>
    <w:rsid w:val="00CD1453"/>
    <w:rsid w:val="00CD3E30"/>
    <w:rsid w:val="00CD6F8D"/>
    <w:rsid w:val="00CE74CF"/>
    <w:rsid w:val="00CF433C"/>
    <w:rsid w:val="00CF4E6A"/>
    <w:rsid w:val="00CF72F4"/>
    <w:rsid w:val="00D0389F"/>
    <w:rsid w:val="00D10CF2"/>
    <w:rsid w:val="00D12F12"/>
    <w:rsid w:val="00D33311"/>
    <w:rsid w:val="00D37751"/>
    <w:rsid w:val="00D47A31"/>
    <w:rsid w:val="00D51A4E"/>
    <w:rsid w:val="00D521DA"/>
    <w:rsid w:val="00D57E32"/>
    <w:rsid w:val="00D6378B"/>
    <w:rsid w:val="00D701AC"/>
    <w:rsid w:val="00D70DA5"/>
    <w:rsid w:val="00D71D2B"/>
    <w:rsid w:val="00D7389C"/>
    <w:rsid w:val="00D8178D"/>
    <w:rsid w:val="00D8586A"/>
    <w:rsid w:val="00DA34AC"/>
    <w:rsid w:val="00DA72C2"/>
    <w:rsid w:val="00DA7B7A"/>
    <w:rsid w:val="00DC20B6"/>
    <w:rsid w:val="00DD0A17"/>
    <w:rsid w:val="00DD2334"/>
    <w:rsid w:val="00DD3C56"/>
    <w:rsid w:val="00DD5A19"/>
    <w:rsid w:val="00DD6282"/>
    <w:rsid w:val="00DE0CC1"/>
    <w:rsid w:val="00DE1910"/>
    <w:rsid w:val="00DF61A1"/>
    <w:rsid w:val="00DF72C7"/>
    <w:rsid w:val="00E02EDC"/>
    <w:rsid w:val="00E13FE2"/>
    <w:rsid w:val="00E1773E"/>
    <w:rsid w:val="00E26BC9"/>
    <w:rsid w:val="00E4304C"/>
    <w:rsid w:val="00E466E7"/>
    <w:rsid w:val="00E51E69"/>
    <w:rsid w:val="00E52811"/>
    <w:rsid w:val="00E53D89"/>
    <w:rsid w:val="00E604D9"/>
    <w:rsid w:val="00E70FCB"/>
    <w:rsid w:val="00E730DA"/>
    <w:rsid w:val="00E85368"/>
    <w:rsid w:val="00E856AA"/>
    <w:rsid w:val="00E85C72"/>
    <w:rsid w:val="00EA4DE0"/>
    <w:rsid w:val="00EB6DEE"/>
    <w:rsid w:val="00EC4A89"/>
    <w:rsid w:val="00EC7EF1"/>
    <w:rsid w:val="00ED103C"/>
    <w:rsid w:val="00ED5D40"/>
    <w:rsid w:val="00EE3A35"/>
    <w:rsid w:val="00EE7FC7"/>
    <w:rsid w:val="00EF07D5"/>
    <w:rsid w:val="00EF7D64"/>
    <w:rsid w:val="00F05D37"/>
    <w:rsid w:val="00F07DA2"/>
    <w:rsid w:val="00F24A83"/>
    <w:rsid w:val="00F24EC0"/>
    <w:rsid w:val="00F256A9"/>
    <w:rsid w:val="00F32AAC"/>
    <w:rsid w:val="00F36E74"/>
    <w:rsid w:val="00F532E0"/>
    <w:rsid w:val="00F744B3"/>
    <w:rsid w:val="00F7487B"/>
    <w:rsid w:val="00F8439B"/>
    <w:rsid w:val="00F8536F"/>
    <w:rsid w:val="00F94B36"/>
    <w:rsid w:val="00F9570C"/>
    <w:rsid w:val="00F95AEE"/>
    <w:rsid w:val="00F97CC3"/>
    <w:rsid w:val="00FA3DB3"/>
    <w:rsid w:val="00FB4584"/>
    <w:rsid w:val="00FC1FDA"/>
    <w:rsid w:val="00FC2F31"/>
    <w:rsid w:val="00FC35D8"/>
    <w:rsid w:val="00FC6BC0"/>
    <w:rsid w:val="00FE338C"/>
    <w:rsid w:val="00FF0B7D"/>
    <w:rsid w:val="00FF5397"/>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 w:type="paragraph" w:styleId="Prrafodelista">
    <w:name w:val="List Paragraph"/>
    <w:basedOn w:val="Normal"/>
    <w:uiPriority w:val="34"/>
    <w:qFormat/>
    <w:rsid w:val="00931F9F"/>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203">
      <w:bodyDiv w:val="1"/>
      <w:marLeft w:val="0"/>
      <w:marRight w:val="0"/>
      <w:marTop w:val="0"/>
      <w:marBottom w:val="0"/>
      <w:divBdr>
        <w:top w:val="none" w:sz="0" w:space="0" w:color="auto"/>
        <w:left w:val="none" w:sz="0" w:space="0" w:color="auto"/>
        <w:bottom w:val="none" w:sz="0" w:space="0" w:color="auto"/>
        <w:right w:val="none" w:sz="0" w:space="0" w:color="auto"/>
      </w:divBdr>
      <w:divsChild>
        <w:div w:id="453139054">
          <w:marLeft w:val="0"/>
          <w:marRight w:val="0"/>
          <w:marTop w:val="0"/>
          <w:marBottom w:val="0"/>
          <w:divBdr>
            <w:top w:val="none" w:sz="0" w:space="0" w:color="auto"/>
            <w:left w:val="none" w:sz="0" w:space="0" w:color="auto"/>
            <w:bottom w:val="none" w:sz="0" w:space="0" w:color="auto"/>
            <w:right w:val="none" w:sz="0" w:space="0" w:color="auto"/>
          </w:divBdr>
        </w:div>
        <w:div w:id="1564213324">
          <w:marLeft w:val="0"/>
          <w:marRight w:val="0"/>
          <w:marTop w:val="0"/>
          <w:marBottom w:val="0"/>
          <w:divBdr>
            <w:top w:val="none" w:sz="0" w:space="0" w:color="auto"/>
            <w:left w:val="none" w:sz="0" w:space="0" w:color="auto"/>
            <w:bottom w:val="none" w:sz="0" w:space="0" w:color="auto"/>
            <w:right w:val="none" w:sz="0" w:space="0" w:color="auto"/>
          </w:divBdr>
        </w:div>
        <w:div w:id="189341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51C5-D562-45DE-A3FD-B6E228FB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4066</Words>
  <Characters>22364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93</cp:revision>
  <cp:lastPrinted>2021-06-16T15:21:00Z</cp:lastPrinted>
  <dcterms:created xsi:type="dcterms:W3CDTF">2021-08-18T19:15:00Z</dcterms:created>
  <dcterms:modified xsi:type="dcterms:W3CDTF">2021-11-04T17:12:00Z</dcterms:modified>
</cp:coreProperties>
</file>