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812488" w14:paraId="57F33FCB" w14:textId="77777777" w:rsidTr="00812488">
        <w:tc>
          <w:tcPr>
            <w:tcW w:w="3409" w:type="dxa"/>
          </w:tcPr>
          <w:p w14:paraId="6142BA55" w14:textId="4138EFD5" w:rsidR="00812488" w:rsidRDefault="00A72E4B" w:rsidP="00812488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COMITE/05SO/10</w:t>
            </w:r>
            <w:r w:rsidR="00812488">
              <w:rPr>
                <w:rFonts w:ascii="Tahoma" w:hAnsi="Tahoma" w:cs="Tahoma"/>
                <w:b/>
                <w:i/>
                <w:sz w:val="22"/>
                <w:szCs w:val="22"/>
              </w:rPr>
              <w:t>-02-2022</w:t>
            </w:r>
          </w:p>
        </w:tc>
      </w:tr>
    </w:tbl>
    <w:p w14:paraId="538AE4A2" w14:textId="3251711A" w:rsidR="0038090D" w:rsidRDefault="00812488">
      <w:r>
        <w:rPr>
          <w:noProof/>
          <w:lang w:val="es-MX" w:eastAsia="es-MX"/>
        </w:rPr>
        <w:drawing>
          <wp:inline distT="0" distB="0" distL="0" distR="0" wp14:anchorId="796CD2F3" wp14:editId="5869AA9A">
            <wp:extent cx="2209800" cy="88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B3958" w14:textId="77777777" w:rsidR="0038090D" w:rsidRDefault="0038090D"/>
    <w:p w14:paraId="1EB3C09C" w14:textId="3AA32134" w:rsidR="0038090D" w:rsidRDefault="0038090D" w:rsidP="0038090D">
      <w:pPr>
        <w:jc w:val="both"/>
      </w:pPr>
    </w:p>
    <w:p w14:paraId="62DF1DC6" w14:textId="77777777" w:rsidR="0038090D" w:rsidRDefault="0038090D" w:rsidP="0038090D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0B38D28B" w14:textId="2D3545A6" w:rsidR="00812488" w:rsidRDefault="00812488" w:rsidP="00812488">
      <w:pPr>
        <w:pStyle w:val="Textoindependiente"/>
        <w:jc w:val="both"/>
        <w:rPr>
          <w:rFonts w:ascii="Tahoma" w:hAnsi="Tahoma"/>
          <w:b w:val="0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</w:t>
      </w:r>
    </w:p>
    <w:p w14:paraId="4B4F6F6C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41724E49" w14:textId="77777777" w:rsidR="0038090D" w:rsidRDefault="0038090D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59322E5E" w14:textId="2EBA8E25" w:rsidR="0038090D" w:rsidRDefault="00171E34" w:rsidP="0038090D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ACTA DE LA </w:t>
      </w:r>
      <w:r w:rsidR="00A72E4B">
        <w:rPr>
          <w:rFonts w:ascii="Tahoma" w:hAnsi="Tahoma"/>
          <w:b/>
        </w:rPr>
        <w:t>QUINTA</w:t>
      </w:r>
      <w:r w:rsidR="00AA1DDD">
        <w:rPr>
          <w:rFonts w:ascii="Tahoma" w:hAnsi="Tahoma"/>
          <w:b/>
        </w:rPr>
        <w:t xml:space="preserve"> SESIÓN ORDINARIA DE 2022</w:t>
      </w:r>
      <w:r w:rsidR="0038090D">
        <w:rPr>
          <w:rFonts w:ascii="Tahoma" w:hAnsi="Tahoma"/>
          <w:b/>
        </w:rPr>
        <w:t>.</w:t>
      </w:r>
    </w:p>
    <w:p w14:paraId="7AB47B0F" w14:textId="76236BBE" w:rsidR="00AC1D41" w:rsidRDefault="0038090D" w:rsidP="0038090D">
      <w:pPr>
        <w:jc w:val="both"/>
        <w:rPr>
          <w:rFonts w:ascii="Tahoma" w:hAnsi="Tahoma"/>
        </w:rPr>
      </w:pPr>
      <w:r w:rsidRPr="002F055A">
        <w:rPr>
          <w:rFonts w:ascii="Tahoma" w:hAnsi="Tahoma" w:cs="Tahoma"/>
        </w:rPr>
        <w:t>En la Ciudad de Cuernavaca, Morelos, sie</w:t>
      </w:r>
      <w:r w:rsidR="00004EAD">
        <w:rPr>
          <w:rFonts w:ascii="Tahoma" w:hAnsi="Tahoma" w:cs="Tahoma"/>
        </w:rPr>
        <w:t>ndo las trece</w:t>
      </w:r>
      <w:r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</w:rPr>
        <w:t xml:space="preserve">horas </w:t>
      </w:r>
      <w:r>
        <w:rPr>
          <w:rFonts w:ascii="Tahoma" w:hAnsi="Tahoma" w:cs="Tahoma"/>
        </w:rPr>
        <w:t>d</w:t>
      </w:r>
      <w:r w:rsidRPr="002F055A">
        <w:rPr>
          <w:rFonts w:ascii="Tahoma" w:hAnsi="Tahoma" w:cs="Tahoma"/>
        </w:rPr>
        <w:t xml:space="preserve">el día </w:t>
      </w:r>
      <w:r w:rsidR="00A72E4B">
        <w:rPr>
          <w:rFonts w:ascii="Tahoma" w:hAnsi="Tahoma" w:cs="Tahoma"/>
        </w:rPr>
        <w:t xml:space="preserve">jueves diez </w:t>
      </w:r>
      <w:r w:rsidR="00F23858">
        <w:rPr>
          <w:rFonts w:ascii="Tahoma" w:hAnsi="Tahoma" w:cs="Tahoma"/>
        </w:rPr>
        <w:t>de febrero</w:t>
      </w:r>
      <w:r w:rsidR="00004EAD">
        <w:rPr>
          <w:rFonts w:ascii="Tahoma" w:hAnsi="Tahoma" w:cs="Tahoma"/>
        </w:rPr>
        <w:t xml:space="preserve"> </w:t>
      </w:r>
      <w:r w:rsidR="00AA1DDD">
        <w:rPr>
          <w:rFonts w:ascii="Tahoma" w:hAnsi="Tahoma" w:cs="Tahoma"/>
        </w:rPr>
        <w:t>del año dos mil veintidós</w:t>
      </w:r>
      <w:r w:rsidRPr="002F055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</w:t>
      </w:r>
      <w:r w:rsidRPr="002F055A">
        <w:rPr>
          <w:rFonts w:ascii="Tahoma" w:hAnsi="Tahoma" w:cs="Tahoma"/>
        </w:rPr>
        <w:t>rev</w:t>
      </w:r>
      <w:r>
        <w:rPr>
          <w:rFonts w:ascii="Tahoma" w:hAnsi="Tahoma" w:cs="Tahoma"/>
        </w:rPr>
        <w:t>ia convocatoria a través del ofi</w:t>
      </w:r>
      <w:r w:rsidRPr="002F055A">
        <w:rPr>
          <w:rFonts w:ascii="Tahoma" w:hAnsi="Tahoma" w:cs="Tahoma"/>
        </w:rPr>
        <w:t xml:space="preserve">cio número </w:t>
      </w:r>
      <w:r w:rsidRPr="000C7D5A">
        <w:rPr>
          <w:rFonts w:ascii="Tahoma" w:hAnsi="Tahoma" w:cs="Tahoma"/>
          <w:b/>
          <w:bCs/>
        </w:rPr>
        <w:t>SA/DGPAC/</w:t>
      </w:r>
      <w:r w:rsidR="00A72E4B">
        <w:rPr>
          <w:rFonts w:ascii="Tahoma" w:hAnsi="Tahoma" w:cs="Tahoma"/>
          <w:b/>
          <w:bCs/>
        </w:rPr>
        <w:t xml:space="preserve">    090</w:t>
      </w:r>
      <w:r w:rsidR="009457CE">
        <w:rPr>
          <w:rFonts w:ascii="Tahoma" w:hAnsi="Tahoma" w:cs="Tahoma"/>
          <w:b/>
          <w:bCs/>
        </w:rPr>
        <w:t>/2022</w:t>
      </w:r>
      <w:r>
        <w:rPr>
          <w:rFonts w:ascii="Tahoma" w:hAnsi="Tahoma" w:cs="Tahoma"/>
          <w:b/>
          <w:bCs/>
        </w:rPr>
        <w:t>,</w:t>
      </w:r>
      <w:r w:rsidR="00AC1D41">
        <w:rPr>
          <w:rFonts w:ascii="Tahoma" w:hAnsi="Tahoma" w:cs="Tahoma"/>
        </w:rPr>
        <w:t xml:space="preserve"> de fecha </w:t>
      </w:r>
      <w:r w:rsidR="00A72E4B">
        <w:rPr>
          <w:rFonts w:ascii="Tahoma" w:hAnsi="Tahoma" w:cs="Tahoma"/>
        </w:rPr>
        <w:t>tres de febrero</w:t>
      </w:r>
      <w:r w:rsidR="00AA1DDD">
        <w:rPr>
          <w:rFonts w:ascii="Tahoma" w:hAnsi="Tahoma" w:cs="Tahoma"/>
        </w:rPr>
        <w:t xml:space="preserve"> del año dos mil veintidós</w:t>
      </w:r>
      <w:r>
        <w:rPr>
          <w:rFonts w:ascii="Tahoma" w:hAnsi="Tahoma" w:cs="Tahoma"/>
        </w:rPr>
        <w:t xml:space="preserve">, emitida por </w:t>
      </w:r>
      <w:r w:rsidRPr="002F055A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Dirección General </w:t>
      </w:r>
      <w:r w:rsidRPr="002F055A">
        <w:rPr>
          <w:rFonts w:ascii="Tahoma" w:hAnsi="Tahoma" w:cs="Tahoma"/>
          <w:lang w:val="es-ES"/>
        </w:rPr>
        <w:t>de Procesos para la Adjudicación de</w:t>
      </w:r>
      <w:r w:rsidRPr="002F055A"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</w:t>
      </w:r>
      <w:r w:rsidRPr="002F055A">
        <w:rPr>
          <w:rFonts w:ascii="Tahoma" w:hAnsi="Tahoma"/>
        </w:rPr>
        <w:t xml:space="preserve">, </w:t>
      </w:r>
      <w:r w:rsidR="00B718D5">
        <w:rPr>
          <w:rFonts w:ascii="Tahoma" w:hAnsi="Tahoma" w:cs="Tahoma"/>
        </w:rPr>
        <w:t>se reunieron en el sala de juntas de la Dirección General de Procesos para la Adjudicación de Contratos</w:t>
      </w:r>
      <w:r w:rsidR="00AC1D41">
        <w:rPr>
          <w:rFonts w:ascii="Tahoma" w:hAnsi="Tahoma" w:cs="Tahoma"/>
        </w:rPr>
        <w:t>, los siguientes: ------------------------</w:t>
      </w:r>
      <w:r w:rsidR="00A37EE6">
        <w:rPr>
          <w:rFonts w:ascii="Tahoma" w:hAnsi="Tahoma" w:cs="Tahoma"/>
        </w:rPr>
        <w:t>---------</w:t>
      </w:r>
      <w:r w:rsidR="00896BDF">
        <w:rPr>
          <w:rFonts w:ascii="Tahoma" w:hAnsi="Tahoma" w:cs="Tahoma"/>
        </w:rPr>
        <w:t>-------</w:t>
      </w:r>
      <w:r w:rsidR="004610B5">
        <w:rPr>
          <w:rFonts w:ascii="Tahoma" w:hAnsi="Tahoma" w:cs="Tahoma"/>
        </w:rPr>
        <w:t>--------------------</w:t>
      </w:r>
      <w:r w:rsidR="00F23858">
        <w:rPr>
          <w:rFonts w:ascii="Tahoma" w:hAnsi="Tahoma" w:cs="Tahoma"/>
        </w:rPr>
        <w:t>-------------------</w:t>
      </w:r>
    </w:p>
    <w:p w14:paraId="5E273AA9" w14:textId="7C75039C" w:rsidR="0038090D" w:rsidRDefault="0038090D" w:rsidP="0038090D">
      <w:pPr>
        <w:jc w:val="both"/>
        <w:rPr>
          <w:rFonts w:ascii="Tahoma" w:hAnsi="Tahoma" w:cs="Tahoma"/>
        </w:rPr>
      </w:pPr>
      <w:r w:rsidRPr="00774AD4">
        <w:rPr>
          <w:rFonts w:ascii="Tahoma" w:hAnsi="Tahoma" w:cs="Tahoma"/>
          <w:b/>
          <w:bCs/>
        </w:rPr>
        <w:t xml:space="preserve">Funcionarios públicos integrantes </w:t>
      </w:r>
      <w:r w:rsidRPr="00774AD4">
        <w:rPr>
          <w:rFonts w:ascii="Tahoma" w:hAnsi="Tahoma" w:cs="Tahoma"/>
          <w:b/>
          <w:bCs/>
          <w:lang w:val="es-ES"/>
        </w:rPr>
        <w:t>del Comité para el Control de Adquisiciones</w:t>
      </w:r>
      <w:r>
        <w:rPr>
          <w:rFonts w:ascii="Tahoma" w:hAnsi="Tahoma" w:cs="Tahoma"/>
          <w:b/>
          <w:bCs/>
          <w:lang w:val="es-ES"/>
        </w:rPr>
        <w:t>,</w:t>
      </w:r>
      <w:r w:rsidRPr="00774AD4">
        <w:rPr>
          <w:rFonts w:ascii="Tahoma" w:hAnsi="Tahoma" w:cs="Tahoma"/>
          <w:b/>
          <w:bCs/>
          <w:lang w:val="es-ES"/>
        </w:rPr>
        <w:t xml:space="preserve"> Enajenaciones, Arrendamientos y Servicios del Poder Ejecutivo del Estado de Morelos</w:t>
      </w:r>
      <w:r>
        <w:rPr>
          <w:rFonts w:ascii="Tahoma" w:hAnsi="Tahoma" w:cs="Tahoma"/>
        </w:rPr>
        <w:t xml:space="preserve"> ----------------------------------------------------------------------------------------------------</w:t>
      </w:r>
    </w:p>
    <w:p w14:paraId="22025351" w14:textId="0DCF0F79" w:rsidR="0038090D" w:rsidRDefault="0038090D" w:rsidP="0038090D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Alejandra Obregón Barajas</w:t>
      </w:r>
      <w:r w:rsidRPr="00FE2760">
        <w:rPr>
          <w:rFonts w:ascii="Tahoma" w:hAnsi="Tahoma" w:cs="Tahoma"/>
        </w:rPr>
        <w:t xml:space="preserve">, Directora General de Relaciones Públicas de la Oficina de la Gubernatura </w:t>
      </w:r>
      <w:r>
        <w:rPr>
          <w:rFonts w:ascii="Tahoma" w:hAnsi="Tahoma" w:cs="Tahoma"/>
        </w:rPr>
        <w:t xml:space="preserve"> del Estado, </w:t>
      </w:r>
      <w:r w:rsidRPr="00FE2760">
        <w:rPr>
          <w:rFonts w:ascii="Tahoma" w:hAnsi="Tahoma" w:cs="Tahoma"/>
        </w:rPr>
        <w:t xml:space="preserve">Representante del Gobernador del Estado de Morelos y </w:t>
      </w:r>
      <w:r w:rsidRPr="00986729">
        <w:rPr>
          <w:rFonts w:ascii="Tahoma" w:hAnsi="Tahoma" w:cs="Tahoma"/>
          <w:b/>
        </w:rPr>
        <w:t>Presidenta del Comité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>para el Control de Adquisiciones Enajenaciones, Arrendamientos y Servicios del Poder E</w:t>
      </w:r>
      <w:r w:rsidR="00A706A0">
        <w:rPr>
          <w:rFonts w:ascii="Tahoma" w:hAnsi="Tahoma" w:cs="Tahoma"/>
          <w:lang w:val="es-ES"/>
        </w:rPr>
        <w:t>jecutivo del Estado de Morelos.----------------------------------------------------------------</w:t>
      </w:r>
    </w:p>
    <w:p w14:paraId="4E430FCF" w14:textId="34A1EACC" w:rsidR="0038090D" w:rsidRDefault="0038090D" w:rsidP="0038090D">
      <w:pPr>
        <w:jc w:val="both"/>
        <w:rPr>
          <w:rFonts w:ascii="Tahoma" w:hAnsi="Tahoma" w:cs="Tahoma"/>
          <w:lang w:val="es-ES"/>
        </w:rPr>
      </w:pPr>
      <w:r w:rsidRPr="00927BB3">
        <w:rPr>
          <w:rFonts w:ascii="Tahoma" w:hAnsi="Tahoma" w:cs="Tahoma"/>
          <w:b/>
          <w:bCs/>
        </w:rPr>
        <w:t>Efrén Hernández Mondragón</w:t>
      </w:r>
      <w:r w:rsidRPr="00FE2760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s-ES"/>
        </w:rPr>
        <w:t xml:space="preserve">Director General </w:t>
      </w:r>
      <w:r w:rsidRPr="00FE2760">
        <w:rPr>
          <w:rFonts w:ascii="Tahoma" w:hAnsi="Tahoma" w:cs="Tahoma"/>
          <w:lang w:val="es-ES"/>
        </w:rPr>
        <w:t>de Procesos para la Adjudicación de</w:t>
      </w:r>
      <w:r w:rsidRPr="00FE2760">
        <w:rPr>
          <w:rFonts w:ascii="Tahoma" w:hAnsi="Tahoma" w:cs="Tahoma"/>
        </w:rPr>
        <w:t xml:space="preserve"> </w:t>
      </w:r>
      <w:r w:rsidRPr="00FE2760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 </w:t>
      </w:r>
      <w:r w:rsidRPr="00FE2760">
        <w:rPr>
          <w:rFonts w:ascii="Tahoma" w:hAnsi="Tahoma" w:cs="Tahoma"/>
          <w:lang w:val="es-ES"/>
        </w:rPr>
        <w:t xml:space="preserve">y </w:t>
      </w:r>
      <w:r w:rsidRPr="00986729">
        <w:rPr>
          <w:rFonts w:ascii="Tahoma" w:hAnsi="Tahoma" w:cs="Tahoma"/>
          <w:b/>
          <w:lang w:val="es-ES"/>
        </w:rPr>
        <w:t>Secretario Ejecutivo del Comité</w:t>
      </w:r>
      <w:r>
        <w:rPr>
          <w:rFonts w:ascii="Tahoma" w:hAnsi="Tahoma" w:cs="Tahoma"/>
          <w:lang w:val="es-ES"/>
        </w:rPr>
        <w:t xml:space="preserve"> para el Control de Adquisiciones Enajenaciones, Arrendamientos y Servicios del Poder Ejecutivo del Estado de Morelos------------------------------------------------------------------------------------------</w:t>
      </w:r>
    </w:p>
    <w:p w14:paraId="55AB9451" w14:textId="68809A9F" w:rsidR="005B26CF" w:rsidRDefault="0038090D" w:rsidP="00375ED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</w:t>
      </w:r>
      <w:r w:rsidRPr="00774AD4">
        <w:rPr>
          <w:rFonts w:ascii="Tahoma" w:hAnsi="Tahoma" w:cs="Tahoma"/>
          <w:b/>
          <w:bCs/>
        </w:rPr>
        <w:t>En calidad de vocales</w:t>
      </w:r>
      <w:r>
        <w:rPr>
          <w:rFonts w:ascii="Tahoma" w:hAnsi="Tahoma" w:cs="Tahoma"/>
        </w:rPr>
        <w:t>-----</w:t>
      </w:r>
      <w:r w:rsidR="00D04DD4">
        <w:rPr>
          <w:rFonts w:ascii="Tahoma" w:hAnsi="Tahoma" w:cs="Tahoma"/>
        </w:rPr>
        <w:t>-----------------------------</w:t>
      </w:r>
      <w:r>
        <w:rPr>
          <w:rFonts w:ascii="Tahoma" w:hAnsi="Tahoma" w:cs="Tahoma"/>
        </w:rPr>
        <w:t>------</w:t>
      </w:r>
      <w:r w:rsidR="00AC1D41">
        <w:rPr>
          <w:rFonts w:ascii="Tahoma" w:hAnsi="Tahoma" w:cs="Tahoma"/>
        </w:rPr>
        <w:t>-</w:t>
      </w:r>
    </w:p>
    <w:p w14:paraId="3FD9B61C" w14:textId="1E412A4D" w:rsidR="00464EA2" w:rsidRDefault="00010154" w:rsidP="0038090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Saúl </w:t>
      </w:r>
      <w:proofErr w:type="spellStart"/>
      <w:r>
        <w:rPr>
          <w:rFonts w:ascii="Tahoma" w:hAnsi="Tahoma" w:cs="Tahoma"/>
          <w:b/>
          <w:bCs/>
          <w:color w:val="000000"/>
        </w:rPr>
        <w:t>Chavelas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Bahena</w:t>
      </w:r>
      <w:r>
        <w:rPr>
          <w:rFonts w:ascii="Tahoma" w:hAnsi="Tahoma" w:cs="Tahoma"/>
          <w:color w:val="000000"/>
        </w:rPr>
        <w:t xml:space="preserve">, Secretario Técnico de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,</w:t>
      </w:r>
      <w:r w:rsidRPr="00E2531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su carácter de representante designado por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 w:rsidR="00132BEF">
        <w:rPr>
          <w:rFonts w:ascii="Tahoma" w:hAnsi="Tahoma" w:cs="Tahoma"/>
        </w:rPr>
        <w:t>.-----------------------</w:t>
      </w:r>
    </w:p>
    <w:p w14:paraId="01B69A7B" w14:textId="3B07116D" w:rsidR="0038090D" w:rsidRDefault="0038090D" w:rsidP="0038090D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Antonio Hernández Marín</w:t>
      </w:r>
      <w:r w:rsidRPr="00C63FC9">
        <w:rPr>
          <w:rFonts w:ascii="Tahoma" w:hAnsi="Tahoma" w:cs="Tahoma"/>
        </w:rPr>
        <w:t>, Titular de la Unidad de Enlace Financiero Administrativo</w:t>
      </w:r>
      <w:r>
        <w:rPr>
          <w:rFonts w:ascii="Tahoma" w:hAnsi="Tahoma" w:cs="Tahoma"/>
        </w:rPr>
        <w:t xml:space="preserve"> de la Secretaría de Hacienda, en su caráct</w:t>
      </w:r>
      <w:r w:rsidR="007E41EC">
        <w:rPr>
          <w:rFonts w:ascii="Tahoma" w:hAnsi="Tahoma" w:cs="Tahoma"/>
        </w:rPr>
        <w:t>er de representante designado por</w:t>
      </w:r>
      <w:r>
        <w:rPr>
          <w:rFonts w:ascii="Tahoma" w:hAnsi="Tahoma" w:cs="Tahoma"/>
        </w:rPr>
        <w:t xml:space="preserve">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Hacienda</w:t>
      </w:r>
      <w:r w:rsidR="00375ED6">
        <w:rPr>
          <w:rFonts w:ascii="Tahoma" w:hAnsi="Tahoma" w:cs="Tahoma"/>
        </w:rPr>
        <w:t>.</w:t>
      </w:r>
      <w:r>
        <w:rPr>
          <w:rFonts w:ascii="Tahoma" w:hAnsi="Tahoma" w:cs="Tahoma"/>
        </w:rPr>
        <w:t>---------------------------------------------------------------------</w:t>
      </w:r>
      <w:r w:rsidR="00375ED6">
        <w:rPr>
          <w:rFonts w:ascii="Tahoma" w:hAnsi="Tahoma" w:cs="Tahoma"/>
        </w:rPr>
        <w:t>-------------------------------</w:t>
      </w:r>
    </w:p>
    <w:p w14:paraId="08750797" w14:textId="40E558C5" w:rsidR="00464EA2" w:rsidRDefault="00132BEF" w:rsidP="0038090D">
      <w:pPr>
        <w:jc w:val="both"/>
        <w:rPr>
          <w:rFonts w:ascii="Tahoma" w:hAnsi="Tahoma" w:cs="Tahoma"/>
        </w:rPr>
      </w:pPr>
      <w:r w:rsidRPr="00132BEF">
        <w:rPr>
          <w:rFonts w:ascii="Tahoma" w:hAnsi="Tahoma" w:cs="Tahoma"/>
          <w:b/>
          <w:color w:val="000000"/>
        </w:rPr>
        <w:t>Tania Daniela Rebollo Trujillo</w:t>
      </w:r>
      <w:r w:rsidRPr="00132BEF">
        <w:rPr>
          <w:rFonts w:ascii="Tahoma" w:hAnsi="Tahoma" w:cs="Tahoma"/>
          <w:b/>
        </w:rPr>
        <w:t>,</w:t>
      </w:r>
      <w:r>
        <w:rPr>
          <w:rFonts w:ascii="Tahoma" w:hAnsi="Tahoma" w:cs="Tahoma"/>
          <w:color w:val="000000" w:themeColor="text1"/>
        </w:rPr>
        <w:t xml:space="preserve"> Secretaria Técnica de la </w:t>
      </w:r>
      <w:r w:rsidR="00464EA2">
        <w:rPr>
          <w:rFonts w:ascii="Tahoma" w:hAnsi="Tahoma" w:cs="Tahoma"/>
          <w:color w:val="000000" w:themeColor="text1"/>
        </w:rPr>
        <w:t>Secretaría de la Contraloría, en su carácter</w:t>
      </w:r>
      <w:r>
        <w:rPr>
          <w:rFonts w:ascii="Tahoma" w:hAnsi="Tahoma" w:cs="Tahoma"/>
          <w:color w:val="000000" w:themeColor="text1"/>
        </w:rPr>
        <w:t xml:space="preserve"> de representante designada por la Secretaria de la Contraloría.--------------------</w:t>
      </w:r>
    </w:p>
    <w:p w14:paraId="79717D9B" w14:textId="7E650202" w:rsidR="00357DEE" w:rsidRPr="00375ED6" w:rsidRDefault="00357DEE" w:rsidP="003809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14:paraId="340F06A6" w14:textId="799B8A45" w:rsidR="00132BEF" w:rsidRPr="001B76F6" w:rsidRDefault="004B6D81" w:rsidP="00D8620F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------Titular</w:t>
      </w:r>
      <w:r w:rsidR="005040AC">
        <w:rPr>
          <w:rFonts w:ascii="Tahoma" w:hAnsi="Tahoma" w:cs="Tahoma"/>
          <w:b/>
          <w:bCs/>
          <w:color w:val="000000"/>
        </w:rPr>
        <w:t xml:space="preserve"> </w:t>
      </w:r>
      <w:r w:rsidR="005040AC" w:rsidRPr="00927BB3">
        <w:rPr>
          <w:rFonts w:ascii="Tahoma" w:hAnsi="Tahoma" w:cs="Tahoma"/>
          <w:b/>
          <w:bCs/>
          <w:color w:val="000000"/>
        </w:rPr>
        <w:t>del proceso que se encuentra vinculado en la presente sesió</w:t>
      </w:r>
      <w:r>
        <w:rPr>
          <w:rFonts w:ascii="Tahoma" w:hAnsi="Tahoma" w:cs="Tahoma"/>
          <w:b/>
          <w:bCs/>
          <w:color w:val="000000"/>
        </w:rPr>
        <w:t>n.--------</w:t>
      </w:r>
    </w:p>
    <w:p w14:paraId="14360DFA" w14:textId="5C2EE90A" w:rsidR="004B6D81" w:rsidRPr="00A72E4B" w:rsidRDefault="00A72E4B" w:rsidP="00D8620F">
      <w:pPr>
        <w:jc w:val="both"/>
        <w:rPr>
          <w:rFonts w:ascii="Tahoma" w:hAnsi="Tahoma" w:cs="Tahoma"/>
          <w:color w:val="000000"/>
        </w:rPr>
      </w:pPr>
      <w:r w:rsidRPr="00046DFC">
        <w:rPr>
          <w:rFonts w:ascii="Tahoma" w:hAnsi="Tahoma" w:cs="Tahoma"/>
          <w:b/>
          <w:color w:val="000000"/>
        </w:rPr>
        <w:t>C. Luis Alfredo Ramos Sánchez,</w:t>
      </w:r>
      <w:r>
        <w:rPr>
          <w:rFonts w:ascii="Tahoma" w:hAnsi="Tahoma" w:cs="Tahoma"/>
          <w:color w:val="000000"/>
        </w:rPr>
        <w:t xml:space="preserve"> Director General de Gestión Administrativa Institucional de la Secretaría de Administración, </w:t>
      </w:r>
      <w:r w:rsidR="00D8620F">
        <w:rPr>
          <w:rFonts w:ascii="Tahoma" w:hAnsi="Tahoma" w:cs="Tahoma"/>
          <w:color w:val="000000"/>
        </w:rPr>
        <w:t xml:space="preserve">quien </w:t>
      </w:r>
      <w:r>
        <w:rPr>
          <w:rFonts w:ascii="Tahoma" w:hAnsi="Tahoma" w:cs="Tahoma"/>
          <w:color w:val="000000"/>
        </w:rPr>
        <w:t>presenta el</w:t>
      </w:r>
      <w:r w:rsidR="00132BEF">
        <w:rPr>
          <w:rFonts w:ascii="Tahoma" w:hAnsi="Tahoma" w:cs="Tahoma"/>
          <w:color w:val="000000"/>
        </w:rPr>
        <w:t xml:space="preserve"> punto</w:t>
      </w:r>
      <w:r>
        <w:rPr>
          <w:rFonts w:ascii="Tahoma" w:hAnsi="Tahoma" w:cs="Tahoma"/>
          <w:color w:val="000000"/>
        </w:rPr>
        <w:t xml:space="preserve"> cuatro </w:t>
      </w:r>
      <w:r w:rsidR="004B6D81">
        <w:rPr>
          <w:rFonts w:ascii="Tahoma" w:hAnsi="Tahoma" w:cs="Tahoma"/>
          <w:color w:val="000000"/>
        </w:rPr>
        <w:t>d</w:t>
      </w:r>
      <w:r w:rsidR="00046DFC">
        <w:rPr>
          <w:rFonts w:ascii="Tahoma" w:hAnsi="Tahoma" w:cs="Tahoma"/>
          <w:color w:val="000000"/>
        </w:rPr>
        <w:t>el orden del día.----------</w:t>
      </w:r>
    </w:p>
    <w:p w14:paraId="3413DD8A" w14:textId="11113147" w:rsidR="00274B4B" w:rsidRDefault="00DF5E7A" w:rsidP="003809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</w:t>
      </w:r>
    </w:p>
    <w:p w14:paraId="7598876E" w14:textId="77777777" w:rsidR="00A923BB" w:rsidRPr="00D04DD4" w:rsidRDefault="00A923BB" w:rsidP="00A923BB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----------------------------------Invitada permanente-----------------------------------</w:t>
      </w:r>
    </w:p>
    <w:p w14:paraId="77907A33" w14:textId="77777777" w:rsidR="00A923BB" w:rsidRDefault="00A923BB" w:rsidP="00A923BB">
      <w:pPr>
        <w:jc w:val="both"/>
        <w:rPr>
          <w:rFonts w:ascii="Tahoma" w:hAnsi="Tahoma" w:cs="Tahoma"/>
          <w:color w:val="000000"/>
        </w:rPr>
      </w:pPr>
      <w:r w:rsidRPr="00DA4A7B">
        <w:rPr>
          <w:rFonts w:ascii="Tahoma" w:hAnsi="Tahoma"/>
          <w:b/>
          <w:bCs/>
          <w:color w:val="000000" w:themeColor="text1"/>
        </w:rPr>
        <w:lastRenderedPageBreak/>
        <w:t>Georgina Esther Tenorio Menéndez</w:t>
      </w:r>
      <w:r>
        <w:rPr>
          <w:rFonts w:ascii="Tahoma" w:hAnsi="Tahoma"/>
          <w:b/>
          <w:bCs/>
          <w:color w:val="000000" w:themeColor="text1"/>
        </w:rPr>
        <w:t xml:space="preserve">, </w:t>
      </w:r>
      <w:r w:rsidRPr="006261CF">
        <w:rPr>
          <w:rFonts w:ascii="Tahoma" w:hAnsi="Tahoma" w:cs="Tahoma"/>
          <w:color w:val="000000" w:themeColor="text1"/>
        </w:rPr>
        <w:t>Directora General de Consultoría de Asuntos Administrativos</w:t>
      </w:r>
      <w:r>
        <w:rPr>
          <w:rFonts w:ascii="Tahoma" w:hAnsi="Tahoma" w:cs="Tahoma"/>
          <w:color w:val="000000" w:themeColor="text1"/>
        </w:rPr>
        <w:t xml:space="preserve"> de la Consejería Jurídica, en su carácter de representante designada por la</w:t>
      </w:r>
      <w:r w:rsidRPr="006261CF">
        <w:rPr>
          <w:rFonts w:ascii="Tahoma" w:hAnsi="Tahoma" w:cs="Tahoma"/>
          <w:color w:val="000000" w:themeColor="text1"/>
        </w:rPr>
        <w:t xml:space="preserve"> Consejería Jurídic</w:t>
      </w:r>
      <w:r>
        <w:rPr>
          <w:rFonts w:ascii="Tahoma" w:hAnsi="Tahoma" w:cs="Tahoma"/>
          <w:color w:val="000000" w:themeColor="text1"/>
        </w:rPr>
        <w:t>a.----------------------------------------------------------------------------------------</w:t>
      </w:r>
    </w:p>
    <w:p w14:paraId="4CA51EB9" w14:textId="0EDEDF96" w:rsidR="00A923BB" w:rsidRDefault="00A923BB" w:rsidP="003809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</w:t>
      </w:r>
    </w:p>
    <w:p w14:paraId="50B13FB6" w14:textId="37992E19" w:rsidR="0038090D" w:rsidRPr="00927BB3" w:rsidRDefault="0038090D" w:rsidP="0038090D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 xml:space="preserve">odos ellos con el fin de desahogar los asuntos de la </w:t>
      </w:r>
      <w:r w:rsidR="00A72E4B">
        <w:rPr>
          <w:rFonts w:ascii="Tahoma" w:hAnsi="Tahoma" w:cs="Tahoma"/>
          <w:b/>
        </w:rPr>
        <w:t>Quinta</w:t>
      </w:r>
      <w:r w:rsidR="00113B20">
        <w:rPr>
          <w:rFonts w:ascii="Tahoma" w:hAnsi="Tahoma" w:cs="Tahoma"/>
          <w:b/>
        </w:rPr>
        <w:t xml:space="preserve"> </w:t>
      </w:r>
      <w:r w:rsidRPr="00986729">
        <w:rPr>
          <w:rFonts w:ascii="Tahoma" w:hAnsi="Tahoma" w:cs="Tahoma"/>
          <w:b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del Estado de Morelos.-------</w:t>
      </w:r>
      <w:r>
        <w:rPr>
          <w:rFonts w:ascii="Tahoma" w:hAnsi="Tahoma"/>
        </w:rPr>
        <w:t>--------------------------</w:t>
      </w:r>
      <w:r w:rsidR="00274B4B">
        <w:rPr>
          <w:rFonts w:ascii="Tahoma" w:hAnsi="Tahoma"/>
        </w:rPr>
        <w:t>----------------</w:t>
      </w:r>
      <w:r w:rsidR="00A4459F">
        <w:rPr>
          <w:rFonts w:ascii="Tahoma" w:hAnsi="Tahoma"/>
        </w:rPr>
        <w:t>-----------------------</w:t>
      </w:r>
    </w:p>
    <w:p w14:paraId="3AE610F8" w14:textId="2E95250D" w:rsidR="0038090D" w:rsidRPr="004E0A66" w:rsidRDefault="0038090D" w:rsidP="0038090D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</w:t>
      </w:r>
      <w:r w:rsidR="00A6114A">
        <w:rPr>
          <w:rFonts w:ascii="Tahoma" w:hAnsi="Tahoma"/>
        </w:rPr>
        <w:t>------------------------------</w:t>
      </w:r>
    </w:p>
    <w:p w14:paraId="2725CA7E" w14:textId="73082C47" w:rsidR="0038090D" w:rsidRDefault="00C02320" w:rsidP="0038090D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38090D">
        <w:rPr>
          <w:rFonts w:ascii="Tahoma" w:hAnsi="Tahoma" w:cs="Tahoma"/>
          <w:snapToGrid w:val="0"/>
        </w:rPr>
        <w:t>Lista de Asistencia.------------------------------------------------------</w:t>
      </w:r>
      <w:r w:rsidR="00616188">
        <w:rPr>
          <w:rFonts w:ascii="Tahoma" w:hAnsi="Tahoma" w:cs="Tahoma"/>
          <w:snapToGrid w:val="0"/>
        </w:rPr>
        <w:t>------------------</w:t>
      </w:r>
      <w:r w:rsidR="00F072A4">
        <w:rPr>
          <w:rFonts w:ascii="Tahoma" w:hAnsi="Tahoma" w:cs="Tahoma"/>
          <w:snapToGrid w:val="0"/>
        </w:rPr>
        <w:t>-</w:t>
      </w:r>
      <w:r w:rsidR="00A86C2B">
        <w:rPr>
          <w:rFonts w:ascii="Tahoma" w:hAnsi="Tahoma" w:cs="Tahoma"/>
          <w:snapToGrid w:val="0"/>
        </w:rPr>
        <w:t>------</w:t>
      </w:r>
      <w:r w:rsidR="005B2D7D">
        <w:rPr>
          <w:rFonts w:ascii="Tahoma" w:hAnsi="Tahoma" w:cs="Tahoma"/>
          <w:snapToGrid w:val="0"/>
        </w:rPr>
        <w:t>-</w:t>
      </w:r>
      <w:r w:rsidR="00127DE9">
        <w:rPr>
          <w:rFonts w:ascii="Tahoma" w:hAnsi="Tahoma" w:cs="Tahoma"/>
          <w:snapToGrid w:val="0"/>
        </w:rPr>
        <w:t>-----</w:t>
      </w:r>
    </w:p>
    <w:p w14:paraId="6FD619CA" w14:textId="1B979030" w:rsidR="0038090D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AF1C3B">
        <w:rPr>
          <w:rFonts w:ascii="Tahoma" w:hAnsi="Tahoma" w:cs="Tahoma"/>
          <w:snapToGrid w:val="0"/>
        </w:rPr>
        <w:t>2.- Declaración del quórum legal para sesionar.</w:t>
      </w:r>
      <w:r>
        <w:rPr>
          <w:rFonts w:ascii="Tahoma" w:hAnsi="Tahoma" w:cs="Tahoma"/>
          <w:snapToGrid w:val="0"/>
        </w:rPr>
        <w:t>--------------------------------------------</w:t>
      </w:r>
      <w:r w:rsidR="005B2D7D">
        <w:rPr>
          <w:rFonts w:ascii="Tahoma" w:hAnsi="Tahoma" w:cs="Tahoma"/>
          <w:snapToGrid w:val="0"/>
        </w:rPr>
        <w:t>------</w:t>
      </w:r>
      <w:r w:rsidR="00127DE9">
        <w:rPr>
          <w:rFonts w:ascii="Tahoma" w:hAnsi="Tahoma" w:cs="Tahoma"/>
          <w:snapToGrid w:val="0"/>
        </w:rPr>
        <w:t>----</w:t>
      </w:r>
    </w:p>
    <w:p w14:paraId="61409907" w14:textId="18F6EAAE" w:rsidR="00A4459F" w:rsidRPr="00A4459F" w:rsidRDefault="003918A8" w:rsidP="00A4459F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3.- </w:t>
      </w:r>
      <w:r w:rsidR="00A4459F" w:rsidRPr="00A4459F">
        <w:rPr>
          <w:rFonts w:ascii="Tahoma" w:hAnsi="Tahoma" w:cs="Tahoma"/>
          <w:snapToGrid w:val="0"/>
        </w:rPr>
        <w:t>Lectura, en su caso modificación, y aprobación del orden del día, para efecto de aprobación.</w:t>
      </w:r>
      <w:r w:rsidR="00A4459F">
        <w:rPr>
          <w:rFonts w:ascii="Tahoma" w:hAnsi="Tahoma" w:cs="Tahoma"/>
          <w:snapToGrid w:val="0"/>
        </w:rPr>
        <w:t>--------------------------------------------------------------------------------------------------</w:t>
      </w:r>
    </w:p>
    <w:p w14:paraId="665CA107" w14:textId="1EAEE16F" w:rsidR="00DB1CBE" w:rsidRPr="009B1ACD" w:rsidRDefault="00DB1CBE" w:rsidP="00DB1CBE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9B1ACD">
        <w:rPr>
          <w:rFonts w:ascii="Tahoma" w:hAnsi="Tahoma" w:cs="Tahoma"/>
          <w:snapToGrid w:val="0"/>
        </w:rPr>
        <w:t xml:space="preserve">4.-  Revisión y en su caso, </w:t>
      </w:r>
      <w:r w:rsidRPr="009B1ACD">
        <w:rPr>
          <w:rFonts w:ascii="Tahoma" w:hAnsi="Tahoma" w:cs="Tahoma"/>
        </w:rPr>
        <w:t xml:space="preserve">dictaminar y aprobar </w:t>
      </w:r>
      <w:r w:rsidRPr="009B1ACD">
        <w:rPr>
          <w:rFonts w:ascii="Tahoma" w:hAnsi="Tahoma" w:cs="Tahoma"/>
          <w:snapToGrid w:val="0"/>
        </w:rPr>
        <w:t>el fallo de la Licitación Pública Nacional presencial número EA-N14-2021, referente a la contratación consolidada del aseguramiento del parque vehicular propiedad del Poder Ejecutivo del Gobierno del Estado Libre y Soberano de Morelos a partir de las 00:00 horas del día siguiente de la emisión del fallo de la Licitación Pública Nacional y hasta las 23:59 del 31 de diciembre de 2022, solicitado por la Secretaría de Administración.</w:t>
      </w:r>
      <w:r>
        <w:rPr>
          <w:rFonts w:ascii="Tahoma" w:hAnsi="Tahoma" w:cs="Tahoma"/>
          <w:snapToGrid w:val="0"/>
        </w:rPr>
        <w:t>-----------------------------------------------------------------------------------------</w:t>
      </w:r>
    </w:p>
    <w:p w14:paraId="2BD6589A" w14:textId="664F60EE" w:rsidR="00DB1CBE" w:rsidRPr="009B1ACD" w:rsidRDefault="00DB1CBE" w:rsidP="00DB1CBE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5</w:t>
      </w:r>
      <w:r w:rsidRPr="009B1ACD">
        <w:rPr>
          <w:rFonts w:ascii="Tahoma" w:hAnsi="Tahoma" w:cs="Tahoma"/>
          <w:snapToGrid w:val="0"/>
        </w:rPr>
        <w:t xml:space="preserve">.- </w:t>
      </w:r>
      <w:r w:rsidRPr="009B1ACD">
        <w:rPr>
          <w:rFonts w:ascii="Tahoma" w:hAnsi="Tahoma" w:cs="Tahoma"/>
        </w:rPr>
        <w:t>Asuntos Generales  (Asuntos en trámite).</w:t>
      </w:r>
      <w:r>
        <w:rPr>
          <w:rFonts w:ascii="Tahoma" w:hAnsi="Tahoma" w:cs="Tahoma"/>
        </w:rPr>
        <w:t>---------------------------------------------------------</w:t>
      </w:r>
    </w:p>
    <w:p w14:paraId="012F5F0B" w14:textId="6CDC492E" w:rsidR="00DE2400" w:rsidRPr="00DB1CBE" w:rsidRDefault="00DB1CBE" w:rsidP="00DB1CBE">
      <w:pPr>
        <w:keepNext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6</w:t>
      </w:r>
      <w:r w:rsidRPr="009B1ACD">
        <w:rPr>
          <w:rFonts w:ascii="Tahoma" w:hAnsi="Tahoma" w:cs="Tahoma"/>
          <w:snapToGrid w:val="0"/>
        </w:rPr>
        <w:t>.-</w:t>
      </w:r>
      <w:r w:rsidRPr="009B1ACD">
        <w:rPr>
          <w:rFonts w:ascii="Tahoma" w:hAnsi="Tahoma" w:cs="Tahoma"/>
        </w:rPr>
        <w:t xml:space="preserve"> Clausura de la Sesión.</w:t>
      </w:r>
      <w:r>
        <w:rPr>
          <w:rFonts w:ascii="Tahoma" w:hAnsi="Tahoma" w:cs="Tahoma"/>
        </w:rPr>
        <w:t>---------------------------------------------------------------------------------</w:t>
      </w:r>
    </w:p>
    <w:p w14:paraId="616ADE1C" w14:textId="020F0506" w:rsidR="0038090D" w:rsidRPr="00582E23" w:rsidRDefault="0038090D" w:rsidP="0038090D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------------------------------DESARROLLO DE LA SESIÓN-------------------------------</w:t>
      </w:r>
    </w:p>
    <w:p w14:paraId="5BD7D4A0" w14:textId="239DB30E" w:rsidR="0038090D" w:rsidRPr="00DA7EBF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PUNTO UNO. 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asistencia. El Secretario Ejecutivo del Comité, procede al pase de lista para constatar la asistencia de </w:t>
      </w:r>
      <w:r w:rsidRPr="001A3E74">
        <w:rPr>
          <w:rFonts w:ascii="Tahoma" w:hAnsi="Tahoma" w:cs="Tahoma"/>
          <w:snapToGrid w:val="0"/>
        </w:rPr>
        <w:t>los miembros que integran el Comité</w:t>
      </w:r>
      <w:r w:rsidRPr="007756F2">
        <w:rPr>
          <w:rFonts w:ascii="Tahoma" w:hAnsi="Tahoma" w:cs="Tahoma"/>
          <w:snapToGrid w:val="0"/>
        </w:rPr>
        <w:t xml:space="preserve"> </w:t>
      </w:r>
      <w:r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>
        <w:rPr>
          <w:rFonts w:ascii="Tahoma" w:hAnsi="Tahoma" w:cs="Tahoma"/>
          <w:snapToGrid w:val="0"/>
        </w:rPr>
        <w:t>l Estado de Morelos</w:t>
      </w:r>
      <w:r w:rsidRPr="00BD4111">
        <w:rPr>
          <w:rFonts w:ascii="Tahoma" w:hAnsi="Tahoma"/>
        </w:rPr>
        <w:t>;</w:t>
      </w:r>
      <w:r>
        <w:rPr>
          <w:rFonts w:ascii="Tahoma" w:hAnsi="Tahoma"/>
        </w:rPr>
        <w:t xml:space="preserve"> encontrándose</w:t>
      </w:r>
      <w:r>
        <w:rPr>
          <w:rFonts w:ascii="Tahoma" w:hAnsi="Tahoma"/>
          <w:b/>
          <w:i/>
        </w:rPr>
        <w:t xml:space="preserve"> </w:t>
      </w:r>
      <w:r w:rsidR="00F9367B" w:rsidRPr="009C5E76">
        <w:rPr>
          <w:rFonts w:ascii="Tahoma" w:hAnsi="Tahoma"/>
          <w:b/>
        </w:rPr>
        <w:t xml:space="preserve">presentes </w:t>
      </w:r>
      <w:r w:rsidR="00F9367B">
        <w:rPr>
          <w:rFonts w:ascii="Tahoma" w:hAnsi="Tahoma"/>
          <w:b/>
        </w:rPr>
        <w:t>la Presidenta</w:t>
      </w:r>
      <w:r w:rsidR="00723787">
        <w:rPr>
          <w:rFonts w:ascii="Tahoma" w:hAnsi="Tahoma"/>
          <w:b/>
        </w:rPr>
        <w:t>, el Secretario Ejecutivo,  tres</w:t>
      </w:r>
      <w:r w:rsidR="00F9367B">
        <w:rPr>
          <w:rFonts w:ascii="Tahoma" w:hAnsi="Tahoma"/>
          <w:b/>
        </w:rPr>
        <w:t xml:space="preserve"> </w:t>
      </w:r>
      <w:r w:rsidR="003A1586">
        <w:rPr>
          <w:rFonts w:ascii="Tahoma" w:hAnsi="Tahoma"/>
          <w:b/>
        </w:rPr>
        <w:t>vocal</w:t>
      </w:r>
      <w:r w:rsidR="00723787">
        <w:rPr>
          <w:rFonts w:ascii="Tahoma" w:hAnsi="Tahoma"/>
          <w:b/>
        </w:rPr>
        <w:t>es</w:t>
      </w:r>
      <w:r w:rsidR="003A1586">
        <w:rPr>
          <w:rFonts w:ascii="Tahoma" w:hAnsi="Tahoma"/>
          <w:b/>
        </w:rPr>
        <w:t xml:space="preserve"> permanente</w:t>
      </w:r>
      <w:r w:rsidR="00723787">
        <w:rPr>
          <w:rFonts w:ascii="Tahoma" w:hAnsi="Tahoma"/>
          <w:b/>
        </w:rPr>
        <w:t>s</w:t>
      </w:r>
      <w:r w:rsidR="00113B20">
        <w:rPr>
          <w:rFonts w:ascii="Tahoma" w:hAnsi="Tahoma"/>
          <w:b/>
        </w:rPr>
        <w:t xml:space="preserve"> </w:t>
      </w:r>
      <w:r w:rsidR="002C1F9B">
        <w:rPr>
          <w:rFonts w:ascii="Tahoma" w:hAnsi="Tahoma"/>
          <w:b/>
        </w:rPr>
        <w:t>y un</w:t>
      </w:r>
      <w:r w:rsidR="00DA7EBF">
        <w:rPr>
          <w:rFonts w:ascii="Tahoma" w:hAnsi="Tahoma"/>
          <w:b/>
        </w:rPr>
        <w:t xml:space="preserve"> </w:t>
      </w:r>
      <w:r w:rsidR="00DA7EBF" w:rsidRPr="0034241D">
        <w:rPr>
          <w:rFonts w:ascii="Tahoma" w:hAnsi="Tahoma"/>
          <w:b/>
        </w:rPr>
        <w:t>vocal</w:t>
      </w:r>
      <w:r w:rsidR="00DA7EBF">
        <w:rPr>
          <w:rFonts w:ascii="Tahoma" w:hAnsi="Tahoma"/>
          <w:b/>
        </w:rPr>
        <w:t xml:space="preserve"> en</w:t>
      </w:r>
      <w:r w:rsidR="00DA7EBF" w:rsidRPr="0034241D">
        <w:rPr>
          <w:rFonts w:ascii="Tahoma" w:hAnsi="Tahoma"/>
          <w:b/>
        </w:rPr>
        <w:t xml:space="preserve"> cuyo proceso se encuentra</w:t>
      </w:r>
      <w:r w:rsidR="00DA7EBF">
        <w:rPr>
          <w:rFonts w:ascii="Tahoma" w:hAnsi="Tahoma"/>
          <w:b/>
        </w:rPr>
        <w:t xml:space="preserve"> </w:t>
      </w:r>
      <w:r w:rsidR="00DA7EBF" w:rsidRPr="0034241D">
        <w:rPr>
          <w:rFonts w:ascii="Tahoma" w:hAnsi="Tahoma"/>
          <w:b/>
        </w:rPr>
        <w:t>vinculado</w:t>
      </w:r>
      <w:r w:rsidR="00DA7EBF">
        <w:rPr>
          <w:rFonts w:ascii="Tahoma" w:hAnsi="Tahoma"/>
          <w:b/>
        </w:rPr>
        <w:t xml:space="preserve"> </w:t>
      </w:r>
      <w:r w:rsidR="002C1F9B">
        <w:rPr>
          <w:rFonts w:ascii="Tahoma" w:hAnsi="Tahoma"/>
          <w:b/>
        </w:rPr>
        <w:t>en el punto a tratar, es decir seis</w:t>
      </w:r>
      <w:r w:rsidR="00DA7EBF">
        <w:rPr>
          <w:rFonts w:ascii="Tahoma" w:hAnsi="Tahoma"/>
          <w:b/>
        </w:rPr>
        <w:t xml:space="preserve"> </w:t>
      </w:r>
      <w:r w:rsidR="00DA7EBF" w:rsidRPr="0034241D">
        <w:rPr>
          <w:rFonts w:ascii="Tahoma" w:hAnsi="Tahoma"/>
          <w:b/>
        </w:rPr>
        <w:t>integrantes con</w:t>
      </w:r>
      <w:r w:rsidR="00E372C3">
        <w:rPr>
          <w:rFonts w:ascii="Tahoma" w:hAnsi="Tahoma"/>
          <w:b/>
        </w:rPr>
        <w:t xml:space="preserve"> voz y voto,</w:t>
      </w:r>
      <w:r w:rsidR="00113D2C">
        <w:rPr>
          <w:rFonts w:ascii="Tahoma" w:hAnsi="Tahoma"/>
          <w:b/>
        </w:rPr>
        <w:t xml:space="preserve"> </w:t>
      </w:r>
      <w:r w:rsidR="00DB1CBE">
        <w:rPr>
          <w:rFonts w:ascii="Tahoma" w:hAnsi="Tahoma"/>
          <w:b/>
        </w:rPr>
        <w:t>y</w:t>
      </w:r>
      <w:r w:rsidR="00DB1CBE" w:rsidRPr="00113D2C">
        <w:rPr>
          <w:rFonts w:ascii="Tahoma" w:hAnsi="Tahoma"/>
          <w:b/>
        </w:rPr>
        <w:t xml:space="preserve"> </w:t>
      </w:r>
      <w:r w:rsidR="00DB1CBE" w:rsidRPr="009C5E76">
        <w:rPr>
          <w:rFonts w:ascii="Tahoma" w:hAnsi="Tahoma"/>
          <w:b/>
        </w:rPr>
        <w:t>un</w:t>
      </w:r>
      <w:r w:rsidR="00DB1CBE">
        <w:rPr>
          <w:rFonts w:ascii="Tahoma" w:hAnsi="Tahoma"/>
          <w:b/>
        </w:rPr>
        <w:t xml:space="preserve">a invitada permanente con voz, </w:t>
      </w:r>
      <w:r w:rsidR="00BD7021">
        <w:rPr>
          <w:rFonts w:ascii="Tahoma" w:hAnsi="Tahoma"/>
        </w:rPr>
        <w:t>los</w:t>
      </w:r>
      <w:r>
        <w:rPr>
          <w:rFonts w:ascii="Tahoma" w:hAnsi="Tahoma"/>
        </w:rPr>
        <w:t xml:space="preserve"> cuales </w:t>
      </w:r>
      <w:r w:rsidRPr="009C5E76">
        <w:rPr>
          <w:rFonts w:ascii="Tahoma" w:hAnsi="Tahoma"/>
        </w:rPr>
        <w:t xml:space="preserve"> integran este órgano colegiado,</w:t>
      </w:r>
      <w:r>
        <w:rPr>
          <w:rFonts w:ascii="Tahoma" w:hAnsi="Tahoma"/>
        </w:rPr>
        <w:t xml:space="preserve"> adjuntándose </w:t>
      </w:r>
      <w:r w:rsidR="00492668">
        <w:rPr>
          <w:rFonts w:ascii="Tahoma" w:hAnsi="Tahoma"/>
        </w:rPr>
        <w:t>al acta</w:t>
      </w:r>
      <w:r>
        <w:rPr>
          <w:rFonts w:ascii="Tahoma" w:hAnsi="Tahoma"/>
        </w:rPr>
        <w:t xml:space="preserve"> la lista de asistencia firmada en original por cada uno de los representantes de las dependencias que conforman el </w:t>
      </w:r>
      <w:r w:rsidRPr="009F217D">
        <w:rPr>
          <w:rFonts w:ascii="Tahoma" w:hAnsi="Tahoma" w:cs="Tahoma"/>
          <w:snapToGrid w:val="0"/>
        </w:rPr>
        <w:t>Comité para el Control de Adquisiciones, Enajenaciones, Arrendamientos y Servicios del Poder Ejecutivo del Estado de Morelos del año</w:t>
      </w:r>
      <w:r w:rsidR="00575E9F">
        <w:rPr>
          <w:rFonts w:ascii="Tahoma" w:hAnsi="Tahoma" w:cs="Tahoma"/>
          <w:snapToGrid w:val="0"/>
        </w:rPr>
        <w:t xml:space="preserve"> 2022</w:t>
      </w:r>
      <w:r>
        <w:rPr>
          <w:rFonts w:ascii="Tahoma" w:hAnsi="Tahoma"/>
        </w:rPr>
        <w:t>.--</w:t>
      </w:r>
      <w:r w:rsidR="00C01A97">
        <w:rPr>
          <w:rFonts w:ascii="Tahoma" w:hAnsi="Tahoma"/>
        </w:rPr>
        <w:t>--------</w:t>
      </w:r>
      <w:r w:rsidR="00F9367B">
        <w:rPr>
          <w:rFonts w:ascii="Tahoma" w:hAnsi="Tahoma"/>
        </w:rPr>
        <w:t>--------------------</w:t>
      </w:r>
      <w:r w:rsidR="003D06AA">
        <w:rPr>
          <w:rFonts w:ascii="Tahoma" w:hAnsi="Tahoma"/>
        </w:rPr>
        <w:t>--</w:t>
      </w:r>
      <w:r w:rsidR="002C1F9B">
        <w:rPr>
          <w:rFonts w:ascii="Tahoma" w:hAnsi="Tahoma"/>
        </w:rPr>
        <w:t>----------------</w:t>
      </w:r>
    </w:p>
    <w:p w14:paraId="17362B44" w14:textId="328E7AF7" w:rsidR="00A90BF2" w:rsidRPr="00DF35FF" w:rsidRDefault="0038090D" w:rsidP="00DF35FF">
      <w:pPr>
        <w:pStyle w:val="Default"/>
        <w:jc w:val="both"/>
        <w:rPr>
          <w:rFonts w:ascii="Tahoma" w:hAnsi="Tahoma" w:cs="Tahoma"/>
        </w:rPr>
      </w:pPr>
      <w:r w:rsidRPr="00986729">
        <w:rPr>
          <w:rFonts w:ascii="Tahoma" w:hAnsi="Tahoma" w:cs="Tahoma"/>
        </w:rPr>
        <w:t>------------------------------------------------------------------------------------------------</w:t>
      </w:r>
      <w:r>
        <w:rPr>
          <w:rFonts w:ascii="Tahoma" w:hAnsi="Tahoma" w:cs="Tahoma"/>
        </w:rPr>
        <w:t>-----------</w:t>
      </w:r>
      <w:r w:rsidR="00127DE9">
        <w:rPr>
          <w:rFonts w:ascii="Tahoma" w:hAnsi="Tahoma" w:cs="Tahoma"/>
        </w:rPr>
        <w:t>-----</w:t>
      </w:r>
    </w:p>
    <w:p w14:paraId="350BE417" w14:textId="3BDD8AF1" w:rsidR="00A90BF2" w:rsidRDefault="00A90BF2" w:rsidP="00D346D9">
      <w:pPr>
        <w:tabs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0219F4">
        <w:rPr>
          <w:rFonts w:ascii="Tahoma" w:hAnsi="Tahoma" w:cs="Tahoma"/>
          <w:snapToGrid w:val="0"/>
        </w:rPr>
        <w:t xml:space="preserve"> </w:t>
      </w:r>
      <w:r w:rsidRPr="009F217D">
        <w:rPr>
          <w:rFonts w:ascii="Tahoma" w:hAnsi="Tahoma" w:cs="Tahoma"/>
          <w:snapToGrid w:val="0"/>
        </w:rPr>
        <w:t>Declaración del quórum legal para sesionar</w:t>
      </w:r>
      <w:r>
        <w:rPr>
          <w:rFonts w:ascii="Tahoma" w:hAnsi="Tahoma" w:cs="Tahoma"/>
        </w:rPr>
        <w:t>. El Secretario Ejecutivo</w:t>
      </w:r>
      <w:r w:rsidRPr="00236D11">
        <w:rPr>
          <w:rFonts w:ascii="Tahoma" w:hAnsi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/>
        </w:rPr>
        <w:t xml:space="preserve">, verifica que si existe quórum legal para desahogar la sesión conforme lo que establece el artículo 17 del </w:t>
      </w:r>
      <w:r w:rsidRPr="00145EC1">
        <w:rPr>
          <w:rFonts w:ascii="Tahoma" w:hAnsi="Tahoma" w:cs="Tahoma"/>
        </w:rPr>
        <w:t>Reglamento de la Ley Sobre Adquisiciones, Enajenaciones, Arrendamientos y Prestación de Servicios del Poder Ejecutivo del Estado Libre y Soberano de Morelos</w:t>
      </w:r>
      <w:r w:rsidR="000E05A6">
        <w:rPr>
          <w:rFonts w:ascii="Tahoma" w:hAnsi="Tahoma" w:cs="Tahoma"/>
          <w:snapToGrid w:val="0"/>
        </w:rPr>
        <w:t xml:space="preserve">; </w:t>
      </w:r>
      <w:r w:rsidR="00DB1CBE">
        <w:rPr>
          <w:rFonts w:ascii="Tahoma" w:hAnsi="Tahoma" w:cs="Tahoma"/>
          <w:snapToGrid w:val="0"/>
        </w:rPr>
        <w:t>q</w:t>
      </w:r>
      <w:r w:rsidR="00DF35FF">
        <w:rPr>
          <w:rFonts w:ascii="Tahoma" w:hAnsi="Tahoma" w:cs="Tahoma"/>
          <w:snapToGrid w:val="0"/>
        </w:rPr>
        <w:t xml:space="preserve">uedando formalmente instalada la </w:t>
      </w:r>
      <w:r w:rsidR="00DB1CBE">
        <w:rPr>
          <w:rFonts w:ascii="Tahoma" w:hAnsi="Tahoma" w:cs="Tahoma"/>
          <w:b/>
          <w:snapToGrid w:val="0"/>
        </w:rPr>
        <w:t>Quinta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DF35FF" w:rsidRPr="00986729">
        <w:rPr>
          <w:rFonts w:ascii="Tahoma" w:hAnsi="Tahoma" w:cs="Tahoma"/>
          <w:b/>
          <w:snapToGrid w:val="0"/>
        </w:rPr>
        <w:t>Sesión Ordinaria</w:t>
      </w:r>
      <w:r w:rsidR="00DF35FF">
        <w:rPr>
          <w:rFonts w:ascii="Tahoma" w:hAnsi="Tahoma" w:cs="Tahoma"/>
          <w:b/>
          <w:snapToGrid w:val="0"/>
        </w:rPr>
        <w:t xml:space="preserve"> </w:t>
      </w:r>
      <w:r w:rsidR="00DF35FF">
        <w:rPr>
          <w:rFonts w:ascii="Tahoma" w:hAnsi="Tahoma" w:cs="Tahoma"/>
          <w:snapToGrid w:val="0"/>
        </w:rPr>
        <w:t xml:space="preserve">del </w:t>
      </w:r>
      <w:r w:rsidR="00DF35FF" w:rsidRPr="001A3E74">
        <w:rPr>
          <w:rFonts w:ascii="Tahoma" w:hAnsi="Tahoma" w:cs="Tahoma"/>
          <w:snapToGrid w:val="0"/>
        </w:rPr>
        <w:t>Comité</w:t>
      </w:r>
      <w:r w:rsidR="00DF35FF" w:rsidRPr="007756F2">
        <w:rPr>
          <w:rFonts w:ascii="Tahoma" w:hAnsi="Tahoma" w:cs="Tahoma"/>
          <w:snapToGrid w:val="0"/>
        </w:rPr>
        <w:t xml:space="preserve"> </w:t>
      </w:r>
      <w:r w:rsidR="00DF35FF"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 w:rsidR="00DF35FF">
        <w:rPr>
          <w:rFonts w:ascii="Tahoma" w:hAnsi="Tahoma" w:cs="Tahoma"/>
          <w:snapToGrid w:val="0"/>
        </w:rPr>
        <w:t>l Estado de Morelos</w:t>
      </w:r>
      <w:r w:rsidR="00DF35FF">
        <w:rPr>
          <w:rFonts w:ascii="Tahoma" w:hAnsi="Tahoma" w:cs="Tahoma"/>
        </w:rPr>
        <w:t xml:space="preserve"> y</w:t>
      </w:r>
      <w:r w:rsidR="00DF35FF">
        <w:rPr>
          <w:rFonts w:ascii="Tahoma" w:hAnsi="Tahoma"/>
        </w:rPr>
        <w:t xml:space="preserve"> válidos los acuerdos que de ella resulten</w:t>
      </w:r>
      <w:r w:rsidR="00DF35FF">
        <w:rPr>
          <w:rFonts w:ascii="Tahoma" w:hAnsi="Tahoma" w:cs="Tahoma"/>
          <w:snapToGrid w:val="0"/>
        </w:rPr>
        <w:t>.-------------------------------------</w:t>
      </w:r>
    </w:p>
    <w:p w14:paraId="74A7CB56" w14:textId="49610FFD" w:rsidR="0038090D" w:rsidRPr="00EE6DA9" w:rsidRDefault="0038090D" w:rsidP="00D346D9">
      <w:pPr>
        <w:tabs>
          <w:tab w:val="left" w:pos="252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PUNTO TRES. -</w:t>
      </w:r>
      <w:r w:rsidRPr="007B22AA">
        <w:rPr>
          <w:rFonts w:ascii="Tahoma" w:hAnsi="Tahoma" w:cs="Tahoma"/>
          <w:snapToGrid w:val="0"/>
        </w:rPr>
        <w:t xml:space="preserve"> </w:t>
      </w:r>
      <w:r w:rsidRPr="00E7103A">
        <w:rPr>
          <w:rFonts w:ascii="Tahoma" w:hAnsi="Tahoma" w:cs="Tahoma"/>
          <w:snapToGrid w:val="0"/>
        </w:rPr>
        <w:t>Lectura, en su caso modificación, y aprobación del orden del día.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</w:rPr>
        <w:t>El Secretario Ejecutivo</w:t>
      </w:r>
      <w:r w:rsidRPr="008962F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presenta</w:t>
      </w:r>
      <w:r w:rsidR="00344F67">
        <w:rPr>
          <w:rFonts w:ascii="Tahoma" w:hAnsi="Tahoma" w:cs="Tahoma"/>
        </w:rPr>
        <w:t xml:space="preserve"> </w:t>
      </w:r>
      <w:r w:rsidR="002C1F9B">
        <w:rPr>
          <w:rFonts w:ascii="Tahoma" w:hAnsi="Tahoma" w:cs="Tahoma"/>
        </w:rPr>
        <w:t>el</w:t>
      </w:r>
      <w:r w:rsidR="00344F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contenido del orden del d</w:t>
      </w:r>
      <w:r w:rsidRPr="008962FD">
        <w:rPr>
          <w:rFonts w:ascii="Tahoma" w:hAnsi="Tahoma" w:cs="Tahoma"/>
        </w:rPr>
        <w:t>ía</w:t>
      </w:r>
      <w:r w:rsidR="00433D04">
        <w:rPr>
          <w:rFonts w:ascii="Tahoma" w:hAnsi="Tahoma" w:cs="Tahoma"/>
          <w:snapToGrid w:val="0"/>
        </w:rPr>
        <w:t xml:space="preserve">. </w:t>
      </w:r>
      <w:r w:rsidR="00C55F99">
        <w:rPr>
          <w:rFonts w:ascii="Tahoma" w:hAnsi="Tahoma" w:cs="Tahoma"/>
          <w:snapToGrid w:val="0"/>
        </w:rPr>
        <w:t>-</w:t>
      </w:r>
      <w:r w:rsidR="002C1F9B">
        <w:rPr>
          <w:rFonts w:ascii="Tahoma" w:hAnsi="Tahoma" w:cs="Tahoma"/>
          <w:snapToGrid w:val="0"/>
        </w:rPr>
        <w:t>------------------------------------</w:t>
      </w:r>
    </w:p>
    <w:p w14:paraId="64309BA0" w14:textId="5F5B1D16" w:rsidR="0038090D" w:rsidRPr="00C5385D" w:rsidRDefault="00D346D9" w:rsidP="0038090D">
      <w:pPr>
        <w:keepNext/>
        <w:jc w:val="center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</w:t>
      </w:r>
      <w:r w:rsidR="0038090D" w:rsidRPr="00C5385D">
        <w:rPr>
          <w:rFonts w:ascii="Tahoma" w:hAnsi="Tahoma" w:cs="Tahoma"/>
          <w:b/>
          <w:snapToGrid w:val="0"/>
        </w:rPr>
        <w:t xml:space="preserve">Se somete a votación el punto </w:t>
      </w:r>
      <w:r w:rsidR="00F41DE2">
        <w:rPr>
          <w:rFonts w:ascii="Tahoma" w:hAnsi="Tahoma" w:cs="Tahoma"/>
          <w:b/>
          <w:snapToGrid w:val="0"/>
        </w:rPr>
        <w:t>t</w:t>
      </w:r>
      <w:r w:rsidR="0038090D">
        <w:rPr>
          <w:rFonts w:ascii="Tahoma" w:hAnsi="Tahoma" w:cs="Tahoma"/>
          <w:b/>
          <w:snapToGrid w:val="0"/>
        </w:rPr>
        <w:t>res</w:t>
      </w:r>
      <w:r w:rsidR="00536D4C">
        <w:rPr>
          <w:rFonts w:ascii="Tahoma" w:hAnsi="Tahoma" w:cs="Tahoma"/>
          <w:b/>
          <w:snapToGrid w:val="0"/>
        </w:rPr>
        <w:t xml:space="preserve">: </w:t>
      </w:r>
      <w:r w:rsidR="0038090D">
        <w:rPr>
          <w:rFonts w:ascii="Tahoma" w:hAnsi="Tahoma" w:cs="Tahoma"/>
          <w:b/>
          <w:snapToGrid w:val="0"/>
        </w:rPr>
        <w:t>------------</w:t>
      </w:r>
      <w:r w:rsidR="00A86C2B">
        <w:rPr>
          <w:rFonts w:ascii="Tahoma" w:hAnsi="Tahoma" w:cs="Tahoma"/>
          <w:b/>
          <w:snapToGrid w:val="0"/>
        </w:rPr>
        <w:t>------</w:t>
      </w:r>
      <w:r>
        <w:rPr>
          <w:rFonts w:ascii="Tahoma" w:hAnsi="Tahoma" w:cs="Tahoma"/>
          <w:b/>
          <w:snapToGrid w:val="0"/>
        </w:rPr>
        <w:t>----</w:t>
      </w:r>
      <w:r w:rsidR="00536D4C">
        <w:rPr>
          <w:rFonts w:ascii="Tahoma" w:hAnsi="Tahoma" w:cs="Tahoma"/>
          <w:b/>
          <w:snapToGrid w:val="0"/>
        </w:rPr>
        <w:t>--</w:t>
      </w:r>
    </w:p>
    <w:p w14:paraId="02ABF9D8" w14:textId="2BCD8AB4" w:rsidR="00A86C2B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7CF2CDB" w14:textId="3840DF91" w:rsidR="0038090D" w:rsidRDefault="0038090D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 Presidenta del Comité. ------------------------------------------------</w:t>
      </w:r>
      <w:r w:rsidR="00C01A97">
        <w:rPr>
          <w:rFonts w:ascii="Tahoma" w:hAnsi="Tahoma" w:cs="Tahoma"/>
          <w:lang w:val="es-ES"/>
        </w:rPr>
        <w:t>--------</w:t>
      </w:r>
      <w:r w:rsidR="00A86C2B">
        <w:rPr>
          <w:rFonts w:ascii="Tahoma" w:hAnsi="Tahoma" w:cs="Tahoma"/>
          <w:lang w:val="es-ES"/>
        </w:rPr>
        <w:t>-------</w:t>
      </w:r>
      <w:r w:rsidR="00CB6C86">
        <w:rPr>
          <w:rFonts w:ascii="Tahoma" w:hAnsi="Tahoma" w:cs="Tahoma"/>
          <w:lang w:val="es-ES"/>
        </w:rPr>
        <w:t>----</w:t>
      </w:r>
    </w:p>
    <w:p w14:paraId="21F89E55" w14:textId="55CA97D3" w:rsidR="0038090D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>Voto a favor, Secretario Ejecutivo</w:t>
      </w:r>
      <w:r>
        <w:rPr>
          <w:rFonts w:ascii="Tahoma" w:hAnsi="Tahoma" w:cs="Tahoma"/>
          <w:lang w:val="es-ES"/>
        </w:rPr>
        <w:t>.-----------------------------------------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----</w:t>
      </w:r>
    </w:p>
    <w:p w14:paraId="3DB3F74C" w14:textId="5F9CE974" w:rsidR="00536D4C" w:rsidRPr="00C55F99" w:rsidRDefault="00536D4C" w:rsidP="0038090D">
      <w:pPr>
        <w:jc w:val="both"/>
        <w:rPr>
          <w:rFonts w:ascii="Tahoma" w:hAnsi="Tahoma" w:cs="Tahoma"/>
          <w:lang w:val="es-ES"/>
        </w:rPr>
      </w:pPr>
      <w:r w:rsidRPr="00C55F99">
        <w:rPr>
          <w:rFonts w:ascii="Tahoma" w:hAnsi="Tahoma" w:cs="Tahoma"/>
          <w:lang w:val="es-ES"/>
        </w:rPr>
        <w:t xml:space="preserve">Voto </w:t>
      </w:r>
      <w:r w:rsidR="00C55F99">
        <w:rPr>
          <w:rFonts w:ascii="Tahoma" w:hAnsi="Tahoma" w:cs="Tahoma"/>
          <w:lang w:val="es-ES"/>
        </w:rPr>
        <w:t>a favor</w:t>
      </w:r>
      <w:r w:rsidRPr="00C55F99">
        <w:rPr>
          <w:rFonts w:ascii="Tahoma" w:hAnsi="Tahoma" w:cs="Tahoma"/>
          <w:lang w:val="es-ES"/>
        </w:rPr>
        <w:t>, Representante de la Secretaría de Administración. ------------</w:t>
      </w:r>
      <w:r w:rsidR="00C55F99">
        <w:rPr>
          <w:rFonts w:ascii="Tahoma" w:hAnsi="Tahoma" w:cs="Tahoma"/>
          <w:lang w:val="es-ES"/>
        </w:rPr>
        <w:t>---------------------</w:t>
      </w:r>
    </w:p>
    <w:p w14:paraId="66D89996" w14:textId="35D7BA9C" w:rsidR="00D346D9" w:rsidRPr="006F716A" w:rsidRDefault="0038090D" w:rsidP="0038090D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="00CB6C86">
        <w:rPr>
          <w:rFonts w:ascii="Tahoma" w:hAnsi="Tahoma" w:cs="Tahoma"/>
          <w:lang w:val="es-ES"/>
        </w:rPr>
        <w:t xml:space="preserve"> Representante de</w:t>
      </w:r>
      <w:r w:rsidRPr="00DA53EF">
        <w:rPr>
          <w:rFonts w:ascii="Tahoma" w:hAnsi="Tahoma" w:cs="Tahoma"/>
          <w:lang w:val="es-ES"/>
        </w:rPr>
        <w:t xml:space="preserve"> la Secretaría de Hacienda</w:t>
      </w:r>
      <w:r>
        <w:rPr>
          <w:rFonts w:ascii="Tahoma" w:hAnsi="Tahoma" w:cs="Tahoma"/>
          <w:lang w:val="es-ES"/>
        </w:rPr>
        <w:t>.------------</w:t>
      </w:r>
      <w:r w:rsidR="00C01A97">
        <w:rPr>
          <w:rFonts w:ascii="Tahoma" w:hAnsi="Tahoma" w:cs="Tahoma"/>
          <w:lang w:val="es-ES"/>
        </w:rPr>
        <w:t>-------------------</w:t>
      </w:r>
      <w:r w:rsidR="00A86C2B">
        <w:rPr>
          <w:rFonts w:ascii="Tahoma" w:hAnsi="Tahoma" w:cs="Tahoma"/>
          <w:lang w:val="es-ES"/>
        </w:rPr>
        <w:t>------</w:t>
      </w:r>
      <w:r w:rsidR="00CB6C86">
        <w:rPr>
          <w:rFonts w:ascii="Tahoma" w:hAnsi="Tahoma" w:cs="Tahoma"/>
          <w:lang w:val="es-ES"/>
        </w:rPr>
        <w:t>---</w:t>
      </w:r>
    </w:p>
    <w:p w14:paraId="40CDD8D4" w14:textId="542374B6" w:rsidR="00536D4C" w:rsidRPr="00536D4C" w:rsidRDefault="00536D4C" w:rsidP="0038090D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Voto a favor</w:t>
      </w:r>
      <w:r w:rsidRPr="007710C1">
        <w:rPr>
          <w:rFonts w:ascii="Tahoma" w:hAnsi="Tahoma" w:cs="Tahoma"/>
          <w:lang w:val="es-ES"/>
        </w:rPr>
        <w:t>, Representante de la Secretaría de la Contraloría.----------</w:t>
      </w:r>
      <w:r>
        <w:rPr>
          <w:rFonts w:ascii="Tahoma" w:hAnsi="Tahoma" w:cs="Tahoma"/>
          <w:lang w:val="es-ES"/>
        </w:rPr>
        <w:t>--------------------------</w:t>
      </w:r>
    </w:p>
    <w:p w14:paraId="75693752" w14:textId="6B0ED1FF" w:rsidR="0038090D" w:rsidRPr="00123494" w:rsidRDefault="0038090D" w:rsidP="0038090D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C55F99">
        <w:rPr>
          <w:rFonts w:ascii="Tahoma" w:hAnsi="Tahoma" w:cs="Tahoma"/>
          <w:b/>
          <w:lang w:val="es-ES"/>
        </w:rPr>
        <w:t>5</w:t>
      </w:r>
      <w:r w:rsidRPr="00123494">
        <w:rPr>
          <w:rFonts w:ascii="Tahoma" w:hAnsi="Tahoma" w:cs="Tahoma"/>
          <w:b/>
          <w:lang w:val="es-ES"/>
        </w:rPr>
        <w:t xml:space="preserve"> votos a favor, </w:t>
      </w:r>
      <w:r>
        <w:rPr>
          <w:rFonts w:ascii="Tahoma" w:hAnsi="Tahoma" w:cs="Tahoma"/>
          <w:b/>
          <w:lang w:val="es-ES"/>
        </w:rPr>
        <w:t>0</w:t>
      </w:r>
      <w:r w:rsidR="00C55F99">
        <w:rPr>
          <w:rFonts w:ascii="Tahoma" w:hAnsi="Tahoma" w:cs="Tahoma"/>
          <w:b/>
          <w:lang w:val="es-ES"/>
        </w:rPr>
        <w:t xml:space="preserve"> votos en contra, 0</w:t>
      </w:r>
      <w:r w:rsidR="00577530">
        <w:rPr>
          <w:rFonts w:ascii="Tahoma" w:hAnsi="Tahoma" w:cs="Tahoma"/>
          <w:b/>
          <w:lang w:val="es-ES"/>
        </w:rPr>
        <w:t xml:space="preserve"> voto</w:t>
      </w:r>
      <w:r w:rsidR="00046DFC">
        <w:rPr>
          <w:rFonts w:ascii="Tahoma" w:hAnsi="Tahoma" w:cs="Tahoma"/>
          <w:b/>
          <w:lang w:val="es-ES"/>
        </w:rPr>
        <w:t>s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 w:rsidR="007469CF">
        <w:rPr>
          <w:rFonts w:ascii="Tahoma" w:hAnsi="Tahoma" w:cs="Tahoma"/>
          <w:b/>
          <w:lang w:val="es-ES"/>
        </w:rPr>
        <w:t>-</w:t>
      </w:r>
      <w:r w:rsidR="00046DFC">
        <w:rPr>
          <w:rFonts w:ascii="Tahoma" w:hAnsi="Tahoma" w:cs="Tahoma"/>
          <w:b/>
          <w:lang w:val="es-ES"/>
        </w:rPr>
        <w:t>-------------------------------------------------------------------------------</w:t>
      </w:r>
    </w:p>
    <w:p w14:paraId="607C36E7" w14:textId="3628EFF1" w:rsidR="0038090D" w:rsidRPr="00E7103A" w:rsidRDefault="0038090D" w:rsidP="0038090D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lang w:val="es-ES"/>
        </w:rPr>
        <w:t>C</w:t>
      </w:r>
      <w:r w:rsidRPr="00DA53EF">
        <w:rPr>
          <w:rFonts w:ascii="Tahoma" w:hAnsi="Tahoma" w:cs="Tahoma"/>
          <w:lang w:val="es-ES"/>
        </w:rPr>
        <w:t>on base en el resulta</w:t>
      </w:r>
      <w:r>
        <w:rPr>
          <w:rFonts w:ascii="Tahoma" w:hAnsi="Tahoma" w:cs="Tahoma"/>
          <w:lang w:val="es-ES"/>
        </w:rPr>
        <w:t>do</w:t>
      </w:r>
      <w:r w:rsidRPr="00DA53EF">
        <w:rPr>
          <w:rFonts w:ascii="Tahoma" w:hAnsi="Tahoma" w:cs="Tahoma"/>
          <w:lang w:val="es-ES"/>
        </w:rPr>
        <w:t xml:space="preserve"> de la votación, </w:t>
      </w: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</w:t>
      </w:r>
      <w:r w:rsidR="00127DE9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----------------------------------------------------------------------------------</w:t>
      </w:r>
      <w:r w:rsidR="00127DE9">
        <w:rPr>
          <w:rFonts w:ascii="Tahoma" w:hAnsi="Tahoma" w:cs="Tahoma"/>
          <w:snapToGrid w:val="0"/>
        </w:rPr>
        <w:t>------------------</w:t>
      </w:r>
    </w:p>
    <w:p w14:paraId="690125EC" w14:textId="3110AF08" w:rsidR="002D4C9A" w:rsidRDefault="00CE6F8B" w:rsidP="008758F0">
      <w:pPr>
        <w:keepNext/>
        <w:ind w:right="190"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</w:t>
      </w:r>
      <w:r w:rsidR="00DB1CBE">
        <w:rPr>
          <w:rFonts w:ascii="Tahoma" w:hAnsi="Tahoma" w:cs="Tahoma"/>
          <w:b/>
          <w:i/>
        </w:rPr>
        <w:t>01/ORD05/10</w:t>
      </w:r>
      <w:r w:rsidR="00F743B1">
        <w:rPr>
          <w:rFonts w:ascii="Tahoma" w:hAnsi="Tahoma" w:cs="Tahoma"/>
          <w:b/>
          <w:i/>
        </w:rPr>
        <w:t>/02</w:t>
      </w:r>
      <w:r w:rsidR="00575E9F">
        <w:rPr>
          <w:rFonts w:ascii="Tahoma" w:hAnsi="Tahoma" w:cs="Tahoma"/>
          <w:b/>
          <w:i/>
        </w:rPr>
        <w:t>/2022</w:t>
      </w:r>
      <w:r w:rsidR="0038090D">
        <w:rPr>
          <w:rFonts w:ascii="Tahoma" w:hAnsi="Tahoma" w:cs="Tahoma"/>
          <w:b/>
          <w:i/>
        </w:rPr>
        <w:t xml:space="preserve">.- </w:t>
      </w:r>
      <w:r w:rsidR="0038090D" w:rsidRPr="008808B0">
        <w:rPr>
          <w:rFonts w:ascii="Tahoma" w:hAnsi="Tahoma" w:cs="Tahoma"/>
        </w:rPr>
        <w:t>Los inte</w:t>
      </w:r>
      <w:r w:rsidR="0038090D">
        <w:rPr>
          <w:rFonts w:ascii="Tahoma" w:hAnsi="Tahoma" w:cs="Tahoma"/>
        </w:rPr>
        <w:t xml:space="preserve">grantes del Comité, </w:t>
      </w:r>
      <w:r w:rsidR="0038090D" w:rsidRPr="00CC1F0D">
        <w:rPr>
          <w:rFonts w:ascii="Tahoma" w:hAnsi="Tahoma" w:cs="Tahoma"/>
          <w:bCs/>
        </w:rPr>
        <w:t xml:space="preserve">aprueban por </w:t>
      </w:r>
      <w:r w:rsidR="00C55F99">
        <w:rPr>
          <w:rFonts w:ascii="Tahoma" w:hAnsi="Tahoma" w:cs="Tahoma"/>
          <w:b/>
          <w:bCs/>
        </w:rPr>
        <w:t xml:space="preserve">unanimidad </w:t>
      </w:r>
      <w:r w:rsidR="00577530">
        <w:rPr>
          <w:rFonts w:ascii="Tahoma" w:hAnsi="Tahoma" w:cs="Tahoma"/>
          <w:b/>
          <w:bCs/>
        </w:rPr>
        <w:t xml:space="preserve"> </w:t>
      </w:r>
      <w:r w:rsidR="0038090D" w:rsidRPr="00CC1F0D">
        <w:rPr>
          <w:rFonts w:ascii="Tahoma" w:hAnsi="Tahoma" w:cs="Tahoma"/>
          <w:bCs/>
        </w:rPr>
        <w:t>de votos</w:t>
      </w:r>
      <w:r w:rsidR="00D346D9">
        <w:rPr>
          <w:rFonts w:ascii="Tahoma" w:hAnsi="Tahoma" w:cs="Tahoma"/>
        </w:rPr>
        <w:t xml:space="preserve"> de los presentes</w:t>
      </w:r>
      <w:r w:rsidR="002C1F9B">
        <w:rPr>
          <w:rFonts w:ascii="Tahoma" w:hAnsi="Tahoma" w:cs="Tahoma"/>
        </w:rPr>
        <w:t xml:space="preserve"> e</w:t>
      </w:r>
      <w:r w:rsidR="001E6489">
        <w:rPr>
          <w:rFonts w:ascii="Tahoma" w:hAnsi="Tahoma" w:cs="Tahoma"/>
        </w:rPr>
        <w:t xml:space="preserve">l </w:t>
      </w:r>
      <w:r w:rsidR="0038090D" w:rsidRPr="008808B0">
        <w:rPr>
          <w:rFonts w:ascii="Tahoma" w:hAnsi="Tahoma" w:cs="Tahoma"/>
        </w:rPr>
        <w:t>contenido del orden del día</w:t>
      </w:r>
      <w:r w:rsidR="00684654">
        <w:rPr>
          <w:rFonts w:ascii="Tahoma" w:hAnsi="Tahoma" w:cs="Tahoma"/>
        </w:rPr>
        <w:t>.------------------</w:t>
      </w:r>
      <w:r w:rsidR="00D346D9">
        <w:rPr>
          <w:rFonts w:ascii="Tahoma" w:hAnsi="Tahoma" w:cs="Tahoma"/>
        </w:rPr>
        <w:t>----</w:t>
      </w:r>
      <w:r w:rsidR="001E6489">
        <w:rPr>
          <w:rFonts w:ascii="Tahoma" w:hAnsi="Tahoma" w:cs="Tahoma"/>
        </w:rPr>
        <w:t>---------------------------------------</w:t>
      </w:r>
      <w:r w:rsidR="00C55F99">
        <w:rPr>
          <w:rFonts w:ascii="Tahoma" w:hAnsi="Tahoma" w:cs="Tahoma"/>
        </w:rPr>
        <w:t>--------------------------------</w:t>
      </w:r>
      <w:r w:rsidR="002C1F9B">
        <w:rPr>
          <w:rFonts w:ascii="Tahoma" w:hAnsi="Tahoma" w:cs="Tahoma"/>
        </w:rPr>
        <w:t>----------------------------------------</w:t>
      </w:r>
    </w:p>
    <w:p w14:paraId="6965AD96" w14:textId="46A34668" w:rsidR="00253094" w:rsidRPr="00C01A3A" w:rsidRDefault="001A380F" w:rsidP="00C01A3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</w:t>
      </w:r>
    </w:p>
    <w:p w14:paraId="5CEEEB3C" w14:textId="6E908810" w:rsidR="00134A8A" w:rsidRPr="00DB1CBE" w:rsidRDefault="0022237B" w:rsidP="00DB1CBE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</w:rPr>
        <w:t>PUNTO CUATRO</w:t>
      </w:r>
      <w:r w:rsidR="004A28BB">
        <w:rPr>
          <w:rFonts w:ascii="Tahoma" w:hAnsi="Tahoma" w:cs="Tahoma"/>
          <w:b/>
        </w:rPr>
        <w:t>.</w:t>
      </w:r>
      <w:r w:rsidR="004A28BB" w:rsidRPr="005138B8">
        <w:rPr>
          <w:rFonts w:ascii="Tahoma" w:hAnsi="Tahoma" w:cs="Tahoma"/>
          <w:b/>
        </w:rPr>
        <w:t>-</w:t>
      </w:r>
      <w:r w:rsidR="00F743B1" w:rsidRPr="00F743B1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B1CBE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B1CBE" w:rsidRPr="009B1ACD">
        <w:rPr>
          <w:rFonts w:ascii="Tahoma" w:hAnsi="Tahoma" w:cs="Tahoma"/>
          <w:snapToGrid w:val="0"/>
        </w:rPr>
        <w:t xml:space="preserve">Revisión y en su caso, </w:t>
      </w:r>
      <w:r w:rsidR="00DB1CBE" w:rsidRPr="009B1ACD">
        <w:rPr>
          <w:rFonts w:ascii="Tahoma" w:hAnsi="Tahoma" w:cs="Tahoma"/>
        </w:rPr>
        <w:t xml:space="preserve">dictaminar y aprobar </w:t>
      </w:r>
      <w:r w:rsidR="00DB1CBE" w:rsidRPr="009B1ACD">
        <w:rPr>
          <w:rFonts w:ascii="Tahoma" w:hAnsi="Tahoma" w:cs="Tahoma"/>
          <w:snapToGrid w:val="0"/>
        </w:rPr>
        <w:t>el fallo de la Licitación Pública Nacional presencial número EA-N14-2021, referente a la contratación consolidada del aseguramiento del parque vehicular propiedad del Poder Ejecutivo del Gobierno del Estado Libre y Soberano de Morelos a partir de las 00:00 horas del día siguiente de la emisión del fallo de la Licitación Pública Nacional y hasta las 23:59 del 31 de diciembre de 2022, solicitado por la Secretaría de Administración</w:t>
      </w:r>
      <w:r w:rsidR="0056506C" w:rsidRPr="0056506C">
        <w:rPr>
          <w:rFonts w:ascii="Tahoma" w:hAnsi="Tahoma" w:cs="Tahoma"/>
          <w:snapToGrid w:val="0"/>
        </w:rPr>
        <w:t>.</w:t>
      </w:r>
      <w:r w:rsidR="00134A8A">
        <w:rPr>
          <w:rFonts w:ascii="Tahoma" w:hAnsi="Tahoma" w:cs="Tahoma"/>
          <w:snapToGrid w:val="0"/>
        </w:rPr>
        <w:t>------------------</w:t>
      </w:r>
      <w:r w:rsidR="00E34C10">
        <w:rPr>
          <w:rFonts w:ascii="Tahoma" w:hAnsi="Tahoma" w:cs="Tahoma"/>
          <w:snapToGrid w:val="0"/>
        </w:rPr>
        <w:t>---------------------</w:t>
      </w:r>
      <w:r w:rsidR="001B76F6">
        <w:rPr>
          <w:rFonts w:ascii="Tahoma" w:hAnsi="Tahoma" w:cs="Tahoma"/>
          <w:snapToGrid w:val="0"/>
        </w:rPr>
        <w:t>-----------------</w:t>
      </w:r>
      <w:r w:rsidR="0056506C">
        <w:rPr>
          <w:rFonts w:ascii="Tahoma" w:hAnsi="Tahoma" w:cs="Tahoma"/>
          <w:snapToGrid w:val="0"/>
        </w:rPr>
        <w:t>----------</w:t>
      </w:r>
      <w:r w:rsidR="00DB1CBE">
        <w:rPr>
          <w:rFonts w:ascii="Tahoma" w:hAnsi="Tahoma" w:cs="Tahoma"/>
          <w:snapToGrid w:val="0"/>
        </w:rPr>
        <w:t>--</w:t>
      </w:r>
    </w:p>
    <w:p w14:paraId="3FDE81B2" w14:textId="5162AF79" w:rsidR="004610B5" w:rsidRDefault="004610B5" w:rsidP="00BD752E">
      <w:pPr>
        <w:ind w:right="-93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-----------------------------------------------------------------------------------------------------------------</w:t>
      </w:r>
    </w:p>
    <w:p w14:paraId="74F94E8B" w14:textId="6C849CEE" w:rsidR="0014773F" w:rsidRPr="00DB1CBE" w:rsidRDefault="001B76F6" w:rsidP="00BD752E">
      <w:pPr>
        <w:ind w:right="-93"/>
        <w:jc w:val="both"/>
        <w:rPr>
          <w:rFonts w:ascii="Tahoma" w:hAnsi="Tahoma" w:cs="Tahoma"/>
          <w:color w:val="000000"/>
        </w:rPr>
      </w:pPr>
      <w:r w:rsidRPr="00693CF3">
        <w:rPr>
          <w:rFonts w:ascii="Tahoma" w:hAnsi="Tahoma" w:cs="Tahoma"/>
          <w:snapToGrid w:val="0"/>
        </w:rPr>
        <w:t>Una vez expuesto el punto</w:t>
      </w:r>
      <w:r w:rsidRPr="007E12EF">
        <w:rPr>
          <w:rFonts w:ascii="Tahoma" w:hAnsi="Tahoma" w:cs="Tahoma"/>
          <w:b/>
          <w:color w:val="000000"/>
        </w:rPr>
        <w:t xml:space="preserve"> </w:t>
      </w:r>
      <w:r w:rsidRPr="00CE1048">
        <w:rPr>
          <w:rFonts w:ascii="Tahoma" w:hAnsi="Tahoma" w:cs="Tahoma"/>
          <w:color w:val="000000"/>
        </w:rPr>
        <w:t>por</w:t>
      </w:r>
      <w:r w:rsidR="0056506C">
        <w:rPr>
          <w:rFonts w:ascii="Tahoma" w:hAnsi="Tahoma" w:cs="Tahoma"/>
          <w:color w:val="000000"/>
        </w:rPr>
        <w:t xml:space="preserve"> </w:t>
      </w:r>
      <w:r w:rsidR="00DB1CBE">
        <w:rPr>
          <w:rFonts w:ascii="Tahoma" w:hAnsi="Tahoma" w:cs="Tahoma"/>
          <w:color w:val="000000"/>
        </w:rPr>
        <w:t>C. Luis Alfredo Ramos Sánchez, Director General de Gestión Administrativa Institucional de la Secretaría de Administración, solicita se adjudique a la Empresa</w:t>
      </w:r>
      <w:r w:rsidR="00DB1CBE" w:rsidRPr="00DB1CBE">
        <w:rPr>
          <w:rFonts w:ascii="Tahoma" w:eastAsia="Cambria" w:hAnsi="Tahoma" w:cs="Tahoma"/>
          <w:sz w:val="20"/>
          <w:szCs w:val="20"/>
        </w:rPr>
        <w:t xml:space="preserve"> </w:t>
      </w:r>
      <w:r w:rsidR="00DB1CBE" w:rsidRPr="00DB1CBE">
        <w:rPr>
          <w:rFonts w:ascii="Tahoma" w:eastAsia="Cambria" w:hAnsi="Tahoma" w:cs="Tahoma"/>
        </w:rPr>
        <w:t>Seguros Sura, S.A. de C.V.</w:t>
      </w:r>
      <w:r w:rsidR="00DB1CBE">
        <w:rPr>
          <w:rFonts w:ascii="Tahoma" w:hAnsi="Tahoma" w:cs="Tahoma"/>
          <w:color w:val="000000"/>
        </w:rPr>
        <w:t xml:space="preserve">, </w:t>
      </w:r>
      <w:r w:rsidR="00393F68" w:rsidRPr="00393F68">
        <w:rPr>
          <w:rFonts w:ascii="Tahoma" w:hAnsi="Tahoma" w:cs="Tahoma"/>
          <w:b/>
          <w:snapToGrid w:val="0"/>
          <w:lang w:val="es-ES"/>
        </w:rPr>
        <w:t>de lo antes expuesto,</w:t>
      </w:r>
      <w:r w:rsidR="00393F68" w:rsidRPr="00393F68">
        <w:rPr>
          <w:rFonts w:ascii="Tahoma" w:hAnsi="Tahoma" w:cs="Tahoma"/>
          <w:b/>
          <w:snapToGrid w:val="0"/>
        </w:rPr>
        <w:t xml:space="preserve"> se señala lo siguiente </w:t>
      </w:r>
      <w:r w:rsidR="0014773F" w:rsidRPr="00393F68">
        <w:rPr>
          <w:rFonts w:ascii="Tahoma" w:hAnsi="Tahoma" w:cs="Tahoma"/>
          <w:b/>
          <w:snapToGrid w:val="0"/>
        </w:rPr>
        <w:t>por parte de los integrantes</w:t>
      </w:r>
      <w:r w:rsidR="00393F68" w:rsidRPr="00393F68">
        <w:rPr>
          <w:rFonts w:ascii="Tahoma" w:hAnsi="Tahoma" w:cs="Tahoma"/>
          <w:b/>
          <w:snapToGrid w:val="0"/>
        </w:rPr>
        <w:t>,</w:t>
      </w:r>
      <w:r w:rsidR="0014773F" w:rsidRPr="00393F68">
        <w:rPr>
          <w:rFonts w:ascii="Tahoma" w:hAnsi="Tahoma" w:cs="Tahoma"/>
          <w:b/>
          <w:snapToGrid w:val="0"/>
        </w:rPr>
        <w:t xml:space="preserve"> para manifestar sus observaciones:</w:t>
      </w:r>
      <w:r w:rsidR="0014773F">
        <w:rPr>
          <w:rFonts w:ascii="Tahoma" w:hAnsi="Tahoma" w:cs="Tahoma"/>
          <w:b/>
          <w:snapToGrid w:val="0"/>
        </w:rPr>
        <w:t>-------------------------</w:t>
      </w:r>
    </w:p>
    <w:p w14:paraId="585B06A8" w14:textId="77777777" w:rsidR="009344D1" w:rsidRDefault="009344D1" w:rsidP="009344D1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</w:t>
      </w:r>
      <w:r w:rsidRPr="00C5385D">
        <w:rPr>
          <w:rFonts w:ascii="Tahoma" w:hAnsi="Tahoma" w:cs="Tahoma"/>
          <w:b/>
          <w:bCs/>
          <w:snapToGrid w:val="0"/>
        </w:rPr>
        <w:t>Uso de la voz</w:t>
      </w:r>
      <w:r>
        <w:rPr>
          <w:rFonts w:ascii="Tahoma" w:hAnsi="Tahoma" w:cs="Tahoma"/>
          <w:b/>
          <w:bCs/>
          <w:snapToGrid w:val="0"/>
        </w:rPr>
        <w:t>-----------------------------------------</w:t>
      </w:r>
    </w:p>
    <w:p w14:paraId="2A8E77C3" w14:textId="77777777" w:rsidR="009344D1" w:rsidRDefault="009344D1" w:rsidP="009344D1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bCs/>
          <w:snapToGrid w:val="0"/>
        </w:rPr>
        <w:t>La Secretaría de Hacienda</w:t>
      </w:r>
      <w:r w:rsidRPr="001F04D4">
        <w:rPr>
          <w:rFonts w:ascii="Tahoma" w:hAnsi="Tahoma" w:cs="Tahoma"/>
          <w:snapToGrid w:val="0"/>
        </w:rPr>
        <w:t>, manifiesta lo siguiente: -----------------------------</w:t>
      </w:r>
      <w:r>
        <w:rPr>
          <w:rFonts w:ascii="Tahoma" w:hAnsi="Tahoma" w:cs="Tahoma"/>
          <w:snapToGrid w:val="0"/>
        </w:rPr>
        <w:t>----------------</w:t>
      </w:r>
    </w:p>
    <w:p w14:paraId="0A4626C7" w14:textId="75813737" w:rsidR="00344333" w:rsidRDefault="00344333" w:rsidP="009344D1">
      <w:pPr>
        <w:jc w:val="both"/>
        <w:rPr>
          <w:rFonts w:ascii="Tahoma" w:hAnsi="Tahoma" w:cs="Tahoma"/>
          <w:bCs/>
          <w:snapToGrid w:val="0"/>
        </w:rPr>
      </w:pPr>
      <w:r w:rsidRPr="00344333">
        <w:rPr>
          <w:rFonts w:ascii="Tahoma" w:hAnsi="Tahoma" w:cs="Tahoma"/>
          <w:bCs/>
          <w:snapToGrid w:val="0"/>
        </w:rPr>
        <w:t xml:space="preserve">1.- </w:t>
      </w:r>
      <w:r>
        <w:rPr>
          <w:rFonts w:ascii="Tahoma" w:hAnsi="Tahoma" w:cs="Tahoma"/>
          <w:bCs/>
          <w:snapToGrid w:val="0"/>
        </w:rPr>
        <w:t>Pregunta si el cálculo es correcto</w:t>
      </w:r>
      <w:proofErr w:type="gramStart"/>
      <w:r>
        <w:rPr>
          <w:rFonts w:ascii="Tahoma" w:hAnsi="Tahoma" w:cs="Tahoma"/>
          <w:bCs/>
          <w:snapToGrid w:val="0"/>
        </w:rPr>
        <w:t>?.</w:t>
      </w:r>
      <w:proofErr w:type="gramEnd"/>
      <w:r>
        <w:rPr>
          <w:rFonts w:ascii="Tahoma" w:hAnsi="Tahoma" w:cs="Tahoma"/>
          <w:bCs/>
          <w:snapToGrid w:val="0"/>
        </w:rPr>
        <w:t>------------------------------------------------------------------</w:t>
      </w:r>
    </w:p>
    <w:p w14:paraId="5B80C137" w14:textId="3D940936" w:rsidR="00344333" w:rsidRPr="00344333" w:rsidRDefault="00344333" w:rsidP="009344D1">
      <w:pPr>
        <w:jc w:val="both"/>
        <w:rPr>
          <w:rFonts w:ascii="Tahoma" w:hAnsi="Tahoma" w:cs="Tahoma"/>
          <w:bCs/>
          <w:i/>
          <w:snapToGrid w:val="0"/>
        </w:rPr>
      </w:pPr>
      <w:r w:rsidRPr="00344333">
        <w:rPr>
          <w:rFonts w:ascii="Tahoma" w:hAnsi="Tahoma" w:cs="Tahoma"/>
          <w:bCs/>
          <w:i/>
          <w:snapToGrid w:val="0"/>
        </w:rPr>
        <w:t>R.- En la evaluación económica se hace el cálculo respecto del precio unitario anual y se divide entre los 365 días para saca el precio diario, por lo tanto se adjunta el más barato.</w:t>
      </w:r>
      <w:r>
        <w:rPr>
          <w:rFonts w:ascii="Tahoma" w:hAnsi="Tahoma" w:cs="Tahoma"/>
          <w:bCs/>
          <w:i/>
          <w:snapToGrid w:val="0"/>
        </w:rPr>
        <w:t>---</w:t>
      </w:r>
    </w:p>
    <w:p w14:paraId="0EB49140" w14:textId="5287A7F8" w:rsidR="00344333" w:rsidRDefault="00344333" w:rsidP="009344D1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2.- Pregunta sí no se tiene que corregir también esa aclaración en el dictamen técnico.-------</w:t>
      </w:r>
    </w:p>
    <w:p w14:paraId="73323DCC" w14:textId="05403CE3" w:rsidR="00344333" w:rsidRPr="00344333" w:rsidRDefault="00344333" w:rsidP="009344D1">
      <w:pPr>
        <w:jc w:val="both"/>
        <w:rPr>
          <w:rFonts w:ascii="Tahoma" w:hAnsi="Tahoma" w:cs="Tahoma"/>
          <w:bCs/>
          <w:i/>
          <w:snapToGrid w:val="0"/>
        </w:rPr>
      </w:pPr>
      <w:r w:rsidRPr="00344333">
        <w:rPr>
          <w:rFonts w:ascii="Tahoma" w:hAnsi="Tahoma" w:cs="Tahoma"/>
          <w:bCs/>
          <w:i/>
          <w:snapToGrid w:val="0"/>
        </w:rPr>
        <w:t>R.- No, solo se corrige en la emisión de fallo.</w:t>
      </w:r>
      <w:r>
        <w:rPr>
          <w:rFonts w:ascii="Tahoma" w:hAnsi="Tahoma" w:cs="Tahoma"/>
          <w:bCs/>
          <w:i/>
          <w:snapToGrid w:val="0"/>
        </w:rPr>
        <w:t>---------------------------------------------------------</w:t>
      </w:r>
    </w:p>
    <w:p w14:paraId="36953D6C" w14:textId="387098D9" w:rsidR="009344D1" w:rsidRDefault="003918A8" w:rsidP="009344D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La Consejería Jurídica</w:t>
      </w:r>
      <w:r w:rsidR="009344D1" w:rsidRPr="001F04D4">
        <w:rPr>
          <w:rFonts w:ascii="Tahoma" w:hAnsi="Tahoma" w:cs="Tahoma"/>
          <w:snapToGrid w:val="0"/>
        </w:rPr>
        <w:t>, manifiesta lo siguiente: -----------------------------</w:t>
      </w:r>
      <w:r w:rsidR="009344D1">
        <w:rPr>
          <w:rFonts w:ascii="Tahoma" w:hAnsi="Tahoma" w:cs="Tahoma"/>
          <w:snapToGrid w:val="0"/>
        </w:rPr>
        <w:t>----------</w:t>
      </w:r>
      <w:r w:rsidR="00344333">
        <w:rPr>
          <w:rFonts w:ascii="Tahoma" w:hAnsi="Tahoma" w:cs="Tahoma"/>
          <w:snapToGrid w:val="0"/>
        </w:rPr>
        <w:t>------------</w:t>
      </w:r>
    </w:p>
    <w:p w14:paraId="5587B3AD" w14:textId="12E3ED96" w:rsidR="00344333" w:rsidRDefault="000E45D4" w:rsidP="009344D1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1.- En el proyecto de fallo pá</w:t>
      </w:r>
      <w:r w:rsidR="00344333">
        <w:rPr>
          <w:rFonts w:ascii="Tahoma" w:hAnsi="Tahoma" w:cs="Tahoma"/>
          <w:snapToGrid w:val="0"/>
        </w:rPr>
        <w:t>gina 1, especificar que Ana Compañía de Seguros, S.A. de C.V., va en participación conjunta.-----------------------------------------------------------------------------</w:t>
      </w:r>
    </w:p>
    <w:p w14:paraId="0C6C7928" w14:textId="5F447652" w:rsidR="00344333" w:rsidRDefault="00344333" w:rsidP="009344D1">
      <w:pPr>
        <w:jc w:val="both"/>
        <w:rPr>
          <w:rFonts w:ascii="Tahoma" w:hAnsi="Tahoma" w:cs="Tahoma"/>
          <w:i/>
          <w:snapToGrid w:val="0"/>
        </w:rPr>
      </w:pPr>
      <w:r w:rsidRPr="00344333">
        <w:rPr>
          <w:rFonts w:ascii="Tahoma" w:hAnsi="Tahoma" w:cs="Tahoma"/>
          <w:i/>
          <w:snapToGrid w:val="0"/>
        </w:rPr>
        <w:t xml:space="preserve">R.- Se corrige. </w:t>
      </w:r>
      <w:r>
        <w:rPr>
          <w:rFonts w:ascii="Tahoma" w:hAnsi="Tahoma" w:cs="Tahoma"/>
          <w:i/>
          <w:snapToGrid w:val="0"/>
        </w:rPr>
        <w:t>---------------------------------------------------------------------------------------------</w:t>
      </w:r>
    </w:p>
    <w:p w14:paraId="084BCEAD" w14:textId="78CAD1B4" w:rsidR="00344333" w:rsidRDefault="00344333" w:rsidP="009344D1">
      <w:pPr>
        <w:jc w:val="both"/>
        <w:rPr>
          <w:rFonts w:ascii="Tahoma" w:hAnsi="Tahoma" w:cs="Tahoma"/>
          <w:snapToGrid w:val="0"/>
        </w:rPr>
      </w:pPr>
      <w:r w:rsidRPr="00344333">
        <w:rPr>
          <w:rFonts w:ascii="Tahoma" w:hAnsi="Tahoma" w:cs="Tahoma"/>
          <w:snapToGrid w:val="0"/>
        </w:rPr>
        <w:t xml:space="preserve">2.- </w:t>
      </w:r>
      <w:r w:rsidR="000E45D4">
        <w:rPr>
          <w:rFonts w:ascii="Tahoma" w:hAnsi="Tahoma" w:cs="Tahoma"/>
          <w:snapToGrid w:val="0"/>
        </w:rPr>
        <w:t>En el proyecto de fallo página 8, verificar la redacción en verbos.----------------------------</w:t>
      </w:r>
    </w:p>
    <w:p w14:paraId="261B1A40" w14:textId="120720D7" w:rsidR="000E45D4" w:rsidRPr="000E45D4" w:rsidRDefault="000E45D4" w:rsidP="009344D1">
      <w:pPr>
        <w:jc w:val="both"/>
        <w:rPr>
          <w:rFonts w:ascii="Tahoma" w:hAnsi="Tahoma" w:cs="Tahoma"/>
          <w:b/>
          <w:bCs/>
          <w:i/>
          <w:snapToGrid w:val="0"/>
        </w:rPr>
      </w:pPr>
      <w:r w:rsidRPr="000E45D4">
        <w:rPr>
          <w:rFonts w:ascii="Tahoma" w:hAnsi="Tahoma" w:cs="Tahoma"/>
          <w:i/>
          <w:snapToGrid w:val="0"/>
        </w:rPr>
        <w:t>R.- Se hace una redacción más congruente.</w:t>
      </w:r>
      <w:r>
        <w:rPr>
          <w:rFonts w:ascii="Tahoma" w:hAnsi="Tahoma" w:cs="Tahoma"/>
          <w:i/>
          <w:snapToGrid w:val="0"/>
        </w:rPr>
        <w:t>-----------------------------------------------------------</w:t>
      </w:r>
    </w:p>
    <w:p w14:paraId="7CE8A9D0" w14:textId="77777777" w:rsidR="00051E5A" w:rsidRDefault="00051E5A" w:rsidP="00051E5A">
      <w:pPr>
        <w:pStyle w:val="Prrafodelista"/>
        <w:tabs>
          <w:tab w:val="left" w:pos="3465"/>
        </w:tabs>
        <w:ind w:left="0"/>
        <w:contextualSpacing w:val="0"/>
        <w:jc w:val="both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A continuación se somete a votación el presente punto, con el siguiente resultado:</w:t>
      </w:r>
    </w:p>
    <w:p w14:paraId="4C8A3E37" w14:textId="39CD58A9" w:rsidR="009344D1" w:rsidRPr="00D0519D" w:rsidRDefault="009344D1" w:rsidP="009344D1">
      <w:pPr>
        <w:pStyle w:val="Prrafodelista"/>
        <w:tabs>
          <w:tab w:val="left" w:pos="3465"/>
        </w:tabs>
        <w:ind w:left="0"/>
        <w:contextualSpacing w:val="0"/>
        <w:jc w:val="both"/>
        <w:rPr>
          <w:rFonts w:ascii="Tahoma" w:hAnsi="Tahoma" w:cs="Tahoma"/>
          <w:snapToGrid w:val="0"/>
          <w:sz w:val="24"/>
          <w:szCs w:val="24"/>
          <w:lang w:val="es-MX"/>
        </w:rPr>
      </w:pPr>
      <w:r w:rsidRPr="00D0519D">
        <w:rPr>
          <w:rFonts w:ascii="Tahoma" w:hAnsi="Tahoma" w:cs="Tahoma"/>
          <w:b/>
          <w:snapToGrid w:val="0"/>
          <w:sz w:val="24"/>
          <w:szCs w:val="24"/>
        </w:rPr>
        <w:t>-------------------------------------------------------------------</w:t>
      </w:r>
      <w:r>
        <w:rPr>
          <w:rFonts w:ascii="Tahoma" w:hAnsi="Tahoma" w:cs="Tahoma"/>
          <w:b/>
          <w:snapToGrid w:val="0"/>
          <w:sz w:val="24"/>
          <w:szCs w:val="24"/>
        </w:rPr>
        <w:t>---------</w:t>
      </w:r>
      <w:r w:rsidR="00051E5A">
        <w:rPr>
          <w:rFonts w:ascii="Tahoma" w:hAnsi="Tahoma" w:cs="Tahoma"/>
          <w:b/>
          <w:snapToGrid w:val="0"/>
          <w:sz w:val="24"/>
          <w:szCs w:val="24"/>
        </w:rPr>
        <w:t>------------------</w:t>
      </w:r>
    </w:p>
    <w:p w14:paraId="6E81B3FF" w14:textId="23FD5444" w:rsidR="009344D1" w:rsidRPr="00D0519D" w:rsidRDefault="009344D1" w:rsidP="009344D1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 w:rsidRPr="00D0519D">
        <w:rPr>
          <w:rFonts w:ascii="Tahoma" w:hAnsi="Tahoma" w:cs="Tahoma"/>
          <w:b/>
          <w:snapToGrid w:val="0"/>
        </w:rPr>
        <w:t>--------------------</w:t>
      </w:r>
      <w:r>
        <w:rPr>
          <w:rFonts w:ascii="Tahoma" w:hAnsi="Tahoma" w:cs="Tahoma"/>
          <w:b/>
          <w:snapToGrid w:val="0"/>
        </w:rPr>
        <w:t xml:space="preserve">-----Se somete a </w:t>
      </w:r>
      <w:r w:rsidR="00DB1CBE">
        <w:rPr>
          <w:rFonts w:ascii="Tahoma" w:hAnsi="Tahoma" w:cs="Tahoma"/>
          <w:b/>
          <w:snapToGrid w:val="0"/>
        </w:rPr>
        <w:t>votación el punto cuatro</w:t>
      </w:r>
      <w:r w:rsidRPr="00D0519D">
        <w:rPr>
          <w:rFonts w:ascii="Tahoma" w:hAnsi="Tahoma" w:cs="Tahoma"/>
          <w:b/>
          <w:snapToGrid w:val="0"/>
        </w:rPr>
        <w:t>: --------------------</w:t>
      </w:r>
      <w:r>
        <w:rPr>
          <w:rFonts w:ascii="Tahoma" w:hAnsi="Tahoma" w:cs="Tahoma"/>
          <w:b/>
          <w:snapToGrid w:val="0"/>
        </w:rPr>
        <w:t>-----</w:t>
      </w:r>
    </w:p>
    <w:p w14:paraId="00E32CAF" w14:textId="77777777" w:rsidR="009344D1" w:rsidRPr="00D0519D" w:rsidRDefault="009344D1" w:rsidP="009344D1">
      <w:pPr>
        <w:jc w:val="both"/>
        <w:rPr>
          <w:rFonts w:ascii="Tahoma" w:hAnsi="Tahoma" w:cs="Tahoma"/>
          <w:lang w:val="es-ES"/>
        </w:rPr>
      </w:pPr>
      <w:r w:rsidRPr="00D0519D">
        <w:rPr>
          <w:rFonts w:ascii="Tahoma" w:hAnsi="Tahoma" w:cs="Tahoma"/>
          <w:lang w:val="es-ES"/>
        </w:rPr>
        <w:t>------------------------------------------------------</w:t>
      </w:r>
      <w:bookmarkStart w:id="0" w:name="_GoBack"/>
      <w:bookmarkEnd w:id="0"/>
      <w:r w:rsidRPr="00D0519D">
        <w:rPr>
          <w:rFonts w:ascii="Tahoma" w:hAnsi="Tahoma" w:cs="Tahoma"/>
          <w:lang w:val="es-ES"/>
        </w:rPr>
        <w:t>-----------------------------------------------</w:t>
      </w:r>
      <w:r>
        <w:rPr>
          <w:rFonts w:ascii="Tahoma" w:hAnsi="Tahoma" w:cs="Tahoma"/>
          <w:lang w:val="es-ES"/>
        </w:rPr>
        <w:t>-----------</w:t>
      </w:r>
    </w:p>
    <w:p w14:paraId="2635F08B" w14:textId="4851922E" w:rsidR="009344D1" w:rsidRPr="00D0519D" w:rsidRDefault="009344D1" w:rsidP="009344D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046DFC">
        <w:rPr>
          <w:rFonts w:ascii="Tahoma" w:hAnsi="Tahoma" w:cs="Tahoma"/>
          <w:lang w:val="es-ES"/>
        </w:rPr>
        <w:t>,</w:t>
      </w:r>
      <w:r w:rsidRPr="00D0519D">
        <w:rPr>
          <w:rFonts w:ascii="Tahoma" w:hAnsi="Tahoma" w:cs="Tahoma"/>
          <w:lang w:val="es-ES"/>
        </w:rPr>
        <w:t xml:space="preserve"> Presidenta del Comité. --------------------------------------------------------</w:t>
      </w:r>
      <w:r>
        <w:rPr>
          <w:rFonts w:ascii="Tahoma" w:hAnsi="Tahoma" w:cs="Tahoma"/>
          <w:lang w:val="es-ES"/>
        </w:rPr>
        <w:t>--------</w:t>
      </w:r>
      <w:r w:rsidR="00046DFC">
        <w:rPr>
          <w:rFonts w:ascii="Tahoma" w:hAnsi="Tahoma" w:cs="Tahoma"/>
          <w:lang w:val="es-ES"/>
        </w:rPr>
        <w:t>---</w:t>
      </w:r>
    </w:p>
    <w:p w14:paraId="7E59DC76" w14:textId="1DFC1C40" w:rsidR="009344D1" w:rsidRPr="00D0519D" w:rsidRDefault="009344D1" w:rsidP="009344D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Secretario Ejecutivo.------------------------------------------------------------</w:t>
      </w:r>
      <w:r>
        <w:rPr>
          <w:rFonts w:ascii="Tahoma" w:hAnsi="Tahoma" w:cs="Tahoma"/>
          <w:lang w:val="es-ES"/>
        </w:rPr>
        <w:t>--------</w:t>
      </w:r>
      <w:r w:rsidR="00E765DA">
        <w:rPr>
          <w:rFonts w:ascii="Tahoma" w:hAnsi="Tahoma" w:cs="Tahoma"/>
          <w:lang w:val="es-ES"/>
        </w:rPr>
        <w:t>--</w:t>
      </w:r>
    </w:p>
    <w:p w14:paraId="586B89A6" w14:textId="6BD480EA" w:rsidR="009344D1" w:rsidRPr="006335F6" w:rsidRDefault="009344D1" w:rsidP="009344D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4B2E50">
        <w:rPr>
          <w:rFonts w:ascii="Tahoma" w:hAnsi="Tahoma" w:cs="Tahoma"/>
          <w:lang w:val="es-ES"/>
        </w:rPr>
        <w:t>,</w:t>
      </w:r>
      <w:r w:rsidRPr="006335F6">
        <w:rPr>
          <w:rFonts w:ascii="Tahoma" w:hAnsi="Tahoma" w:cs="Tahoma"/>
          <w:lang w:val="es-ES"/>
        </w:rPr>
        <w:t xml:space="preserve"> Representante de la Secretaría de Administración. ------------</w:t>
      </w:r>
      <w:r>
        <w:rPr>
          <w:rFonts w:ascii="Tahoma" w:hAnsi="Tahoma" w:cs="Tahoma"/>
          <w:lang w:val="es-ES"/>
        </w:rPr>
        <w:t>--------------------</w:t>
      </w:r>
      <w:r w:rsidR="00E765DA">
        <w:rPr>
          <w:rFonts w:ascii="Tahoma" w:hAnsi="Tahoma" w:cs="Tahoma"/>
          <w:lang w:val="es-ES"/>
        </w:rPr>
        <w:t>--</w:t>
      </w:r>
    </w:p>
    <w:p w14:paraId="308C8165" w14:textId="52627DA7" w:rsidR="009344D1" w:rsidRPr="00D0519D" w:rsidRDefault="009344D1" w:rsidP="009344D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Pr="00D0519D">
        <w:rPr>
          <w:rFonts w:ascii="Tahoma" w:hAnsi="Tahoma" w:cs="Tahoma"/>
          <w:lang w:val="es-ES"/>
        </w:rPr>
        <w:t>, Representante de la Secretaría de Hacienda. ------------------------------</w:t>
      </w:r>
      <w:r>
        <w:rPr>
          <w:rFonts w:ascii="Tahoma" w:hAnsi="Tahoma" w:cs="Tahoma"/>
          <w:lang w:val="es-ES"/>
        </w:rPr>
        <w:t>--------</w:t>
      </w:r>
      <w:r w:rsidR="00E765DA">
        <w:rPr>
          <w:rFonts w:ascii="Tahoma" w:hAnsi="Tahoma" w:cs="Tahoma"/>
          <w:lang w:val="es-ES"/>
        </w:rPr>
        <w:t>---</w:t>
      </w:r>
    </w:p>
    <w:p w14:paraId="194CBC3C" w14:textId="7920A6E8" w:rsidR="009344D1" w:rsidRPr="00E765DA" w:rsidRDefault="00E765DA" w:rsidP="009344D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</w:t>
      </w:r>
      <w:r w:rsidR="004B2E50" w:rsidRPr="00E765DA">
        <w:rPr>
          <w:rFonts w:ascii="Tahoma" w:hAnsi="Tahoma" w:cs="Tahoma"/>
          <w:lang w:val="es-ES"/>
        </w:rPr>
        <w:t>,</w:t>
      </w:r>
      <w:r w:rsidR="009344D1" w:rsidRPr="00E765DA">
        <w:rPr>
          <w:rFonts w:ascii="Tahoma" w:hAnsi="Tahoma" w:cs="Tahoma"/>
          <w:lang w:val="es-ES"/>
        </w:rPr>
        <w:t xml:space="preserve"> Representante de la Secretaría de la Contraloría.-------------</w:t>
      </w:r>
      <w:r w:rsidR="001E2F37" w:rsidRPr="00E765DA">
        <w:rPr>
          <w:rFonts w:ascii="Tahoma" w:hAnsi="Tahoma" w:cs="Tahoma"/>
          <w:lang w:val="es-ES"/>
        </w:rPr>
        <w:t>-</w:t>
      </w:r>
      <w:r>
        <w:rPr>
          <w:rFonts w:ascii="Tahoma" w:hAnsi="Tahoma" w:cs="Tahoma"/>
          <w:lang w:val="es-ES"/>
        </w:rPr>
        <w:t>----------------------</w:t>
      </w:r>
    </w:p>
    <w:p w14:paraId="6A4FC269" w14:textId="1E6AA82A" w:rsidR="009344D1" w:rsidRPr="009344D1" w:rsidRDefault="009344D1" w:rsidP="009344D1">
      <w:pPr>
        <w:jc w:val="both"/>
        <w:rPr>
          <w:rFonts w:ascii="Tahoma" w:hAnsi="Tahoma" w:cs="Tahoma"/>
          <w:b/>
        </w:rPr>
      </w:pPr>
      <w:r w:rsidRPr="00D0519D">
        <w:rPr>
          <w:rFonts w:ascii="Tahoma" w:hAnsi="Tahoma" w:cs="Tahoma"/>
          <w:snapToGrid w:val="0"/>
        </w:rPr>
        <w:t>Voto a favor, área solicitante.-----------------------------------------------------------------</w:t>
      </w:r>
      <w:r>
        <w:rPr>
          <w:rFonts w:ascii="Tahoma" w:hAnsi="Tahoma" w:cs="Tahoma"/>
          <w:snapToGrid w:val="0"/>
        </w:rPr>
        <w:t>----------</w:t>
      </w:r>
    </w:p>
    <w:p w14:paraId="2FDE1AA5" w14:textId="02B837EE" w:rsidR="009344D1" w:rsidRPr="00D0519D" w:rsidRDefault="009344D1" w:rsidP="009344D1">
      <w:pPr>
        <w:jc w:val="both"/>
        <w:rPr>
          <w:rFonts w:ascii="Tahoma" w:hAnsi="Tahoma" w:cs="Tahoma"/>
          <w:b/>
          <w:lang w:val="es-ES"/>
        </w:rPr>
      </w:pPr>
      <w:r w:rsidRPr="00D0519D">
        <w:rPr>
          <w:rFonts w:ascii="Tahoma" w:hAnsi="Tahoma" w:cs="Tahoma"/>
          <w:b/>
          <w:lang w:val="es-ES"/>
        </w:rPr>
        <w:t xml:space="preserve">Resultado de la votación: </w:t>
      </w:r>
      <w:r w:rsidR="00E765DA">
        <w:rPr>
          <w:rFonts w:ascii="Tahoma" w:hAnsi="Tahoma" w:cs="Tahoma"/>
          <w:b/>
          <w:lang w:val="es-ES"/>
        </w:rPr>
        <w:t>6</w:t>
      </w:r>
      <w:r>
        <w:rPr>
          <w:rFonts w:ascii="Tahoma" w:hAnsi="Tahoma" w:cs="Tahoma"/>
          <w:b/>
          <w:lang w:val="es-ES"/>
        </w:rPr>
        <w:t xml:space="preserve"> voto</w:t>
      </w:r>
      <w:r w:rsidR="008E2D5F"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a favor, </w:t>
      </w:r>
      <w:r w:rsidR="00E765DA">
        <w:rPr>
          <w:rFonts w:ascii="Tahoma" w:hAnsi="Tahoma" w:cs="Tahoma"/>
          <w:b/>
          <w:lang w:val="es-ES"/>
        </w:rPr>
        <w:t>0 votos en contra, 0</w:t>
      </w:r>
      <w:r w:rsidRPr="00D0519D">
        <w:rPr>
          <w:rFonts w:ascii="Tahoma" w:hAnsi="Tahoma" w:cs="Tahoma"/>
          <w:b/>
          <w:lang w:val="es-ES"/>
        </w:rPr>
        <w:t xml:space="preserve"> voto</w:t>
      </w:r>
      <w:r w:rsidR="00046DFC">
        <w:rPr>
          <w:rFonts w:ascii="Tahoma" w:hAnsi="Tahoma" w:cs="Tahoma"/>
          <w:b/>
          <w:lang w:val="es-ES"/>
        </w:rPr>
        <w:t>s</w:t>
      </w:r>
      <w:r w:rsidRPr="00D0519D">
        <w:rPr>
          <w:rFonts w:ascii="Tahoma" w:hAnsi="Tahoma" w:cs="Tahoma"/>
          <w:b/>
          <w:lang w:val="es-ES"/>
        </w:rPr>
        <w:t xml:space="preserve"> de abstención.-</w:t>
      </w:r>
      <w:r w:rsidR="00046DFC">
        <w:rPr>
          <w:rFonts w:ascii="Tahoma" w:hAnsi="Tahoma" w:cs="Tahoma"/>
          <w:b/>
          <w:lang w:val="es-ES"/>
        </w:rPr>
        <w:t>--------------------------------------------------------------------------------</w:t>
      </w:r>
    </w:p>
    <w:p w14:paraId="70A4A8E0" w14:textId="0C507BB4" w:rsidR="001B76F6" w:rsidRDefault="005C3795" w:rsidP="001B76F6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ACUERDO 02/ORD05/10</w:t>
      </w:r>
      <w:r w:rsidR="00E765DA">
        <w:rPr>
          <w:rFonts w:ascii="Tahoma" w:hAnsi="Tahoma" w:cs="Tahoma"/>
          <w:b/>
          <w:i/>
        </w:rPr>
        <w:t>/02</w:t>
      </w:r>
      <w:r w:rsidR="009344D1">
        <w:rPr>
          <w:rFonts w:ascii="Tahoma" w:hAnsi="Tahoma" w:cs="Tahoma"/>
          <w:b/>
          <w:i/>
        </w:rPr>
        <w:t xml:space="preserve">/2022.- </w:t>
      </w:r>
      <w:r w:rsidR="009344D1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9344D1">
        <w:rPr>
          <w:rFonts w:ascii="Tahoma" w:hAnsi="Tahoma" w:cs="Tahoma"/>
        </w:rPr>
        <w:t xml:space="preserve">del Estado de </w:t>
      </w:r>
      <w:r w:rsidR="009344D1">
        <w:rPr>
          <w:rFonts w:ascii="Tahoma" w:hAnsi="Tahoma" w:cs="Tahoma"/>
        </w:rPr>
        <w:lastRenderedPageBreak/>
        <w:t xml:space="preserve">Morelos, acordaron por </w:t>
      </w:r>
      <w:r w:rsidR="00E765DA">
        <w:rPr>
          <w:rFonts w:ascii="Tahoma" w:hAnsi="Tahoma" w:cs="Tahoma"/>
          <w:b/>
        </w:rPr>
        <w:t>unanimidad</w:t>
      </w:r>
      <w:r w:rsidR="009344D1" w:rsidRPr="00D0519D">
        <w:rPr>
          <w:rFonts w:ascii="Tahoma" w:hAnsi="Tahoma" w:cs="Tahoma"/>
        </w:rPr>
        <w:t xml:space="preserve"> </w:t>
      </w:r>
      <w:r w:rsidR="009344D1">
        <w:rPr>
          <w:rFonts w:ascii="Tahoma" w:hAnsi="Tahoma" w:cs="Tahoma"/>
        </w:rPr>
        <w:t>de votos de los presentes,</w:t>
      </w:r>
      <w:r w:rsidR="00D70E00">
        <w:rPr>
          <w:rFonts w:ascii="Tahoma" w:hAnsi="Tahoma" w:cs="Tahoma"/>
        </w:rPr>
        <w:t xml:space="preserve"> </w:t>
      </w:r>
      <w:r w:rsidR="00881232" w:rsidRPr="00C433C0">
        <w:rPr>
          <w:rFonts w:ascii="Tahoma" w:hAnsi="Tahoma" w:cs="Tahoma"/>
        </w:rPr>
        <w:t>dictaminar</w:t>
      </w:r>
      <w:r w:rsidR="00881232">
        <w:rPr>
          <w:rFonts w:ascii="Tahoma" w:hAnsi="Tahoma" w:cs="Tahoma"/>
        </w:rPr>
        <w:t xml:space="preserve"> </w:t>
      </w:r>
      <w:r w:rsidR="00881232" w:rsidRPr="00F072A4">
        <w:rPr>
          <w:rFonts w:ascii="Tahoma" w:hAnsi="Tahoma" w:cs="Tahoma"/>
        </w:rPr>
        <w:t xml:space="preserve">y aprobar </w:t>
      </w:r>
      <w:r w:rsidR="00881232" w:rsidRPr="00F072A4">
        <w:rPr>
          <w:rFonts w:ascii="Tahoma" w:hAnsi="Tahoma" w:cs="Tahoma"/>
          <w:snapToGrid w:val="0"/>
        </w:rPr>
        <w:t xml:space="preserve">el </w:t>
      </w:r>
      <w:r w:rsidR="00881232">
        <w:rPr>
          <w:rFonts w:ascii="Tahoma" w:hAnsi="Tahoma" w:cs="Tahoma"/>
          <w:snapToGrid w:val="0"/>
        </w:rPr>
        <w:t xml:space="preserve">fallo </w:t>
      </w:r>
      <w:r w:rsidR="00881232" w:rsidRPr="009B1ACD">
        <w:rPr>
          <w:rFonts w:ascii="Tahoma" w:hAnsi="Tahoma" w:cs="Tahoma"/>
          <w:snapToGrid w:val="0"/>
        </w:rPr>
        <w:t>de la Licitación Pública Nacional presencial número EA-N14-2021, referente a la contratación consolidada del aseguramiento del parque vehicular propiedad del Poder Ejecutivo del Gobierno del Estado Libre y Soberano de Morelos a partir de las 00:00 horas del día siguiente de la emisión del fallo de la Licitación Pública Nacional y hasta las 23:59 del 31 de diciembre de 2022, solicitado por la Secretaría de Administración</w:t>
      </w:r>
      <w:r w:rsidR="00881232">
        <w:rPr>
          <w:rFonts w:ascii="Tahoma" w:hAnsi="Tahoma" w:cs="Tahoma"/>
          <w:snapToGrid w:val="0"/>
        </w:rPr>
        <w:t>.</w:t>
      </w:r>
      <w:r w:rsidR="00881232" w:rsidRPr="00881232">
        <w:rPr>
          <w:rFonts w:ascii="Tahoma" w:hAnsi="Tahoma" w:cs="Tahoma"/>
          <w:snapToGrid w:val="0"/>
        </w:rPr>
        <w:t xml:space="preserve"> </w:t>
      </w:r>
      <w:r w:rsidR="00881232">
        <w:rPr>
          <w:rFonts w:ascii="Tahoma" w:hAnsi="Tahoma" w:cs="Tahoma"/>
          <w:snapToGrid w:val="0"/>
        </w:rPr>
        <w:t>Adjudicando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127BA1" w14:paraId="1B2BA9C1" w14:textId="77777777" w:rsidTr="00127BA1">
        <w:tc>
          <w:tcPr>
            <w:tcW w:w="1395" w:type="dxa"/>
          </w:tcPr>
          <w:p w14:paraId="40C6D6F0" w14:textId="231538D5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1396" w:type="dxa"/>
          </w:tcPr>
          <w:p w14:paraId="27308C08" w14:textId="1C500DC3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PARTIDA</w:t>
            </w:r>
          </w:p>
        </w:tc>
        <w:tc>
          <w:tcPr>
            <w:tcW w:w="1396" w:type="dxa"/>
          </w:tcPr>
          <w:p w14:paraId="0C78D664" w14:textId="10694A62" w:rsidR="00127BA1" w:rsidRPr="00127BA1" w:rsidRDefault="00AE588F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RENGLÓN</w:t>
            </w:r>
          </w:p>
        </w:tc>
        <w:tc>
          <w:tcPr>
            <w:tcW w:w="1396" w:type="dxa"/>
          </w:tcPr>
          <w:p w14:paraId="12C578BF" w14:textId="648BC185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CANTIDAD</w:t>
            </w:r>
          </w:p>
        </w:tc>
        <w:tc>
          <w:tcPr>
            <w:tcW w:w="1396" w:type="dxa"/>
          </w:tcPr>
          <w:p w14:paraId="69BA8DCA" w14:textId="1748C15B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PRECIO</w:t>
            </w:r>
          </w:p>
          <w:p w14:paraId="3CB5F6A0" w14:textId="324C9829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POR DÍA</w:t>
            </w:r>
          </w:p>
        </w:tc>
        <w:tc>
          <w:tcPr>
            <w:tcW w:w="1396" w:type="dxa"/>
          </w:tcPr>
          <w:p w14:paraId="2BC33DA8" w14:textId="32F6B4CD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PRECIO MENSUAL</w:t>
            </w:r>
          </w:p>
        </w:tc>
        <w:tc>
          <w:tcPr>
            <w:tcW w:w="1396" w:type="dxa"/>
          </w:tcPr>
          <w:p w14:paraId="7C210E39" w14:textId="11148305" w:rsidR="00127BA1" w:rsidRPr="00127BA1" w:rsidRDefault="00127BA1" w:rsidP="00127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7BA1">
              <w:rPr>
                <w:rFonts w:ascii="Tahoma" w:hAnsi="Tahoma" w:cs="Tahoma"/>
                <w:b/>
                <w:sz w:val="18"/>
                <w:szCs w:val="18"/>
              </w:rPr>
              <w:t>PRECIO ANUAL</w:t>
            </w:r>
          </w:p>
        </w:tc>
      </w:tr>
      <w:tr w:rsidR="00127BA1" w14:paraId="08C0882D" w14:textId="77777777" w:rsidTr="00127BA1">
        <w:tc>
          <w:tcPr>
            <w:tcW w:w="1395" w:type="dxa"/>
          </w:tcPr>
          <w:p w14:paraId="751C0D21" w14:textId="1F685E9B" w:rsidR="00127BA1" w:rsidRPr="00127BA1" w:rsidRDefault="00127BA1" w:rsidP="00AE5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7BA1">
              <w:rPr>
                <w:rFonts w:ascii="Tahoma" w:eastAsia="Cambria" w:hAnsi="Tahoma" w:cs="Tahoma"/>
                <w:sz w:val="16"/>
                <w:szCs w:val="16"/>
              </w:rPr>
              <w:t>Seguros Sura, S.A. de C.V</w:t>
            </w:r>
            <w:r w:rsidR="00AE588F">
              <w:rPr>
                <w:rFonts w:ascii="Tahoma" w:eastAsia="Cambria" w:hAnsi="Tahoma" w:cs="Tahoma"/>
                <w:sz w:val="16"/>
                <w:szCs w:val="16"/>
              </w:rPr>
              <w:t>.</w:t>
            </w:r>
          </w:p>
        </w:tc>
        <w:tc>
          <w:tcPr>
            <w:tcW w:w="1396" w:type="dxa"/>
          </w:tcPr>
          <w:p w14:paraId="503097C9" w14:textId="24A8A0FA" w:rsidR="00127BA1" w:rsidRPr="00127BA1" w:rsidRDefault="00127BA1" w:rsidP="00AE5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7BA1">
              <w:rPr>
                <w:rFonts w:ascii="Tahoma" w:hAnsi="Tahoma" w:cs="Tahoma"/>
                <w:sz w:val="16"/>
                <w:szCs w:val="16"/>
              </w:rPr>
              <w:t>Única</w:t>
            </w:r>
          </w:p>
        </w:tc>
        <w:tc>
          <w:tcPr>
            <w:tcW w:w="1396" w:type="dxa"/>
          </w:tcPr>
          <w:p w14:paraId="733BC9F7" w14:textId="3422356D" w:rsidR="00127BA1" w:rsidRPr="00127BA1" w:rsidRDefault="00AE588F" w:rsidP="00AE5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1,2,3,4,5,6 y 7</w:t>
            </w:r>
          </w:p>
        </w:tc>
        <w:tc>
          <w:tcPr>
            <w:tcW w:w="1396" w:type="dxa"/>
          </w:tcPr>
          <w:p w14:paraId="57C001AA" w14:textId="02022925" w:rsidR="00127BA1" w:rsidRPr="00127BA1" w:rsidRDefault="00AE588F" w:rsidP="00AE58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1084</w:t>
            </w:r>
          </w:p>
        </w:tc>
        <w:tc>
          <w:tcPr>
            <w:tcW w:w="1396" w:type="dxa"/>
          </w:tcPr>
          <w:p w14:paraId="7C0CB730" w14:textId="27F112D6" w:rsidR="00127BA1" w:rsidRPr="00127BA1" w:rsidRDefault="00AE588F" w:rsidP="003B35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$21,502.48</w:t>
            </w:r>
          </w:p>
        </w:tc>
        <w:tc>
          <w:tcPr>
            <w:tcW w:w="1396" w:type="dxa"/>
          </w:tcPr>
          <w:p w14:paraId="0EDCA3E0" w14:textId="666C5D88" w:rsidR="00127BA1" w:rsidRPr="00127BA1" w:rsidRDefault="00AE588F" w:rsidP="003B35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$654,033.80</w:t>
            </w:r>
          </w:p>
        </w:tc>
        <w:tc>
          <w:tcPr>
            <w:tcW w:w="1396" w:type="dxa"/>
          </w:tcPr>
          <w:p w14:paraId="41879088" w14:textId="069F3C1E" w:rsidR="00127BA1" w:rsidRPr="00127BA1" w:rsidRDefault="00955889" w:rsidP="003B35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$7,848,405.59</w:t>
            </w:r>
          </w:p>
        </w:tc>
      </w:tr>
    </w:tbl>
    <w:p w14:paraId="652C8780" w14:textId="023147C1" w:rsidR="005C3795" w:rsidRPr="001F5DE4" w:rsidRDefault="001F5DE4" w:rsidP="001B76F6">
      <w:pPr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Dependencia</w:t>
      </w:r>
      <w:r w:rsidRPr="008D73C6">
        <w:rPr>
          <w:rFonts w:ascii="Tahoma" w:hAnsi="Tahoma" w:cs="Tahoma"/>
        </w:rPr>
        <w:t xml:space="preserve"> </w:t>
      </w:r>
      <w:r w:rsidRPr="007F36F0">
        <w:rPr>
          <w:rFonts w:ascii="Tahoma" w:hAnsi="Tahoma" w:cs="Tahoma"/>
        </w:rPr>
        <w:t>que es responsable de</w:t>
      </w:r>
      <w:r>
        <w:rPr>
          <w:rFonts w:ascii="Tahoma" w:hAnsi="Tahoma" w:cs="Tahoma"/>
        </w:rPr>
        <w:t xml:space="preserve">l contenido y veracidad de </w:t>
      </w:r>
      <w:r w:rsidRPr="007F36F0">
        <w:rPr>
          <w:rFonts w:ascii="Tahoma" w:hAnsi="Tahoma" w:cs="Tahoma"/>
        </w:rPr>
        <w:t xml:space="preserve">los documentos e información que es presentada ante este Comité, así </w:t>
      </w:r>
      <w:r>
        <w:rPr>
          <w:rFonts w:ascii="Tahoma" w:hAnsi="Tahoma" w:cs="Tahoma"/>
        </w:rPr>
        <w:t>como el dictamen</w:t>
      </w:r>
      <w:r w:rsidRPr="0078372D">
        <w:rPr>
          <w:rFonts w:ascii="Tahoma" w:hAnsi="Tahoma" w:cs="Tahoma"/>
        </w:rPr>
        <w:t xml:space="preserve"> técnico</w:t>
      </w:r>
      <w:r w:rsidRPr="007F36F0">
        <w:rPr>
          <w:rFonts w:ascii="Tahoma" w:hAnsi="Tahoma" w:cs="Tahoma"/>
        </w:rPr>
        <w:t xml:space="preserve"> realizado, que es fundamental para la </w:t>
      </w:r>
      <w:r>
        <w:rPr>
          <w:rFonts w:ascii="Tahoma" w:hAnsi="Tahoma" w:cs="Tahoma"/>
        </w:rPr>
        <w:t>autorización correspondiente</w:t>
      </w:r>
      <w:r w:rsidRPr="007F36F0">
        <w:rPr>
          <w:rFonts w:ascii="Tahoma" w:hAnsi="Tahoma" w:cs="Tahoma"/>
          <w:snapToGrid w:val="0"/>
        </w:rPr>
        <w:t>.</w:t>
      </w:r>
      <w:r>
        <w:rPr>
          <w:rFonts w:ascii="Tahoma" w:hAnsi="Tahoma" w:cs="Tahoma"/>
          <w:snapToGrid w:val="0"/>
        </w:rPr>
        <w:t xml:space="preserve"> </w:t>
      </w:r>
      <w:r w:rsidRPr="007F36F0">
        <w:rPr>
          <w:rFonts w:ascii="Tahoma" w:hAnsi="Tahoma" w:cs="Tahoma"/>
          <w:snapToGrid w:val="0"/>
        </w:rPr>
        <w:t>Se solic</w:t>
      </w:r>
      <w:r>
        <w:rPr>
          <w:rFonts w:ascii="Tahoma" w:hAnsi="Tahoma" w:cs="Tahoma"/>
          <w:snapToGrid w:val="0"/>
        </w:rPr>
        <w:t>ita que al momento de fincar el pedido o contrato correspondiente el cual se deberá</w:t>
      </w:r>
      <w:r w:rsidRPr="007F36F0">
        <w:rPr>
          <w:rFonts w:ascii="Tahoma" w:hAnsi="Tahoma" w:cs="Tahoma"/>
          <w:snapToGrid w:val="0"/>
        </w:rPr>
        <w:t xml:space="preserve"> de firmar en el término estipulado en las bases</w:t>
      </w:r>
      <w:r>
        <w:rPr>
          <w:rFonts w:ascii="Tahoma" w:hAnsi="Tahoma" w:cs="Tahoma"/>
          <w:snapToGrid w:val="0"/>
        </w:rPr>
        <w:t xml:space="preserve">, </w:t>
      </w:r>
      <w:r w:rsidRPr="007F36F0">
        <w:rPr>
          <w:rFonts w:ascii="Tahoma" w:hAnsi="Tahoma" w:cs="Tahoma"/>
          <w:snapToGrid w:val="0"/>
        </w:rPr>
        <w:t>se verifique lo siguiente. 1.- Que</w:t>
      </w:r>
      <w:r>
        <w:rPr>
          <w:rFonts w:ascii="Tahoma" w:hAnsi="Tahoma" w:cs="Tahoma"/>
          <w:snapToGrid w:val="0"/>
        </w:rPr>
        <w:t xml:space="preserve"> se cuente con la </w:t>
      </w:r>
      <w:r w:rsidRPr="007F36F0">
        <w:rPr>
          <w:rFonts w:ascii="Tahoma" w:hAnsi="Tahoma" w:cs="Tahoma"/>
          <w:snapToGrid w:val="0"/>
        </w:rPr>
        <w:t>suficiencia presupuestal</w:t>
      </w:r>
      <w:r>
        <w:rPr>
          <w:rFonts w:ascii="Tahoma" w:hAnsi="Tahoma" w:cs="Tahoma"/>
          <w:snapToGrid w:val="0"/>
        </w:rPr>
        <w:t xml:space="preserve"> y NO</w:t>
      </w:r>
      <w:r w:rsidRPr="007F36F0">
        <w:rPr>
          <w:rFonts w:ascii="Tahoma" w:hAnsi="Tahoma" w:cs="Tahoma"/>
          <w:snapToGrid w:val="0"/>
        </w:rPr>
        <w:t xml:space="preserve"> rebase la asign</w:t>
      </w:r>
      <w:r>
        <w:rPr>
          <w:rFonts w:ascii="Tahoma" w:hAnsi="Tahoma" w:cs="Tahoma"/>
          <w:snapToGrid w:val="0"/>
        </w:rPr>
        <w:t>ada.</w:t>
      </w:r>
      <w:r w:rsidRPr="00E15ACC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2.- Que la contratación sea acorde con el programa presupuestal o partida presupuestal correspondiente. 3.- Que el</w:t>
      </w:r>
      <w:r w:rsidRPr="007F36F0">
        <w:rPr>
          <w:rFonts w:ascii="Tahoma" w:hAnsi="Tahoma" w:cs="Tahoma"/>
          <w:snapToGrid w:val="0"/>
        </w:rPr>
        <w:t xml:space="preserve"> proveedor no se encuentre inhabilitado</w:t>
      </w:r>
      <w:r>
        <w:rPr>
          <w:rFonts w:ascii="Tahoma" w:hAnsi="Tahoma" w:cs="Tahoma"/>
          <w:snapToGrid w:val="0"/>
          <w:color w:val="000000"/>
        </w:rPr>
        <w:t>. 4</w:t>
      </w:r>
      <w:r w:rsidRPr="007F36F0">
        <w:rPr>
          <w:rFonts w:ascii="Tahoma" w:hAnsi="Tahoma" w:cs="Tahoma"/>
          <w:snapToGrid w:val="0"/>
          <w:color w:val="000000"/>
        </w:rPr>
        <w:t>.- En caso de que exista saldo, realizar el procedimiento que por ley de la materia corresponda</w:t>
      </w:r>
      <w:r w:rsidRPr="00C53C33">
        <w:rPr>
          <w:rFonts w:ascii="Tahoma" w:hAnsi="Tahoma" w:cs="Tahoma"/>
        </w:rPr>
        <w:t xml:space="preserve">. </w:t>
      </w:r>
      <w:r w:rsidRPr="00E46C7F">
        <w:rPr>
          <w:rFonts w:ascii="Tahoma" w:hAnsi="Tahoma" w:cs="Tahoma"/>
          <w:snapToGrid w:val="0"/>
        </w:rPr>
        <w:t>L</w:t>
      </w:r>
      <w:r w:rsidRPr="00E46C7F">
        <w:rPr>
          <w:rFonts w:ascii="Tahoma" w:hAnsi="Tahoma" w:cs="Tahoma"/>
        </w:rPr>
        <w:t>o anterior de conformidad con lo dispuesto por</w:t>
      </w:r>
      <w:r>
        <w:rPr>
          <w:rFonts w:ascii="Tahoma" w:hAnsi="Tahoma" w:cs="Tahoma"/>
        </w:rPr>
        <w:t xml:space="preserve"> los artículos 27, 28 fracción </w:t>
      </w:r>
      <w:r w:rsidRPr="007F36F0">
        <w:rPr>
          <w:rFonts w:ascii="Tahoma" w:hAnsi="Tahoma" w:cs="Tahoma"/>
          <w:snapToGrid w:val="0"/>
        </w:rPr>
        <w:t xml:space="preserve">IX </w:t>
      </w:r>
      <w:r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Morelos</w:t>
      </w:r>
      <w:r>
        <w:rPr>
          <w:rFonts w:ascii="Tahoma" w:hAnsi="Tahoma" w:cs="Tahoma"/>
        </w:rPr>
        <w:t>.---------------------------------------------------------------</w:t>
      </w:r>
    </w:p>
    <w:p w14:paraId="4F9EAC76" w14:textId="3250B621" w:rsidR="00E605A9" w:rsidRPr="000479E5" w:rsidRDefault="00E34C10" w:rsidP="002C7859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5C3795">
        <w:rPr>
          <w:rFonts w:ascii="Tahoma" w:hAnsi="Tahoma" w:cs="Tahoma"/>
          <w:b/>
          <w:snapToGrid w:val="0"/>
          <w:lang w:val="es-ES"/>
        </w:rPr>
        <w:t>CINCO.-</w:t>
      </w:r>
      <w:r w:rsidR="00C65BC3">
        <w:rPr>
          <w:rFonts w:ascii="Tahoma" w:hAnsi="Tahoma" w:cs="Tahoma"/>
          <w:b/>
          <w:snapToGrid w:val="0"/>
          <w:lang w:val="es-ES"/>
        </w:rPr>
        <w:t xml:space="preserve">- </w:t>
      </w:r>
      <w:r w:rsidR="000479E5">
        <w:rPr>
          <w:rFonts w:ascii="Tahoma" w:hAnsi="Tahoma" w:cs="Tahoma"/>
        </w:rPr>
        <w:t>Asuntos Generales</w:t>
      </w:r>
      <w:r w:rsidR="00F54650">
        <w:rPr>
          <w:rFonts w:ascii="Tahoma" w:hAnsi="Tahoma" w:cs="Tahoma"/>
        </w:rPr>
        <w:t>.</w:t>
      </w:r>
      <w:r w:rsidR="00740A66" w:rsidRPr="00740A66">
        <w:rPr>
          <w:rFonts w:ascii="Tahoma" w:hAnsi="Tahoma" w:cs="Tahoma"/>
        </w:rPr>
        <w:t xml:space="preserve"> </w:t>
      </w:r>
      <w:r w:rsidR="00740A66" w:rsidRPr="00A4459F">
        <w:rPr>
          <w:rFonts w:ascii="Tahoma" w:hAnsi="Tahoma" w:cs="Tahoma"/>
        </w:rPr>
        <w:t>(Asuntos en trámite)</w:t>
      </w:r>
      <w:r w:rsidR="00740A66">
        <w:rPr>
          <w:rFonts w:ascii="Tahoma" w:hAnsi="Tahoma" w:cs="Tahoma"/>
        </w:rPr>
        <w:t>.-------</w:t>
      </w:r>
      <w:r w:rsidR="005C3795">
        <w:rPr>
          <w:rFonts w:ascii="Tahoma" w:hAnsi="Tahoma" w:cs="Tahoma"/>
        </w:rPr>
        <w:t>------------------------------</w:t>
      </w:r>
    </w:p>
    <w:p w14:paraId="2FA39993" w14:textId="2A6462EB" w:rsidR="00843D47" w:rsidRPr="00627F30" w:rsidRDefault="005204B8" w:rsidP="00627F30">
      <w:pPr>
        <w:jc w:val="both"/>
        <w:rPr>
          <w:rFonts w:ascii="Tahoma" w:hAnsi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5C3795">
        <w:rPr>
          <w:rFonts w:ascii="Tahoma" w:hAnsi="Tahoma" w:cs="Tahoma"/>
          <w:b/>
          <w:snapToGrid w:val="0"/>
          <w:lang w:val="es-ES"/>
        </w:rPr>
        <w:t>SEIS</w:t>
      </w:r>
      <w:r w:rsidR="00A34EE4">
        <w:rPr>
          <w:rFonts w:ascii="Tahoma" w:hAnsi="Tahoma" w:cs="Tahoma"/>
          <w:b/>
          <w:snapToGrid w:val="0"/>
          <w:lang w:val="es-ES"/>
        </w:rPr>
        <w:t>.-</w:t>
      </w:r>
      <w:r w:rsidR="00B12378">
        <w:rPr>
          <w:rFonts w:ascii="Tahoma" w:hAnsi="Tahoma" w:cs="Tahoma"/>
          <w:b/>
          <w:snapToGrid w:val="0"/>
          <w:lang w:val="es-ES"/>
        </w:rPr>
        <w:t xml:space="preserve"> </w:t>
      </w:r>
      <w:r w:rsidR="0038090D">
        <w:rPr>
          <w:rFonts w:ascii="Tahoma" w:hAnsi="Tahoma" w:cs="Tahoma"/>
          <w:snapToGrid w:val="0"/>
        </w:rPr>
        <w:t>Clausura de la s</w:t>
      </w:r>
      <w:r w:rsidR="0038090D" w:rsidRPr="00FF469E">
        <w:rPr>
          <w:rFonts w:ascii="Tahoma" w:hAnsi="Tahoma" w:cs="Tahoma"/>
          <w:snapToGrid w:val="0"/>
        </w:rPr>
        <w:t>esión.</w:t>
      </w:r>
      <w:r w:rsidR="008666FC">
        <w:rPr>
          <w:rFonts w:ascii="Tahoma" w:hAnsi="Tahoma" w:cs="Tahoma"/>
        </w:rPr>
        <w:t xml:space="preserve"> Siendo las</w:t>
      </w:r>
      <w:r w:rsidR="00A93EC2">
        <w:rPr>
          <w:rFonts w:ascii="Tahoma" w:hAnsi="Tahoma" w:cs="Tahoma"/>
        </w:rPr>
        <w:t xml:space="preserve"> </w:t>
      </w:r>
      <w:r w:rsidR="003918A8">
        <w:rPr>
          <w:rFonts w:ascii="Tahoma" w:hAnsi="Tahoma" w:cs="Tahoma"/>
        </w:rPr>
        <w:t xml:space="preserve">trece </w:t>
      </w:r>
      <w:r w:rsidR="00DD2B0A">
        <w:rPr>
          <w:rFonts w:ascii="Tahoma" w:hAnsi="Tahoma" w:cs="Tahoma"/>
        </w:rPr>
        <w:t>horas</w:t>
      </w:r>
      <w:r w:rsidR="00667E12">
        <w:rPr>
          <w:rFonts w:ascii="Tahoma" w:hAnsi="Tahoma" w:cs="Tahoma"/>
        </w:rPr>
        <w:t xml:space="preserve"> </w:t>
      </w:r>
      <w:r w:rsidR="004B7F38">
        <w:rPr>
          <w:rFonts w:ascii="Tahoma" w:hAnsi="Tahoma" w:cs="Tahoma"/>
        </w:rPr>
        <w:t xml:space="preserve">con </w:t>
      </w:r>
      <w:r w:rsidR="003918A8">
        <w:rPr>
          <w:rFonts w:ascii="Tahoma" w:hAnsi="Tahoma" w:cs="Tahoma"/>
        </w:rPr>
        <w:t xml:space="preserve">cuarenta y dos </w:t>
      </w:r>
      <w:r w:rsidR="00475353">
        <w:rPr>
          <w:rFonts w:ascii="Tahoma" w:hAnsi="Tahoma" w:cs="Tahoma"/>
        </w:rPr>
        <w:t>minuto</w:t>
      </w:r>
      <w:r w:rsidR="00EE406D">
        <w:rPr>
          <w:rFonts w:ascii="Tahoma" w:hAnsi="Tahoma" w:cs="Tahoma"/>
        </w:rPr>
        <w:t>s</w:t>
      </w:r>
      <w:r w:rsidR="005132B2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 xml:space="preserve">del día </w:t>
      </w:r>
      <w:r w:rsidR="005C3795">
        <w:rPr>
          <w:rFonts w:ascii="Tahoma" w:hAnsi="Tahoma" w:cs="Tahoma"/>
        </w:rPr>
        <w:t>jueves diez</w:t>
      </w:r>
      <w:r w:rsidR="00F54650">
        <w:rPr>
          <w:rFonts w:ascii="Tahoma" w:hAnsi="Tahoma" w:cs="Tahoma"/>
        </w:rPr>
        <w:t xml:space="preserve"> de febrero</w:t>
      </w:r>
      <w:r w:rsidR="00E34C10">
        <w:rPr>
          <w:rFonts w:ascii="Tahoma" w:hAnsi="Tahoma" w:cs="Tahoma"/>
        </w:rPr>
        <w:t xml:space="preserve"> </w:t>
      </w:r>
      <w:r w:rsidR="0038090D" w:rsidRPr="00FF469E">
        <w:rPr>
          <w:rFonts w:ascii="Tahoma" w:hAnsi="Tahoma" w:cs="Tahoma"/>
        </w:rPr>
        <w:t>del añ</w:t>
      </w:r>
      <w:r w:rsidR="0038090D">
        <w:rPr>
          <w:rFonts w:ascii="Tahoma" w:hAnsi="Tahoma" w:cs="Tahoma"/>
        </w:rPr>
        <w:t>o dos mil v</w:t>
      </w:r>
      <w:r w:rsidR="00E34C10">
        <w:rPr>
          <w:rFonts w:ascii="Tahoma" w:hAnsi="Tahoma" w:cs="Tahoma"/>
        </w:rPr>
        <w:t>eintidós</w:t>
      </w:r>
      <w:r w:rsidR="008A06DB">
        <w:rPr>
          <w:rFonts w:ascii="Tahoma" w:hAnsi="Tahoma" w:cs="Tahoma"/>
        </w:rPr>
        <w:t>, se clausura l</w:t>
      </w:r>
      <w:r w:rsidR="00DC0225">
        <w:rPr>
          <w:rFonts w:ascii="Tahoma" w:hAnsi="Tahoma" w:cs="Tahoma"/>
        </w:rPr>
        <w:t xml:space="preserve">a </w:t>
      </w:r>
      <w:r w:rsidR="005C3795">
        <w:rPr>
          <w:rFonts w:ascii="Tahoma" w:hAnsi="Tahoma" w:cs="Tahoma"/>
          <w:b/>
        </w:rPr>
        <w:br/>
        <w:t>Quint</w:t>
      </w:r>
      <w:r w:rsidR="00A923BB">
        <w:rPr>
          <w:rFonts w:ascii="Tahoma" w:hAnsi="Tahoma" w:cs="Tahoma"/>
          <w:b/>
        </w:rPr>
        <w:t>a</w:t>
      </w:r>
      <w:r w:rsidR="00E34C10">
        <w:rPr>
          <w:rFonts w:ascii="Tahoma" w:hAnsi="Tahoma" w:cs="Tahoma"/>
          <w:b/>
        </w:rPr>
        <w:t xml:space="preserve"> </w:t>
      </w:r>
      <w:r w:rsidR="0038090D" w:rsidRPr="00DD3AC6">
        <w:rPr>
          <w:rFonts w:ascii="Tahoma" w:hAnsi="Tahoma" w:cs="Tahoma"/>
          <w:b/>
        </w:rPr>
        <w:t xml:space="preserve">Sesión Ordinaria </w:t>
      </w:r>
      <w:r w:rsidR="0038090D" w:rsidRPr="00FF469E">
        <w:rPr>
          <w:rFonts w:ascii="Tahoma" w:hAnsi="Tahoma" w:cs="Tahoma"/>
        </w:rPr>
        <w:t>del año</w:t>
      </w:r>
      <w:r w:rsidR="00E34C10">
        <w:rPr>
          <w:rFonts w:ascii="Tahoma" w:hAnsi="Tahoma" w:cs="Tahoma"/>
        </w:rPr>
        <w:t xml:space="preserve"> 2022</w:t>
      </w:r>
      <w:r w:rsidR="0038090D">
        <w:rPr>
          <w:rFonts w:ascii="Tahoma" w:hAnsi="Tahoma" w:cs="Tahoma"/>
        </w:rPr>
        <w:t>.</w:t>
      </w:r>
      <w:r w:rsidR="0038090D">
        <w:rPr>
          <w:rFonts w:ascii="Tahoma" w:hAnsi="Tahoma" w:cs="Tahoma"/>
          <w:snapToGrid w:val="0"/>
        </w:rPr>
        <w:t xml:space="preserve"> Se levanta la presente acta, firmando al margen y al calce, para debida constancia legal de todos los que en ella intervinieron. </w:t>
      </w:r>
      <w:r w:rsidR="0038090D">
        <w:rPr>
          <w:rFonts w:ascii="Tahoma" w:hAnsi="Tahoma"/>
        </w:rPr>
        <w:t>De conformidad por lo dispuesto en el artículo 17 inciso H) del Reglamento de la Ley sobre Adquisiciones, Enajenaciones, Arrendamientos y Prestación de S</w:t>
      </w:r>
      <w:r w:rsidR="0038090D" w:rsidRPr="007600F7">
        <w:rPr>
          <w:rFonts w:ascii="Tahoma" w:hAnsi="Tahoma"/>
        </w:rPr>
        <w:t xml:space="preserve">ervicios </w:t>
      </w:r>
      <w:r w:rsidR="0038090D">
        <w:rPr>
          <w:rFonts w:ascii="Tahoma" w:hAnsi="Tahoma"/>
        </w:rPr>
        <w:t>del Poder Ejecutivo del Estado Libre y S</w:t>
      </w:r>
      <w:r w:rsidR="0038090D" w:rsidRPr="007600F7">
        <w:rPr>
          <w:rFonts w:ascii="Tahoma" w:hAnsi="Tahoma"/>
        </w:rPr>
        <w:t xml:space="preserve">oberano de Morelos, </w:t>
      </w:r>
      <w:r w:rsidR="0038090D">
        <w:rPr>
          <w:rFonts w:ascii="Tahoma" w:hAnsi="Tahoma"/>
        </w:rPr>
        <w:t xml:space="preserve">se agregan al </w:t>
      </w:r>
      <w:r w:rsidR="0038090D" w:rsidRPr="0063568C">
        <w:rPr>
          <w:rFonts w:ascii="Tahoma" w:hAnsi="Tahoma"/>
        </w:rPr>
        <w:t>apéndice del acta</w:t>
      </w:r>
      <w:r w:rsidR="0038090D" w:rsidRPr="007600F7">
        <w:rPr>
          <w:rFonts w:ascii="Tahoma" w:hAnsi="Tahoma"/>
        </w:rPr>
        <w:t xml:space="preserve"> y forman</w:t>
      </w:r>
      <w:r w:rsidR="0038090D">
        <w:rPr>
          <w:rFonts w:ascii="Tahoma" w:hAnsi="Tahoma"/>
        </w:rPr>
        <w:t xml:space="preserve"> parte de la presente minuta lo siguiente</w:t>
      </w:r>
      <w:r w:rsidR="0038090D" w:rsidRPr="007600F7">
        <w:rPr>
          <w:rFonts w:ascii="Tahoma" w:hAnsi="Tahoma"/>
        </w:rPr>
        <w:t>:</w:t>
      </w:r>
      <w:r w:rsidR="0038090D">
        <w:rPr>
          <w:rFonts w:ascii="Tahoma" w:hAnsi="Tahoma"/>
        </w:rPr>
        <w:t xml:space="preserve"> --------------------------------</w:t>
      </w:r>
      <w:r w:rsidR="00E94033">
        <w:rPr>
          <w:rFonts w:ascii="Tahoma" w:hAnsi="Tahoma"/>
        </w:rPr>
        <w:t>--------------------</w:t>
      </w:r>
      <w:r w:rsidR="00E34C10">
        <w:rPr>
          <w:rFonts w:ascii="Tahoma" w:hAnsi="Tahoma"/>
        </w:rPr>
        <w:t>-------------------------------------------</w:t>
      </w:r>
    </w:p>
    <w:p w14:paraId="7D50D51F" w14:textId="6D39314C" w:rsidR="00AE588F" w:rsidRPr="00AE588F" w:rsidRDefault="00745488" w:rsidP="00AE588F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  <w:r w:rsidRPr="00BD0024">
        <w:rPr>
          <w:rFonts w:ascii="Tahoma" w:eastAsia="Times New Roman" w:hAnsi="Tahoma" w:cs="Tahoma"/>
          <w:b/>
          <w:snapToGrid w:val="0"/>
        </w:rPr>
        <w:t>Integración:</w:t>
      </w:r>
      <w:r w:rsidR="00FC0125" w:rsidRPr="00BD0024">
        <w:rPr>
          <w:rFonts w:ascii="Tahoma" w:eastAsia="Times New Roman" w:hAnsi="Tahoma" w:cs="Tahoma"/>
          <w:b/>
          <w:snapToGrid w:val="0"/>
        </w:rPr>
        <w:t xml:space="preserve"> </w:t>
      </w:r>
      <w:r w:rsidR="00684EAA" w:rsidRPr="00BD0024">
        <w:rPr>
          <w:rFonts w:ascii="Tahoma" w:eastAsia="Times New Roman" w:hAnsi="Tahoma" w:cs="Tahoma"/>
          <w:b/>
          <w:snapToGrid w:val="0"/>
        </w:rPr>
        <w:t xml:space="preserve"> </w:t>
      </w:r>
      <w:r w:rsidR="00740A66" w:rsidRPr="008B0012">
        <w:rPr>
          <w:rFonts w:ascii="Tahoma" w:eastAsia="Times New Roman" w:hAnsi="Tahoma" w:cs="Tahoma"/>
          <w:b/>
          <w:snapToGrid w:val="0"/>
          <w:sz w:val="22"/>
          <w:szCs w:val="22"/>
        </w:rPr>
        <w:t xml:space="preserve"> </w:t>
      </w:r>
      <w:r w:rsidR="00740A66">
        <w:rPr>
          <w:rFonts w:ascii="Tahoma" w:eastAsia="Times New Roman" w:hAnsi="Tahoma" w:cs="Tahoma"/>
          <w:b/>
          <w:snapToGrid w:val="0"/>
          <w:sz w:val="22"/>
          <w:szCs w:val="22"/>
        </w:rPr>
        <w:t xml:space="preserve"> </w:t>
      </w:r>
      <w:r w:rsidR="00AE588F" w:rsidRPr="00EB76E6">
        <w:rPr>
          <w:rFonts w:ascii="Tahoma" w:hAnsi="Tahoma" w:cs="Tahoma"/>
          <w:b/>
          <w:snapToGrid w:val="0"/>
        </w:rPr>
        <w:t xml:space="preserve">SA </w:t>
      </w:r>
      <w:r w:rsidR="00AE588F" w:rsidRPr="00EB76E6">
        <w:rPr>
          <w:rFonts w:ascii="Tahoma" w:eastAsia="Times New Roman" w:hAnsi="Tahoma" w:cs="Tahoma"/>
          <w:b/>
          <w:snapToGrid w:val="0"/>
        </w:rPr>
        <w:t>(Archivo Digital)</w:t>
      </w:r>
      <w:r w:rsidR="00AE588F">
        <w:rPr>
          <w:rFonts w:ascii="Tahoma" w:eastAsia="Times New Roman" w:hAnsi="Tahoma" w:cs="Tahoma"/>
          <w:b/>
          <w:snapToGrid w:val="0"/>
        </w:rPr>
        <w:t xml:space="preserve"> </w:t>
      </w:r>
      <w:r w:rsidR="00AE588F" w:rsidRPr="00675244">
        <w:rPr>
          <w:rFonts w:ascii="Tahoma" w:eastAsia="Times New Roman" w:hAnsi="Tahoma" w:cs="Tahoma"/>
          <w:snapToGrid w:val="0"/>
        </w:rPr>
        <w:t>1.-</w:t>
      </w:r>
      <w:r w:rsidR="00AE588F" w:rsidRPr="00675244">
        <w:rPr>
          <w:rFonts w:ascii="Tahoma" w:hAnsi="Tahoma" w:cs="Tahoma"/>
          <w:snapToGrid w:val="0"/>
        </w:rPr>
        <w:t xml:space="preserve"> </w:t>
      </w:r>
      <w:r w:rsidR="00AE588F" w:rsidRPr="004C265C">
        <w:rPr>
          <w:rFonts w:ascii="Tahoma" w:hAnsi="Tahoma" w:cs="Tahoma"/>
          <w:snapToGrid w:val="0"/>
        </w:rPr>
        <w:t>Memorándum número</w:t>
      </w:r>
      <w:r w:rsidR="00AE588F">
        <w:rPr>
          <w:rFonts w:ascii="Tahoma" w:hAnsi="Tahoma" w:cs="Tahoma"/>
          <w:snapToGrid w:val="0"/>
        </w:rPr>
        <w:t xml:space="preserve"> 07 de fecha 02 de febrero de 2022. </w:t>
      </w:r>
      <w:r w:rsidR="00AE588F" w:rsidRPr="004C265C">
        <w:rPr>
          <w:rFonts w:ascii="Tahoma" w:hAnsi="Tahoma" w:cs="Tahoma"/>
          <w:snapToGrid w:val="0"/>
        </w:rPr>
        <w:t>2.- Acta de la junta de aclaraciones. 3.- Acta de apertura de propuestas técnicas y económicas. 4.-  Oficio número</w:t>
      </w:r>
      <w:r w:rsidR="00AE588F">
        <w:rPr>
          <w:rFonts w:ascii="Tahoma" w:hAnsi="Tahoma" w:cs="Tahoma"/>
          <w:snapToGrid w:val="0"/>
        </w:rPr>
        <w:t xml:space="preserve"> SH/CPP/DGPGP/0133-GH/2022 de fecha 14 de enero de 2022. 5.- Oficio número SA/DGGAI/0050</w:t>
      </w:r>
      <w:r w:rsidR="00AE588F" w:rsidRPr="004C265C">
        <w:rPr>
          <w:rFonts w:ascii="Tahoma" w:hAnsi="Tahoma" w:cs="Tahoma"/>
          <w:snapToGrid w:val="0"/>
        </w:rPr>
        <w:t xml:space="preserve">/2022 de fecha </w:t>
      </w:r>
      <w:r w:rsidR="00AE588F">
        <w:rPr>
          <w:rFonts w:ascii="Tahoma" w:hAnsi="Tahoma" w:cs="Tahoma"/>
          <w:snapToGrid w:val="0"/>
        </w:rPr>
        <w:t>12 de enero de</w:t>
      </w:r>
      <w:r w:rsidR="00AE588F" w:rsidRPr="004C265C">
        <w:rPr>
          <w:rFonts w:ascii="Tahoma" w:hAnsi="Tahoma" w:cs="Tahoma"/>
          <w:snapToGrid w:val="0"/>
        </w:rPr>
        <w:t xml:space="preserve"> 2022</w:t>
      </w:r>
      <w:r w:rsidR="00AE588F">
        <w:rPr>
          <w:rFonts w:ascii="Tahoma" w:hAnsi="Tahoma" w:cs="Tahoma"/>
          <w:snapToGrid w:val="0"/>
        </w:rPr>
        <w:t>. 6.- Oficio número SA/DGPAC/0036/2022 de fecha 13 de enero de 2022. 7.- Oficio número SA/DGGAI/0193/2022 de fecha 02 de febrero</w:t>
      </w:r>
      <w:r w:rsidR="00AE588F" w:rsidRPr="004C265C">
        <w:rPr>
          <w:rFonts w:ascii="Tahoma" w:hAnsi="Tahoma" w:cs="Tahoma"/>
          <w:snapToGrid w:val="0"/>
        </w:rPr>
        <w:t xml:space="preserve"> d</w:t>
      </w:r>
      <w:r w:rsidR="00AE588F">
        <w:rPr>
          <w:rFonts w:ascii="Tahoma" w:hAnsi="Tahoma" w:cs="Tahoma"/>
          <w:snapToGrid w:val="0"/>
        </w:rPr>
        <w:t>el 2022 (Dictamen técnico). 8.- Diferimiento de fallo. 9.- Proyecto de fallo. 10</w:t>
      </w:r>
      <w:r w:rsidR="00AE588F" w:rsidRPr="004C265C">
        <w:rPr>
          <w:rFonts w:ascii="Tahoma" w:hAnsi="Tahoma" w:cs="Tahoma"/>
          <w:snapToGrid w:val="0"/>
        </w:rPr>
        <w:t xml:space="preserve">.- </w:t>
      </w:r>
      <w:r w:rsidR="00AE588F" w:rsidRPr="004C265C">
        <w:rPr>
          <w:rFonts w:ascii="Tahoma" w:eastAsia="Times New Roman" w:hAnsi="Tahoma" w:cs="Tahoma"/>
          <w:snapToGrid w:val="0"/>
        </w:rPr>
        <w:t xml:space="preserve">Copia del Periódico Oficial </w:t>
      </w:r>
      <w:r w:rsidR="00AE588F">
        <w:rPr>
          <w:rFonts w:ascii="Tahoma" w:eastAsia="Times New Roman" w:hAnsi="Tahoma" w:cs="Tahoma"/>
          <w:snapToGrid w:val="0"/>
        </w:rPr>
        <w:t>“Tierra y Libertad” número 6025</w:t>
      </w:r>
      <w:r w:rsidR="00AE588F" w:rsidRPr="004C265C">
        <w:rPr>
          <w:rFonts w:ascii="Tahoma" w:eastAsia="Times New Roman" w:hAnsi="Tahoma" w:cs="Tahoma"/>
          <w:snapToGrid w:val="0"/>
        </w:rPr>
        <w:t xml:space="preserve"> de fecha </w:t>
      </w:r>
      <w:r w:rsidR="00AE588F">
        <w:rPr>
          <w:rFonts w:ascii="Tahoma" w:eastAsia="Times New Roman" w:hAnsi="Tahoma" w:cs="Tahoma"/>
          <w:snapToGrid w:val="0"/>
        </w:rPr>
        <w:t xml:space="preserve">22 de diciembre </w:t>
      </w:r>
      <w:r w:rsidR="00AE588F" w:rsidRPr="004C265C">
        <w:rPr>
          <w:rFonts w:ascii="Tahoma" w:eastAsia="Times New Roman" w:hAnsi="Tahoma" w:cs="Tahoma"/>
          <w:snapToGrid w:val="0"/>
        </w:rPr>
        <w:t xml:space="preserve">de 2021. </w:t>
      </w:r>
      <w:r w:rsidR="00AE588F">
        <w:rPr>
          <w:rFonts w:ascii="Tahoma" w:eastAsia="Times New Roman" w:hAnsi="Tahoma" w:cs="Tahoma"/>
          <w:snapToGrid w:val="0"/>
        </w:rPr>
        <w:t>11.- Copia del Periódico La Unión de Morelos de fecha 22 de diciembre de 2021.-------------------------------------------------------------------------------------</w:t>
      </w:r>
    </w:p>
    <w:p w14:paraId="0E2F6829" w14:textId="41ACC1CA" w:rsidR="002C3E50" w:rsidRPr="002C3E50" w:rsidRDefault="002C3E50" w:rsidP="00A923BB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13B49FDE" w14:textId="1CB12B85" w:rsidR="00BD0024" w:rsidRPr="00BD0024" w:rsidRDefault="00BD0024" w:rsidP="00687733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36FE936A" w14:textId="684B42CA" w:rsidR="006279D1" w:rsidRPr="006279D1" w:rsidRDefault="006279D1" w:rsidP="00BD0024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7E0D9D12" w14:textId="77777777" w:rsidR="00943467" w:rsidRDefault="00943467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40D3AB4F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135FB9E3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5A6AF82E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54BFD7D3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5EC78EB2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28BA22B9" w14:textId="77777777" w:rsidR="00CC1315" w:rsidRDefault="00CC1315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7273AAD4" w14:textId="77777777" w:rsidR="00AE588F" w:rsidRDefault="00AE588F" w:rsidP="00667E1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31C11FAC" w14:textId="77777777" w:rsidR="0007064F" w:rsidRPr="00CE1F51" w:rsidRDefault="0007064F" w:rsidP="00CE1F51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3E6F062D" w14:textId="77777777" w:rsidR="007B3C59" w:rsidRPr="006D3531" w:rsidRDefault="007B3C59" w:rsidP="007B3C59">
      <w:pPr>
        <w:jc w:val="center"/>
        <w:rPr>
          <w:rFonts w:ascii="Tahoma" w:hAnsi="Tahoma" w:cs="Tahoma"/>
          <w:snapToGrid w:val="0"/>
          <w:color w:val="000000" w:themeColor="text1"/>
          <w:lang w:val="es-MX"/>
        </w:rPr>
      </w:pPr>
      <w:r w:rsidRPr="006D3531">
        <w:rPr>
          <w:rFonts w:ascii="Tahoma" w:hAnsi="Tahoma" w:cs="Tahoma"/>
          <w:snapToGrid w:val="0"/>
          <w:color w:val="000000" w:themeColor="text1"/>
          <w:lang w:val="es-MX"/>
        </w:rPr>
        <w:t>________________________________</w:t>
      </w:r>
    </w:p>
    <w:p w14:paraId="444CD46C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Alejandra Obregón Barajas</w:t>
      </w:r>
      <w:r>
        <w:rPr>
          <w:rFonts w:ascii="Tahoma" w:hAnsi="Tahoma" w:cs="Tahoma"/>
          <w:color w:val="000000" w:themeColor="text1"/>
        </w:rPr>
        <w:t>.</w:t>
      </w:r>
      <w:r w:rsidRPr="006D3531">
        <w:rPr>
          <w:rFonts w:ascii="Tahoma" w:hAnsi="Tahoma" w:cs="Tahoma"/>
          <w:color w:val="000000" w:themeColor="text1"/>
        </w:rPr>
        <w:t xml:space="preserve"> </w:t>
      </w:r>
    </w:p>
    <w:p w14:paraId="527E188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Directora General de Relaciones Públicas de la Oficina</w:t>
      </w:r>
    </w:p>
    <w:p w14:paraId="4A802FC9" w14:textId="77777777" w:rsidR="007B3C59" w:rsidRPr="006D3531" w:rsidRDefault="007B3C59" w:rsidP="007B3C59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3531">
        <w:rPr>
          <w:rFonts w:ascii="Tahoma" w:hAnsi="Tahoma" w:cs="Tahoma"/>
          <w:color w:val="000000" w:themeColor="text1"/>
        </w:rPr>
        <w:t>de</w:t>
      </w:r>
      <w:proofErr w:type="gramEnd"/>
      <w:r w:rsidRPr="006D3531">
        <w:rPr>
          <w:rFonts w:ascii="Tahoma" w:hAnsi="Tahoma" w:cs="Tahoma"/>
          <w:color w:val="000000" w:themeColor="text1"/>
        </w:rPr>
        <w:t xml:space="preserve"> la Gubernatura</w:t>
      </w:r>
      <w:r>
        <w:rPr>
          <w:rFonts w:ascii="Tahoma" w:hAnsi="Tahoma" w:cs="Tahoma"/>
          <w:color w:val="000000" w:themeColor="text1"/>
        </w:rPr>
        <w:t xml:space="preserve"> de Estado</w:t>
      </w:r>
      <w:r>
        <w:rPr>
          <w:rFonts w:ascii="Tahoma" w:hAnsi="Tahoma" w:cs="Tahoma"/>
          <w:color w:val="000000" w:themeColor="text1"/>
          <w:lang w:val="es-ES"/>
        </w:rPr>
        <w:t>,</w:t>
      </w:r>
      <w:r w:rsidRPr="006D3531">
        <w:rPr>
          <w:rFonts w:ascii="Tahoma" w:hAnsi="Tahoma" w:cs="Tahoma"/>
          <w:color w:val="000000" w:themeColor="text1"/>
          <w:lang w:val="es-ES"/>
        </w:rPr>
        <w:t xml:space="preserve"> </w:t>
      </w:r>
      <w:r w:rsidRPr="006D3531">
        <w:rPr>
          <w:rFonts w:ascii="Tahoma" w:hAnsi="Tahoma" w:cs="Tahoma"/>
          <w:color w:val="000000" w:themeColor="text1"/>
        </w:rPr>
        <w:t>Representante del Gobernador del Estado de</w:t>
      </w:r>
    </w:p>
    <w:p w14:paraId="1C0DAA77" w14:textId="32F2EEC7" w:rsidR="00AE588F" w:rsidRPr="00551E9F" w:rsidRDefault="007B3C59" w:rsidP="00551E9F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Morelos y Presidenta  del Comit</w:t>
      </w:r>
      <w:r w:rsidR="00551E9F">
        <w:rPr>
          <w:rFonts w:ascii="Tahoma" w:hAnsi="Tahoma" w:cs="Tahoma"/>
          <w:color w:val="000000" w:themeColor="text1"/>
        </w:rPr>
        <w:t>é.</w:t>
      </w:r>
    </w:p>
    <w:p w14:paraId="535169A7" w14:textId="77777777" w:rsidR="00AE588F" w:rsidRDefault="00AE588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2CBF1F36" w14:textId="77777777" w:rsidR="00551E9F" w:rsidRDefault="00551E9F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34D955D3" w14:textId="77777777" w:rsidR="00016C39" w:rsidRDefault="00016C39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12D7E8B9" w14:textId="77777777" w:rsidR="00943467" w:rsidRDefault="00943467" w:rsidP="007B3C59">
      <w:pPr>
        <w:jc w:val="both"/>
        <w:rPr>
          <w:rFonts w:ascii="Tahoma" w:hAnsi="Tahoma" w:cs="Tahoma"/>
          <w:snapToGrid w:val="0"/>
          <w:color w:val="FFFFFF"/>
        </w:rPr>
      </w:pPr>
    </w:p>
    <w:p w14:paraId="68339CBF" w14:textId="77777777" w:rsidR="003918A8" w:rsidRDefault="003918A8" w:rsidP="007B3C59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73"/>
        <w:gridCol w:w="4892"/>
      </w:tblGrid>
      <w:tr w:rsidR="007B3C59" w14:paraId="50B636F8" w14:textId="77777777" w:rsidTr="00843D47">
        <w:tc>
          <w:tcPr>
            <w:tcW w:w="4675" w:type="dxa"/>
          </w:tcPr>
          <w:p w14:paraId="54DC33B1" w14:textId="77777777" w:rsidR="007B3C59" w:rsidRPr="00B8526D" w:rsidRDefault="007B3C59" w:rsidP="000D0D25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8526D">
              <w:rPr>
                <w:rFonts w:ascii="Tahoma" w:hAnsi="Tahoma"/>
                <w:color w:val="000000" w:themeColor="text1"/>
              </w:rPr>
              <w:t>_____________________________</w:t>
            </w:r>
          </w:p>
          <w:p w14:paraId="1EB7E292" w14:textId="77777777" w:rsidR="007B3C59" w:rsidRDefault="007B3C59" w:rsidP="000D0D2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Efrén Hernández Mondragón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104420D6" w14:textId="77777777" w:rsidR="00DC0225" w:rsidRDefault="007B3C59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Director General de Procesos para la Adjudicación de</w:t>
            </w: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Contratos de la Secretaría de Administración y Secretario Ejecutivo del Comité</w:t>
            </w:r>
            <w:r>
              <w:rPr>
                <w:rFonts w:ascii="Tahoma" w:hAnsi="Tahoma" w:cs="Tahoma"/>
                <w:color w:val="000000" w:themeColor="text1"/>
                <w:lang w:val="es-ES"/>
              </w:rPr>
              <w:t>.</w:t>
            </w:r>
          </w:p>
          <w:p w14:paraId="20AC7C70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142EA2F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67950CC5" w14:textId="77777777" w:rsidR="00D714DB" w:rsidRDefault="00D714D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007AD32" w14:textId="77777777" w:rsidR="00943467" w:rsidRDefault="00943467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00E84223" w14:textId="77777777" w:rsidR="00943467" w:rsidRDefault="00943467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3B1D2911" w14:textId="77777777" w:rsidR="00551E9F" w:rsidRDefault="00551E9F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5C17C957" w14:textId="77777777" w:rsidR="00D714DB" w:rsidRDefault="00D714DB" w:rsidP="008276DC">
            <w:pPr>
              <w:rPr>
                <w:rFonts w:ascii="Tahoma" w:hAnsi="Tahoma" w:cs="Tahoma"/>
                <w:color w:val="000000" w:themeColor="text1"/>
                <w:lang w:val="es-ES"/>
              </w:rPr>
            </w:pPr>
          </w:p>
          <w:p w14:paraId="2EF1393A" w14:textId="77777777" w:rsidR="00DF5E7A" w:rsidRPr="008E7466" w:rsidRDefault="00DF5E7A" w:rsidP="00DF5E7A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772D350B" w14:textId="77777777" w:rsidR="00DF5E7A" w:rsidRPr="00BB5441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Antonio Hernández Marín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C58D212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Titular de la Unidad de Enlace Financiero Administrativo de la Secretaría de Hacienda </w:t>
            </w:r>
            <w:r>
              <w:rPr>
                <w:rFonts w:ascii="Tahoma" w:hAnsi="Tahoma" w:cs="Tahoma"/>
                <w:color w:val="000000" w:themeColor="text1"/>
              </w:rPr>
              <w:t>y Representante designado por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la Secretar</w:t>
            </w:r>
            <w:r>
              <w:rPr>
                <w:rFonts w:ascii="Tahoma" w:hAnsi="Tahoma" w:cs="Tahoma"/>
                <w:color w:val="000000" w:themeColor="text1"/>
              </w:rPr>
              <w:t>í</w:t>
            </w:r>
            <w:r w:rsidRPr="00BB5441">
              <w:rPr>
                <w:rFonts w:ascii="Tahoma" w:hAnsi="Tahoma" w:cs="Tahoma"/>
                <w:color w:val="000000" w:themeColor="text1"/>
              </w:rPr>
              <w:t>a de Hacienda.</w:t>
            </w:r>
          </w:p>
          <w:p w14:paraId="0958116B" w14:textId="167FC5BF" w:rsidR="00DF5E7A" w:rsidRPr="004A5C4F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</w:tc>
        <w:tc>
          <w:tcPr>
            <w:tcW w:w="4965" w:type="dxa"/>
            <w:gridSpan w:val="2"/>
          </w:tcPr>
          <w:p w14:paraId="5E61B04A" w14:textId="77777777" w:rsidR="007473A2" w:rsidRPr="008E7466" w:rsidRDefault="007473A2" w:rsidP="007473A2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5B1313DB" w14:textId="77777777" w:rsidR="00687733" w:rsidRDefault="00687733" w:rsidP="00DF5E7A">
            <w:pPr>
              <w:jc w:val="center"/>
              <w:rPr>
                <w:rFonts w:ascii="Tahoma" w:hAnsi="Tahoma" w:cs="Tahoma"/>
                <w:color w:val="000000"/>
              </w:rPr>
            </w:pPr>
            <w:r w:rsidRPr="00687733">
              <w:rPr>
                <w:rFonts w:ascii="Tahoma" w:hAnsi="Tahoma" w:cs="Tahoma"/>
              </w:rPr>
              <w:t xml:space="preserve">Saúl </w:t>
            </w:r>
            <w:proofErr w:type="spellStart"/>
            <w:r w:rsidRPr="00687733">
              <w:rPr>
                <w:rFonts w:ascii="Tahoma" w:hAnsi="Tahoma" w:cs="Tahoma"/>
                <w:bCs/>
                <w:color w:val="000000"/>
              </w:rPr>
              <w:t>Chavelas</w:t>
            </w:r>
            <w:proofErr w:type="spellEnd"/>
            <w:r w:rsidRPr="00687733">
              <w:rPr>
                <w:rFonts w:ascii="Tahoma" w:hAnsi="Tahoma" w:cs="Tahoma"/>
                <w:bCs/>
                <w:color w:val="000000"/>
              </w:rPr>
              <w:t xml:space="preserve"> Bahena</w:t>
            </w:r>
            <w:r w:rsidRPr="00687733"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5707E743" w14:textId="0A0CD714" w:rsidR="00687733" w:rsidRDefault="00687733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 xml:space="preserve">Secretario Técnico de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,</w:t>
            </w:r>
            <w:r w:rsidRPr="00E2531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en su carácter de representante designado por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.</w:t>
            </w:r>
          </w:p>
          <w:p w14:paraId="177C2850" w14:textId="77777777" w:rsidR="00DF5E7A" w:rsidRDefault="00DF5E7A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2164A394" w14:textId="77777777" w:rsidR="00DF5E7A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4C139F1" w14:textId="77777777" w:rsidR="006D196D" w:rsidRDefault="006D196D" w:rsidP="00687733">
            <w:pPr>
              <w:rPr>
                <w:rFonts w:ascii="Tahoma" w:hAnsi="Tahoma" w:cs="Tahoma"/>
                <w:color w:val="000000"/>
              </w:rPr>
            </w:pPr>
          </w:p>
          <w:p w14:paraId="32564036" w14:textId="77777777" w:rsidR="00943467" w:rsidRDefault="00943467" w:rsidP="00687733">
            <w:pPr>
              <w:rPr>
                <w:rFonts w:ascii="Tahoma" w:hAnsi="Tahoma" w:cs="Tahoma"/>
                <w:color w:val="000000"/>
              </w:rPr>
            </w:pPr>
          </w:p>
          <w:p w14:paraId="31EA3461" w14:textId="77777777" w:rsidR="00943467" w:rsidRDefault="00943467" w:rsidP="00687733">
            <w:pPr>
              <w:rPr>
                <w:rFonts w:ascii="Tahoma" w:hAnsi="Tahoma" w:cs="Tahoma"/>
                <w:color w:val="000000"/>
              </w:rPr>
            </w:pPr>
          </w:p>
          <w:p w14:paraId="68BD51D5" w14:textId="77777777" w:rsidR="00551E9F" w:rsidRDefault="00551E9F" w:rsidP="00687733">
            <w:pPr>
              <w:rPr>
                <w:rFonts w:ascii="Tahoma" w:hAnsi="Tahoma" w:cs="Tahoma"/>
                <w:color w:val="000000"/>
              </w:rPr>
            </w:pPr>
          </w:p>
          <w:p w14:paraId="23936932" w14:textId="77777777" w:rsidR="00D714DB" w:rsidRDefault="00D714DB" w:rsidP="00AE588F">
            <w:pPr>
              <w:rPr>
                <w:rFonts w:ascii="Tahoma" w:hAnsi="Tahoma" w:cs="Tahoma"/>
                <w:color w:val="000000"/>
              </w:rPr>
            </w:pPr>
          </w:p>
          <w:p w14:paraId="300A5606" w14:textId="77777777" w:rsidR="00DF5E7A" w:rsidRDefault="00DF5E7A" w:rsidP="00DF5E7A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7388C534" w14:textId="77777777" w:rsidR="00687733" w:rsidRDefault="00687733" w:rsidP="00DF5E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87733">
              <w:rPr>
                <w:rFonts w:ascii="Tahoma" w:hAnsi="Tahoma" w:cs="Tahoma"/>
                <w:color w:val="000000"/>
              </w:rPr>
              <w:t>Tania Daniela Rebollo Trujillo</w:t>
            </w:r>
            <w:r w:rsidRPr="0068773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766D9BB" w14:textId="6102544C" w:rsidR="00DF5E7A" w:rsidRPr="00BB5441" w:rsidRDefault="00687733" w:rsidP="00DF5E7A">
            <w:pPr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Secretaria Técnica de la Secretaría de la Contraloría, en su carácter de representante designada por la Secretaria de la Contraloría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F5E7A"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1EEEF83E" w14:textId="11A11C43" w:rsidR="00DF5E7A" w:rsidRPr="00E37013" w:rsidRDefault="00DF5E7A" w:rsidP="00E3701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B3C59" w14:paraId="3C2BE25C" w14:textId="77777777" w:rsidTr="000363B7">
        <w:trPr>
          <w:trHeight w:val="4680"/>
        </w:trPr>
        <w:tc>
          <w:tcPr>
            <w:tcW w:w="4748" w:type="dxa"/>
            <w:gridSpan w:val="2"/>
          </w:tcPr>
          <w:p w14:paraId="75EE58CE" w14:textId="64AF7341" w:rsidR="000B2DB6" w:rsidRDefault="000B2DB6" w:rsidP="00C168E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5A6D7D07" w14:textId="77777777" w:rsidR="00AE588F" w:rsidRDefault="00AE588F" w:rsidP="00C168E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356252AE" w14:textId="77777777" w:rsidR="00AE588F" w:rsidRDefault="00AE588F" w:rsidP="00C168E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41F93E5B" w14:textId="77777777" w:rsidR="00551E9F" w:rsidRDefault="00551E9F" w:rsidP="00C168E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0D174EC9" w14:textId="77777777" w:rsidR="002272EF" w:rsidRPr="008E7466" w:rsidRDefault="002272EF" w:rsidP="002272EF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8E7466">
              <w:rPr>
                <w:rFonts w:ascii="Tahoma" w:hAnsi="Tahoma"/>
                <w:b/>
                <w:color w:val="000000" w:themeColor="text1"/>
              </w:rPr>
              <w:t>Con Voz:</w:t>
            </w:r>
          </w:p>
          <w:p w14:paraId="52363D66" w14:textId="77777777" w:rsidR="002272EF" w:rsidRDefault="002272EF" w:rsidP="002272EF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05DE5DBB" w14:textId="77777777" w:rsidR="002272EF" w:rsidRDefault="002272EF" w:rsidP="002272EF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3EBE8316" w14:textId="77777777" w:rsidR="002272EF" w:rsidRDefault="002272EF" w:rsidP="002272EF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11DA0B11" w14:textId="77777777" w:rsidR="00551E9F" w:rsidRDefault="00551E9F" w:rsidP="002272EF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6C01A179" w14:textId="77777777" w:rsidR="002272EF" w:rsidRPr="00DD7DA8" w:rsidRDefault="002272EF" w:rsidP="002272EF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159C97D2" w14:textId="77777777" w:rsidR="002272EF" w:rsidRPr="008E7466" w:rsidRDefault="002272EF" w:rsidP="002272EF">
            <w:pPr>
              <w:pStyle w:val="Piedepgina"/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</w:t>
            </w:r>
            <w:r>
              <w:rPr>
                <w:rFonts w:ascii="Tahoma" w:hAnsi="Tahoma"/>
                <w:color w:val="000000" w:themeColor="text1"/>
              </w:rPr>
              <w:t>_____</w:t>
            </w:r>
          </w:p>
          <w:p w14:paraId="33790651" w14:textId="77777777" w:rsidR="002272EF" w:rsidRDefault="002272EF" w:rsidP="002272E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E2190">
              <w:rPr>
                <w:rFonts w:ascii="Tahoma" w:hAnsi="Tahoma"/>
                <w:bCs/>
                <w:color w:val="000000" w:themeColor="text1"/>
              </w:rPr>
              <w:t>Georgina Esther Tenorio Menéndez,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 xml:space="preserve"> </w:t>
            </w:r>
            <w:r w:rsidRPr="006261CF">
              <w:rPr>
                <w:rFonts w:ascii="Tahoma" w:hAnsi="Tahoma" w:cs="Tahoma"/>
                <w:color w:val="000000" w:themeColor="text1"/>
              </w:rPr>
              <w:t>Directora General de Consultoría de Asuntos Administrativos</w:t>
            </w:r>
            <w:r>
              <w:rPr>
                <w:rFonts w:ascii="Tahoma" w:hAnsi="Tahoma" w:cs="Tahoma"/>
                <w:color w:val="000000" w:themeColor="text1"/>
              </w:rPr>
              <w:t xml:space="preserve"> de la Consejería Jurídica, en su carácter de representante designada por la</w:t>
            </w:r>
            <w:r w:rsidRPr="006261CF">
              <w:rPr>
                <w:rFonts w:ascii="Tahoma" w:hAnsi="Tahoma" w:cs="Tahoma"/>
                <w:color w:val="000000" w:themeColor="text1"/>
              </w:rPr>
              <w:t xml:space="preserve"> Consejería Jurídic</w:t>
            </w:r>
            <w:r>
              <w:rPr>
                <w:rFonts w:ascii="Tahoma" w:hAnsi="Tahoma" w:cs="Tahoma"/>
                <w:color w:val="000000" w:themeColor="text1"/>
              </w:rPr>
              <w:t>a</w:t>
            </w:r>
          </w:p>
          <w:p w14:paraId="44F41FA7" w14:textId="77777777" w:rsidR="002272EF" w:rsidRDefault="002272EF" w:rsidP="002272E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7466">
              <w:rPr>
                <w:rFonts w:ascii="Tahoma" w:hAnsi="Tahoma" w:cs="Tahoma"/>
                <w:color w:val="000000" w:themeColor="text1"/>
              </w:rPr>
              <w:t>I</w:t>
            </w:r>
            <w:r>
              <w:rPr>
                <w:rFonts w:ascii="Tahoma" w:hAnsi="Tahoma" w:cs="Tahoma"/>
                <w:color w:val="000000" w:themeColor="text1"/>
              </w:rPr>
              <w:t>nvitada Permanente.</w:t>
            </w:r>
          </w:p>
          <w:p w14:paraId="53D1D790" w14:textId="77777777" w:rsidR="000B2DB6" w:rsidRDefault="000B2DB6" w:rsidP="00C168E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0CBE6C73" w14:textId="77777777" w:rsidR="00AE588F" w:rsidRDefault="00AE588F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1F114140" w14:textId="77777777" w:rsidR="003918A8" w:rsidRDefault="003918A8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7401035F" w14:textId="77777777" w:rsidR="003918A8" w:rsidRDefault="003918A8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31F62A7A" w14:textId="77777777" w:rsidR="00016C39" w:rsidRDefault="00016C39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74E75521" w14:textId="77777777" w:rsidR="00551E9F" w:rsidRDefault="00551E9F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69B9B78A" w14:textId="77777777" w:rsidR="00551E9F" w:rsidRDefault="00551E9F" w:rsidP="00A31DEC">
            <w:pPr>
              <w:rPr>
                <w:rFonts w:ascii="Tahoma" w:hAnsi="Tahoma" w:cs="Tahoma"/>
                <w:color w:val="000000" w:themeColor="text1"/>
              </w:rPr>
            </w:pPr>
          </w:p>
          <w:p w14:paraId="177CEFA4" w14:textId="51A4B3ED" w:rsidR="00F84027" w:rsidRDefault="008C28C1" w:rsidP="00F84027">
            <w:pPr>
              <w:ind w:right="-7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>Vocal invitado</w:t>
            </w:r>
            <w:r w:rsidR="00F84027">
              <w:rPr>
                <w:rFonts w:ascii="Tahoma" w:hAnsi="Tahoma"/>
                <w:b/>
                <w:color w:val="000000" w:themeColor="text1"/>
              </w:rPr>
              <w:t xml:space="preserve"> c</w:t>
            </w:r>
            <w:r w:rsidR="00F84027" w:rsidRPr="008E7466">
              <w:rPr>
                <w:rFonts w:ascii="Tahoma" w:hAnsi="Tahoma"/>
                <w:b/>
                <w:color w:val="000000" w:themeColor="text1"/>
              </w:rPr>
              <w:t xml:space="preserve">on voz y voto </w:t>
            </w:r>
            <w:r w:rsidR="00F84027">
              <w:rPr>
                <w:rFonts w:ascii="Tahoma" w:hAnsi="Tahoma"/>
                <w:b/>
                <w:color w:val="000000" w:themeColor="text1"/>
              </w:rPr>
              <w:t>(Área Solicitante)</w:t>
            </w:r>
          </w:p>
          <w:p w14:paraId="515D80A3" w14:textId="77777777" w:rsidR="00F84027" w:rsidRDefault="00F84027" w:rsidP="00E86EE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0B71EBA2" w14:textId="77777777" w:rsidR="00F84027" w:rsidRDefault="00F84027" w:rsidP="00FC5E1E">
            <w:pPr>
              <w:rPr>
                <w:rFonts w:ascii="Tahoma" w:hAnsi="Tahoma" w:cs="Tahoma"/>
                <w:color w:val="000000" w:themeColor="text1"/>
              </w:rPr>
            </w:pPr>
          </w:p>
          <w:p w14:paraId="65542696" w14:textId="77777777" w:rsidR="0007064F" w:rsidRDefault="0007064F" w:rsidP="00FC5E1E">
            <w:pPr>
              <w:rPr>
                <w:rFonts w:ascii="Tahoma" w:hAnsi="Tahoma" w:cs="Tahoma"/>
                <w:color w:val="000000" w:themeColor="text1"/>
              </w:rPr>
            </w:pPr>
          </w:p>
          <w:p w14:paraId="6B4FA7E2" w14:textId="77777777" w:rsidR="00943467" w:rsidRDefault="00943467" w:rsidP="00FC5E1E">
            <w:pPr>
              <w:rPr>
                <w:rFonts w:ascii="Tahoma" w:hAnsi="Tahoma" w:cs="Tahoma"/>
                <w:color w:val="000000" w:themeColor="text1"/>
              </w:rPr>
            </w:pPr>
          </w:p>
          <w:p w14:paraId="2C694C97" w14:textId="77777777" w:rsidR="00F84027" w:rsidRDefault="00F84027" w:rsidP="00FC5E1E">
            <w:pPr>
              <w:rPr>
                <w:rFonts w:ascii="Tahoma" w:hAnsi="Tahoma" w:cs="Tahoma"/>
                <w:color w:val="000000" w:themeColor="text1"/>
              </w:rPr>
            </w:pPr>
          </w:p>
          <w:p w14:paraId="5EAC132C" w14:textId="77777777" w:rsidR="00F84027" w:rsidRPr="008E7466" w:rsidRDefault="00F84027" w:rsidP="00F84027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_________________________________</w:t>
            </w:r>
          </w:p>
          <w:p w14:paraId="6F9629F1" w14:textId="77777777" w:rsidR="002272EF" w:rsidRDefault="002272EF" w:rsidP="002272EF">
            <w:pPr>
              <w:jc w:val="center"/>
              <w:rPr>
                <w:rFonts w:ascii="Tahoma" w:hAnsi="Tahoma" w:cs="Tahoma"/>
                <w:color w:val="000000"/>
              </w:rPr>
            </w:pPr>
            <w:r w:rsidRPr="00E86EE7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C. Luis Alfredo Ramos Sánchez, </w:t>
            </w:r>
          </w:p>
          <w:p w14:paraId="484DAAB4" w14:textId="5680379A" w:rsidR="00F54650" w:rsidRPr="00E86EE7" w:rsidRDefault="002272EF" w:rsidP="002272E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>Director General de Gestión Administrativa Institucional de la Secretaría de Administración.</w:t>
            </w:r>
          </w:p>
        </w:tc>
        <w:tc>
          <w:tcPr>
            <w:tcW w:w="4892" w:type="dxa"/>
          </w:tcPr>
          <w:p w14:paraId="19DE284D" w14:textId="2F626ED6" w:rsidR="003E2862" w:rsidRDefault="003E2862" w:rsidP="003A1586">
            <w:pPr>
              <w:rPr>
                <w:rFonts w:ascii="Tahoma" w:hAnsi="Tahoma"/>
              </w:rPr>
            </w:pPr>
          </w:p>
          <w:p w14:paraId="6D9E3B1E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6A4EE735" w14:textId="77777777" w:rsidR="007B3C59" w:rsidRPr="00DD7DA8" w:rsidRDefault="007B3C59" w:rsidP="007B3C59">
            <w:pPr>
              <w:jc w:val="center"/>
              <w:rPr>
                <w:rFonts w:ascii="Tahoma" w:hAnsi="Tahoma"/>
                <w:color w:val="FF0000"/>
              </w:rPr>
            </w:pPr>
          </w:p>
          <w:p w14:paraId="7008B916" w14:textId="77777777" w:rsidR="007B3C59" w:rsidRPr="00DD7DA8" w:rsidRDefault="007B3C59" w:rsidP="007B3C59">
            <w:pPr>
              <w:jc w:val="both"/>
              <w:rPr>
                <w:rFonts w:ascii="Tahoma" w:hAnsi="Tahoma"/>
                <w:color w:val="FF0000"/>
              </w:rPr>
            </w:pPr>
          </w:p>
          <w:p w14:paraId="614417E3" w14:textId="77777777" w:rsidR="007B3C59" w:rsidRDefault="007B3C59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0C554EBD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FBA5205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9E96DD8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B27E41E" w14:textId="77777777" w:rsidR="008A06DB" w:rsidRDefault="008A06DB" w:rsidP="007B3C59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368234AF" w14:textId="220F70BF" w:rsidR="00BB7A2F" w:rsidRPr="00DD7DA8" w:rsidRDefault="00BB7A2F" w:rsidP="00AF2EFE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3078E9C9" w14:textId="77777777" w:rsidR="00335E30" w:rsidRDefault="00335E30" w:rsidP="00251649">
      <w:pPr>
        <w:jc w:val="both"/>
        <w:rPr>
          <w:rFonts w:ascii="Tahoma" w:hAnsi="Tahoma"/>
          <w:sz w:val="18"/>
          <w:szCs w:val="18"/>
        </w:rPr>
      </w:pPr>
    </w:p>
    <w:p w14:paraId="00E1C1C9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6FD3F7E2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31D99E54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049BB9E3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6536E3DF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05D0DAE0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38697654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40ED3BC6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681AEACD" w14:textId="77777777" w:rsidR="003918A8" w:rsidRDefault="003918A8" w:rsidP="00251649">
      <w:pPr>
        <w:jc w:val="both"/>
        <w:rPr>
          <w:rFonts w:ascii="Tahoma" w:hAnsi="Tahoma"/>
          <w:sz w:val="18"/>
          <w:szCs w:val="18"/>
        </w:rPr>
      </w:pPr>
    </w:p>
    <w:p w14:paraId="0037414D" w14:textId="77777777" w:rsidR="00943467" w:rsidRDefault="00943467" w:rsidP="00251649">
      <w:pPr>
        <w:jc w:val="both"/>
        <w:rPr>
          <w:rFonts w:ascii="Tahoma" w:hAnsi="Tahoma"/>
          <w:sz w:val="18"/>
          <w:szCs w:val="18"/>
        </w:rPr>
      </w:pPr>
    </w:p>
    <w:p w14:paraId="0A09764D" w14:textId="77777777" w:rsidR="00335E30" w:rsidRDefault="00335E30" w:rsidP="00251649">
      <w:pPr>
        <w:jc w:val="both"/>
        <w:rPr>
          <w:rFonts w:ascii="Tahoma" w:hAnsi="Tahoma"/>
          <w:sz w:val="18"/>
          <w:szCs w:val="18"/>
        </w:rPr>
      </w:pPr>
    </w:p>
    <w:p w14:paraId="4D18CEDB" w14:textId="248FEB11" w:rsidR="00EE6F66" w:rsidRDefault="0038090D" w:rsidP="0025164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Hoja</w:t>
      </w:r>
      <w:r w:rsidR="008C1C7F">
        <w:rPr>
          <w:rFonts w:ascii="Tahoma" w:hAnsi="Tahoma"/>
          <w:sz w:val="18"/>
          <w:szCs w:val="18"/>
        </w:rPr>
        <w:t xml:space="preserve"> de firm</w:t>
      </w:r>
      <w:r w:rsidR="006D79E9">
        <w:rPr>
          <w:rFonts w:ascii="Tahoma" w:hAnsi="Tahoma"/>
          <w:sz w:val="18"/>
          <w:szCs w:val="18"/>
        </w:rPr>
        <w:t xml:space="preserve">as del Acta de la </w:t>
      </w:r>
      <w:r w:rsidR="002272EF">
        <w:rPr>
          <w:rFonts w:ascii="Tahoma" w:hAnsi="Tahoma"/>
          <w:sz w:val="18"/>
          <w:szCs w:val="18"/>
        </w:rPr>
        <w:t>Quinta</w:t>
      </w:r>
      <w:r w:rsidR="00CF6407"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Sesión Ordinaria</w:t>
      </w:r>
      <w:r>
        <w:rPr>
          <w:rFonts w:ascii="Tahoma" w:hAnsi="Tahoma"/>
          <w:sz w:val="18"/>
          <w:szCs w:val="18"/>
        </w:rPr>
        <w:t xml:space="preserve"> </w:t>
      </w:r>
      <w:r w:rsidRPr="00B4615B">
        <w:rPr>
          <w:rFonts w:ascii="Tahoma" w:hAnsi="Tahoma"/>
          <w:sz w:val="18"/>
          <w:szCs w:val="18"/>
        </w:rPr>
        <w:t>del Comité para el Control de Adquisiciones, Enajenaciones, Arrendamientos y Servicios del Poder Ejecutivo del Estado de Morelos</w:t>
      </w:r>
      <w:r w:rsidR="00D70E00">
        <w:rPr>
          <w:rFonts w:ascii="Tahoma" w:hAnsi="Tahoma"/>
          <w:sz w:val="18"/>
          <w:szCs w:val="18"/>
        </w:rPr>
        <w:t xml:space="preserve"> 2022</w:t>
      </w:r>
      <w:r>
        <w:rPr>
          <w:rFonts w:ascii="Tahoma" w:hAnsi="Tahoma"/>
          <w:sz w:val="18"/>
          <w:szCs w:val="18"/>
        </w:rPr>
        <w:t xml:space="preserve">, </w:t>
      </w:r>
      <w:r w:rsidRPr="00B4615B">
        <w:rPr>
          <w:rFonts w:ascii="Tahoma" w:hAnsi="Tahoma"/>
          <w:sz w:val="18"/>
          <w:szCs w:val="18"/>
        </w:rPr>
        <w:t xml:space="preserve">de fecha </w:t>
      </w:r>
      <w:r w:rsidR="002272EF">
        <w:rPr>
          <w:rFonts w:ascii="Tahoma" w:hAnsi="Tahoma"/>
          <w:sz w:val="18"/>
          <w:szCs w:val="18"/>
        </w:rPr>
        <w:t xml:space="preserve">jueves diez </w:t>
      </w:r>
      <w:r w:rsidR="00F54650">
        <w:rPr>
          <w:rFonts w:ascii="Tahoma" w:hAnsi="Tahoma"/>
          <w:sz w:val="18"/>
          <w:szCs w:val="18"/>
        </w:rPr>
        <w:t>de febrero</w:t>
      </w:r>
      <w:r w:rsidRPr="00B4615B">
        <w:rPr>
          <w:rFonts w:ascii="Tahoma" w:hAnsi="Tahoma"/>
          <w:sz w:val="18"/>
          <w:szCs w:val="18"/>
        </w:rPr>
        <w:t xml:space="preserve"> </w:t>
      </w:r>
      <w:r w:rsidR="00E34C10">
        <w:rPr>
          <w:rFonts w:ascii="Tahoma" w:hAnsi="Tahoma"/>
          <w:sz w:val="18"/>
          <w:szCs w:val="18"/>
        </w:rPr>
        <w:t>del año dos mil veintidós</w:t>
      </w:r>
      <w:r w:rsidRPr="00B4615B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-</w:t>
      </w:r>
      <w:r w:rsidR="004A5C4F">
        <w:rPr>
          <w:rFonts w:ascii="Tahoma" w:hAnsi="Tahoma"/>
          <w:sz w:val="18"/>
          <w:szCs w:val="18"/>
        </w:rPr>
        <w:t>--------------------------------------------------------------------------------------------------------</w:t>
      </w:r>
      <w:r w:rsidR="00687733">
        <w:rPr>
          <w:rFonts w:ascii="Tahoma" w:hAnsi="Tahoma"/>
          <w:sz w:val="18"/>
          <w:szCs w:val="18"/>
        </w:rPr>
        <w:t>-----------------------</w:t>
      </w:r>
      <w:r w:rsidR="00264773">
        <w:rPr>
          <w:rFonts w:ascii="Tahoma" w:hAnsi="Tahoma"/>
          <w:sz w:val="18"/>
          <w:szCs w:val="18"/>
        </w:rPr>
        <w:t>---------</w:t>
      </w:r>
    </w:p>
    <w:sectPr w:rsidR="00EE6F66" w:rsidSect="00A17E73">
      <w:footerReference w:type="default" r:id="rId9"/>
      <w:pgSz w:w="12240" w:h="15840"/>
      <w:pgMar w:top="851" w:right="10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316D" w14:textId="77777777" w:rsidR="00066E7A" w:rsidRDefault="00066E7A" w:rsidP="00616188">
      <w:r>
        <w:separator/>
      </w:r>
    </w:p>
  </w:endnote>
  <w:endnote w:type="continuationSeparator" w:id="0">
    <w:p w14:paraId="4E4DEE91" w14:textId="77777777" w:rsidR="00066E7A" w:rsidRDefault="00066E7A" w:rsidP="006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5695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38E061F" w14:textId="0C8EFE12" w:rsidR="003E6794" w:rsidRPr="00616188" w:rsidRDefault="003E6794">
        <w:pPr>
          <w:pStyle w:val="Piedepgina"/>
          <w:jc w:val="right"/>
          <w:rPr>
            <w:rFonts w:ascii="Tahoma" w:hAnsi="Tahoma" w:cs="Tahoma"/>
            <w:sz w:val="20"/>
            <w:szCs w:val="20"/>
          </w:rPr>
        </w:pPr>
        <w:r w:rsidRPr="00616188">
          <w:rPr>
            <w:rFonts w:ascii="Tahoma" w:hAnsi="Tahoma" w:cs="Tahoma"/>
            <w:sz w:val="20"/>
            <w:szCs w:val="20"/>
          </w:rPr>
          <w:fldChar w:fldCharType="begin"/>
        </w:r>
        <w:r w:rsidRPr="00616188">
          <w:rPr>
            <w:rFonts w:ascii="Tahoma" w:hAnsi="Tahoma" w:cs="Tahoma"/>
            <w:sz w:val="20"/>
            <w:szCs w:val="20"/>
          </w:rPr>
          <w:instrText>PAGE   \* MERGEFORMAT</w:instrText>
        </w:r>
        <w:r w:rsidRPr="00616188">
          <w:rPr>
            <w:rFonts w:ascii="Tahoma" w:hAnsi="Tahoma" w:cs="Tahoma"/>
            <w:sz w:val="20"/>
            <w:szCs w:val="20"/>
          </w:rPr>
          <w:fldChar w:fldCharType="separate"/>
        </w:r>
        <w:r w:rsidR="00051E5A" w:rsidRPr="00051E5A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Pr="006161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7E1F4D9" w14:textId="77777777" w:rsidR="003E6794" w:rsidRDefault="003E6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BEF2" w14:textId="77777777" w:rsidR="00066E7A" w:rsidRDefault="00066E7A" w:rsidP="00616188">
      <w:r>
        <w:separator/>
      </w:r>
    </w:p>
  </w:footnote>
  <w:footnote w:type="continuationSeparator" w:id="0">
    <w:p w14:paraId="282920C2" w14:textId="77777777" w:rsidR="00066E7A" w:rsidRDefault="00066E7A" w:rsidP="006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ABD"/>
    <w:multiLevelType w:val="hybridMultilevel"/>
    <w:tmpl w:val="61D6DB04"/>
    <w:lvl w:ilvl="0" w:tplc="2DC443C6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317"/>
    <w:multiLevelType w:val="hybridMultilevel"/>
    <w:tmpl w:val="DA16FD88"/>
    <w:lvl w:ilvl="0" w:tplc="FB64D96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73C0129"/>
    <w:multiLevelType w:val="hybridMultilevel"/>
    <w:tmpl w:val="5AA4C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C08"/>
    <w:multiLevelType w:val="hybridMultilevel"/>
    <w:tmpl w:val="70EC7620"/>
    <w:lvl w:ilvl="0" w:tplc="ACF23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621"/>
    <w:multiLevelType w:val="multilevel"/>
    <w:tmpl w:val="DCF64F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213B1BE8"/>
    <w:multiLevelType w:val="hybridMultilevel"/>
    <w:tmpl w:val="F90CF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579"/>
    <w:multiLevelType w:val="hybridMultilevel"/>
    <w:tmpl w:val="15826F54"/>
    <w:lvl w:ilvl="0" w:tplc="FE9C6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D60131"/>
    <w:multiLevelType w:val="hybridMultilevel"/>
    <w:tmpl w:val="8E5E1D26"/>
    <w:lvl w:ilvl="0" w:tplc="038A0D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F4016"/>
    <w:multiLevelType w:val="hybridMultilevel"/>
    <w:tmpl w:val="91A8877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0A7D2D"/>
    <w:multiLevelType w:val="hybridMultilevel"/>
    <w:tmpl w:val="0D9EDE06"/>
    <w:lvl w:ilvl="0" w:tplc="7F56A8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2DA6"/>
    <w:multiLevelType w:val="multilevel"/>
    <w:tmpl w:val="EAEE37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9904EE"/>
    <w:multiLevelType w:val="hybridMultilevel"/>
    <w:tmpl w:val="9078B0C8"/>
    <w:lvl w:ilvl="0" w:tplc="79760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583A"/>
    <w:multiLevelType w:val="hybridMultilevel"/>
    <w:tmpl w:val="DED67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6B4"/>
    <w:multiLevelType w:val="hybridMultilevel"/>
    <w:tmpl w:val="365E40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24F8"/>
    <w:multiLevelType w:val="hybridMultilevel"/>
    <w:tmpl w:val="213E986A"/>
    <w:lvl w:ilvl="0" w:tplc="2DC44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557F"/>
    <w:multiLevelType w:val="hybridMultilevel"/>
    <w:tmpl w:val="1F84708A"/>
    <w:lvl w:ilvl="0" w:tplc="C982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17837"/>
    <w:multiLevelType w:val="hybridMultilevel"/>
    <w:tmpl w:val="52A0587E"/>
    <w:lvl w:ilvl="0" w:tplc="2DC44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92039"/>
    <w:multiLevelType w:val="hybridMultilevel"/>
    <w:tmpl w:val="AB043A7A"/>
    <w:lvl w:ilvl="0" w:tplc="79760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31902"/>
    <w:multiLevelType w:val="hybridMultilevel"/>
    <w:tmpl w:val="E77AF82C"/>
    <w:lvl w:ilvl="0" w:tplc="49FA513C"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43CE6CC1"/>
    <w:multiLevelType w:val="hybridMultilevel"/>
    <w:tmpl w:val="028283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704C63"/>
    <w:multiLevelType w:val="hybridMultilevel"/>
    <w:tmpl w:val="5B706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59E3"/>
    <w:multiLevelType w:val="hybridMultilevel"/>
    <w:tmpl w:val="B302FF22"/>
    <w:lvl w:ilvl="0" w:tplc="6040DAFC">
      <w:start w:val="14"/>
      <w:numFmt w:val="upperLetter"/>
      <w:lvlText w:val="%1)"/>
      <w:lvlJc w:val="left"/>
      <w:pPr>
        <w:ind w:left="352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-1905" w:hanging="360"/>
      </w:pPr>
    </w:lvl>
    <w:lvl w:ilvl="2" w:tplc="040A001B" w:tentative="1">
      <w:start w:val="1"/>
      <w:numFmt w:val="lowerRoman"/>
      <w:lvlText w:val="%3."/>
      <w:lvlJc w:val="right"/>
      <w:pPr>
        <w:ind w:left="-1185" w:hanging="180"/>
      </w:pPr>
    </w:lvl>
    <w:lvl w:ilvl="3" w:tplc="040A000F" w:tentative="1">
      <w:start w:val="1"/>
      <w:numFmt w:val="decimal"/>
      <w:lvlText w:val="%4."/>
      <w:lvlJc w:val="left"/>
      <w:pPr>
        <w:ind w:left="-465" w:hanging="360"/>
      </w:pPr>
    </w:lvl>
    <w:lvl w:ilvl="4" w:tplc="040A0019" w:tentative="1">
      <w:start w:val="1"/>
      <w:numFmt w:val="lowerLetter"/>
      <w:lvlText w:val="%5."/>
      <w:lvlJc w:val="left"/>
      <w:pPr>
        <w:ind w:left="255" w:hanging="360"/>
      </w:pPr>
    </w:lvl>
    <w:lvl w:ilvl="5" w:tplc="040A001B" w:tentative="1">
      <w:start w:val="1"/>
      <w:numFmt w:val="lowerRoman"/>
      <w:lvlText w:val="%6."/>
      <w:lvlJc w:val="right"/>
      <w:pPr>
        <w:ind w:left="975" w:hanging="180"/>
      </w:pPr>
    </w:lvl>
    <w:lvl w:ilvl="6" w:tplc="040A000F" w:tentative="1">
      <w:start w:val="1"/>
      <w:numFmt w:val="decimal"/>
      <w:lvlText w:val="%7."/>
      <w:lvlJc w:val="left"/>
      <w:pPr>
        <w:ind w:left="1695" w:hanging="360"/>
      </w:pPr>
    </w:lvl>
    <w:lvl w:ilvl="7" w:tplc="040A0019" w:tentative="1">
      <w:start w:val="1"/>
      <w:numFmt w:val="lowerLetter"/>
      <w:lvlText w:val="%8."/>
      <w:lvlJc w:val="left"/>
      <w:pPr>
        <w:ind w:left="2415" w:hanging="360"/>
      </w:pPr>
    </w:lvl>
    <w:lvl w:ilvl="8" w:tplc="040A001B" w:tentative="1">
      <w:start w:val="1"/>
      <w:numFmt w:val="lowerRoman"/>
      <w:lvlText w:val="%9."/>
      <w:lvlJc w:val="right"/>
      <w:pPr>
        <w:ind w:left="3135" w:hanging="180"/>
      </w:pPr>
    </w:lvl>
  </w:abstractNum>
  <w:abstractNum w:abstractNumId="22" w15:restartNumberingAfterBreak="0">
    <w:nsid w:val="47C05EBC"/>
    <w:multiLevelType w:val="hybridMultilevel"/>
    <w:tmpl w:val="25AC7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0A96"/>
    <w:multiLevelType w:val="multilevel"/>
    <w:tmpl w:val="9B8278F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A27F6E"/>
    <w:multiLevelType w:val="hybridMultilevel"/>
    <w:tmpl w:val="EA4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92A06"/>
    <w:multiLevelType w:val="hybridMultilevel"/>
    <w:tmpl w:val="B6F443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A1183D"/>
    <w:multiLevelType w:val="hybridMultilevel"/>
    <w:tmpl w:val="12A832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3E09"/>
    <w:multiLevelType w:val="hybridMultilevel"/>
    <w:tmpl w:val="54688066"/>
    <w:lvl w:ilvl="0" w:tplc="038A0DC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E7F43"/>
    <w:multiLevelType w:val="hybridMultilevel"/>
    <w:tmpl w:val="1DDA9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84434"/>
    <w:multiLevelType w:val="hybridMultilevel"/>
    <w:tmpl w:val="66182AD6"/>
    <w:lvl w:ilvl="0" w:tplc="2DC44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037D"/>
    <w:multiLevelType w:val="hybridMultilevel"/>
    <w:tmpl w:val="DD06D8A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5C70D4"/>
    <w:multiLevelType w:val="hybridMultilevel"/>
    <w:tmpl w:val="7D941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156EC"/>
    <w:multiLevelType w:val="hybridMultilevel"/>
    <w:tmpl w:val="AD52B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043EF"/>
    <w:multiLevelType w:val="hybridMultilevel"/>
    <w:tmpl w:val="B1A6A31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52B0F"/>
    <w:multiLevelType w:val="hybridMultilevel"/>
    <w:tmpl w:val="5010C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D5534"/>
    <w:multiLevelType w:val="hybridMultilevel"/>
    <w:tmpl w:val="BBAC5A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B6739D"/>
    <w:multiLevelType w:val="multilevel"/>
    <w:tmpl w:val="48FC73A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FAC26B4"/>
    <w:multiLevelType w:val="hybridMultilevel"/>
    <w:tmpl w:val="1DE2EFB8"/>
    <w:lvl w:ilvl="0" w:tplc="17FA3FF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 w15:restartNumberingAfterBreak="0">
    <w:nsid w:val="60421AFD"/>
    <w:multiLevelType w:val="hybridMultilevel"/>
    <w:tmpl w:val="22962F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9B4144"/>
    <w:multiLevelType w:val="hybridMultilevel"/>
    <w:tmpl w:val="3D66F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05ED7"/>
    <w:multiLevelType w:val="hybridMultilevel"/>
    <w:tmpl w:val="3626A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F23A9"/>
    <w:multiLevelType w:val="multilevel"/>
    <w:tmpl w:val="8B1E89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0E5DCC"/>
    <w:multiLevelType w:val="multilevel"/>
    <w:tmpl w:val="3C7E29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36093E"/>
    <w:multiLevelType w:val="hybridMultilevel"/>
    <w:tmpl w:val="A49A3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773DE"/>
    <w:multiLevelType w:val="multilevel"/>
    <w:tmpl w:val="BF00DA2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833E32"/>
    <w:multiLevelType w:val="hybridMultilevel"/>
    <w:tmpl w:val="6966EF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E3ECF"/>
    <w:multiLevelType w:val="hybridMultilevel"/>
    <w:tmpl w:val="85908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23F1"/>
    <w:multiLevelType w:val="hybridMultilevel"/>
    <w:tmpl w:val="F26CD3B4"/>
    <w:lvl w:ilvl="0" w:tplc="D70ED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33"/>
  </w:num>
  <w:num w:numId="5">
    <w:abstractNumId w:val="39"/>
  </w:num>
  <w:num w:numId="6">
    <w:abstractNumId w:val="19"/>
  </w:num>
  <w:num w:numId="7">
    <w:abstractNumId w:val="28"/>
  </w:num>
  <w:num w:numId="8">
    <w:abstractNumId w:val="27"/>
  </w:num>
  <w:num w:numId="9">
    <w:abstractNumId w:val="2"/>
  </w:num>
  <w:num w:numId="10">
    <w:abstractNumId w:val="30"/>
  </w:num>
  <w:num w:numId="11">
    <w:abstractNumId w:val="12"/>
  </w:num>
  <w:num w:numId="12">
    <w:abstractNumId w:val="31"/>
  </w:num>
  <w:num w:numId="13">
    <w:abstractNumId w:val="1"/>
  </w:num>
  <w:num w:numId="14">
    <w:abstractNumId w:val="42"/>
  </w:num>
  <w:num w:numId="15">
    <w:abstractNumId w:val="23"/>
  </w:num>
  <w:num w:numId="16">
    <w:abstractNumId w:val="37"/>
  </w:num>
  <w:num w:numId="17">
    <w:abstractNumId w:val="26"/>
  </w:num>
  <w:num w:numId="18">
    <w:abstractNumId w:val="3"/>
  </w:num>
  <w:num w:numId="19">
    <w:abstractNumId w:val="6"/>
  </w:num>
  <w:num w:numId="20">
    <w:abstractNumId w:val="5"/>
  </w:num>
  <w:num w:numId="21">
    <w:abstractNumId w:val="20"/>
  </w:num>
  <w:num w:numId="22">
    <w:abstractNumId w:val="45"/>
  </w:num>
  <w:num w:numId="23">
    <w:abstractNumId w:val="35"/>
  </w:num>
  <w:num w:numId="24">
    <w:abstractNumId w:val="10"/>
  </w:num>
  <w:num w:numId="25">
    <w:abstractNumId w:val="22"/>
  </w:num>
  <w:num w:numId="26">
    <w:abstractNumId w:val="43"/>
  </w:num>
  <w:num w:numId="27">
    <w:abstractNumId w:val="40"/>
  </w:num>
  <w:num w:numId="28">
    <w:abstractNumId w:val="38"/>
  </w:num>
  <w:num w:numId="29">
    <w:abstractNumId w:val="0"/>
  </w:num>
  <w:num w:numId="30">
    <w:abstractNumId w:val="15"/>
  </w:num>
  <w:num w:numId="31">
    <w:abstractNumId w:val="11"/>
  </w:num>
  <w:num w:numId="32">
    <w:abstractNumId w:val="17"/>
  </w:num>
  <w:num w:numId="33">
    <w:abstractNumId w:val="14"/>
  </w:num>
  <w:num w:numId="34">
    <w:abstractNumId w:val="29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2"/>
  </w:num>
  <w:num w:numId="39">
    <w:abstractNumId w:val="21"/>
  </w:num>
  <w:num w:numId="40">
    <w:abstractNumId w:val="18"/>
  </w:num>
  <w:num w:numId="41">
    <w:abstractNumId w:val="36"/>
  </w:num>
  <w:num w:numId="42">
    <w:abstractNumId w:val="24"/>
  </w:num>
  <w:num w:numId="43">
    <w:abstractNumId w:val="41"/>
  </w:num>
  <w:num w:numId="44">
    <w:abstractNumId w:val="4"/>
  </w:num>
  <w:num w:numId="45">
    <w:abstractNumId w:val="13"/>
  </w:num>
  <w:num w:numId="46">
    <w:abstractNumId w:val="46"/>
  </w:num>
  <w:num w:numId="47">
    <w:abstractNumId w:val="9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D"/>
    <w:rsid w:val="00000885"/>
    <w:rsid w:val="00000889"/>
    <w:rsid w:val="000014A2"/>
    <w:rsid w:val="0000231E"/>
    <w:rsid w:val="000035CE"/>
    <w:rsid w:val="00003B2F"/>
    <w:rsid w:val="0000464E"/>
    <w:rsid w:val="00004EAD"/>
    <w:rsid w:val="00006A6D"/>
    <w:rsid w:val="00010154"/>
    <w:rsid w:val="00011B6B"/>
    <w:rsid w:val="00011C38"/>
    <w:rsid w:val="000120AD"/>
    <w:rsid w:val="00012B8A"/>
    <w:rsid w:val="00012CEC"/>
    <w:rsid w:val="0001397B"/>
    <w:rsid w:val="00016C39"/>
    <w:rsid w:val="000233E7"/>
    <w:rsid w:val="00023E42"/>
    <w:rsid w:val="00024926"/>
    <w:rsid w:val="000257A3"/>
    <w:rsid w:val="000314DC"/>
    <w:rsid w:val="00033F25"/>
    <w:rsid w:val="00034071"/>
    <w:rsid w:val="0003452E"/>
    <w:rsid w:val="0003512D"/>
    <w:rsid w:val="000363B7"/>
    <w:rsid w:val="00037B49"/>
    <w:rsid w:val="00041FB6"/>
    <w:rsid w:val="00042493"/>
    <w:rsid w:val="00043292"/>
    <w:rsid w:val="00044758"/>
    <w:rsid w:val="000459D4"/>
    <w:rsid w:val="00046DFC"/>
    <w:rsid w:val="000479E5"/>
    <w:rsid w:val="00050159"/>
    <w:rsid w:val="00050BBA"/>
    <w:rsid w:val="00051B43"/>
    <w:rsid w:val="00051E5A"/>
    <w:rsid w:val="000536CA"/>
    <w:rsid w:val="00056519"/>
    <w:rsid w:val="00060B8B"/>
    <w:rsid w:val="000612F1"/>
    <w:rsid w:val="00062CFB"/>
    <w:rsid w:val="000636FF"/>
    <w:rsid w:val="00063800"/>
    <w:rsid w:val="00063D49"/>
    <w:rsid w:val="00066E7A"/>
    <w:rsid w:val="00067CA3"/>
    <w:rsid w:val="0007038C"/>
    <w:rsid w:val="0007064F"/>
    <w:rsid w:val="0007191C"/>
    <w:rsid w:val="000720B8"/>
    <w:rsid w:val="0007407B"/>
    <w:rsid w:val="00074A5E"/>
    <w:rsid w:val="00074F44"/>
    <w:rsid w:val="00075E4F"/>
    <w:rsid w:val="00082974"/>
    <w:rsid w:val="00086A5E"/>
    <w:rsid w:val="00090497"/>
    <w:rsid w:val="00090652"/>
    <w:rsid w:val="0009067F"/>
    <w:rsid w:val="00093827"/>
    <w:rsid w:val="00093B27"/>
    <w:rsid w:val="00094E85"/>
    <w:rsid w:val="00096DCA"/>
    <w:rsid w:val="000A077E"/>
    <w:rsid w:val="000A67E6"/>
    <w:rsid w:val="000A7716"/>
    <w:rsid w:val="000A7E9B"/>
    <w:rsid w:val="000B103D"/>
    <w:rsid w:val="000B20A1"/>
    <w:rsid w:val="000B2DB6"/>
    <w:rsid w:val="000B3273"/>
    <w:rsid w:val="000B4DFA"/>
    <w:rsid w:val="000C1422"/>
    <w:rsid w:val="000C31F6"/>
    <w:rsid w:val="000C47A6"/>
    <w:rsid w:val="000C6FC3"/>
    <w:rsid w:val="000C716B"/>
    <w:rsid w:val="000D0D25"/>
    <w:rsid w:val="000D1E59"/>
    <w:rsid w:val="000D22D9"/>
    <w:rsid w:val="000D331B"/>
    <w:rsid w:val="000D55E3"/>
    <w:rsid w:val="000D7A4A"/>
    <w:rsid w:val="000E05A6"/>
    <w:rsid w:val="000E099D"/>
    <w:rsid w:val="000E16C2"/>
    <w:rsid w:val="000E2927"/>
    <w:rsid w:val="000E3BE9"/>
    <w:rsid w:val="000E3FCD"/>
    <w:rsid w:val="000E45D4"/>
    <w:rsid w:val="000E6114"/>
    <w:rsid w:val="0010123B"/>
    <w:rsid w:val="00101ACC"/>
    <w:rsid w:val="00103163"/>
    <w:rsid w:val="00105E8D"/>
    <w:rsid w:val="00105EA9"/>
    <w:rsid w:val="0010634B"/>
    <w:rsid w:val="00107222"/>
    <w:rsid w:val="0011096C"/>
    <w:rsid w:val="00112AD8"/>
    <w:rsid w:val="00113B20"/>
    <w:rsid w:val="00113D2C"/>
    <w:rsid w:val="00120568"/>
    <w:rsid w:val="00120C40"/>
    <w:rsid w:val="001235AF"/>
    <w:rsid w:val="001240C5"/>
    <w:rsid w:val="00124C46"/>
    <w:rsid w:val="00125252"/>
    <w:rsid w:val="00125584"/>
    <w:rsid w:val="00126BF9"/>
    <w:rsid w:val="001274EC"/>
    <w:rsid w:val="00127BA1"/>
    <w:rsid w:val="00127DE9"/>
    <w:rsid w:val="00127F7B"/>
    <w:rsid w:val="00131EBB"/>
    <w:rsid w:val="001327EC"/>
    <w:rsid w:val="00132916"/>
    <w:rsid w:val="00132BEF"/>
    <w:rsid w:val="00134A8A"/>
    <w:rsid w:val="00134A94"/>
    <w:rsid w:val="00134B97"/>
    <w:rsid w:val="001354ED"/>
    <w:rsid w:val="00137020"/>
    <w:rsid w:val="00143972"/>
    <w:rsid w:val="0014399B"/>
    <w:rsid w:val="00144BB6"/>
    <w:rsid w:val="0014773F"/>
    <w:rsid w:val="00147932"/>
    <w:rsid w:val="00147A7F"/>
    <w:rsid w:val="00150E65"/>
    <w:rsid w:val="001526AA"/>
    <w:rsid w:val="00152D9B"/>
    <w:rsid w:val="00153AF2"/>
    <w:rsid w:val="001554C3"/>
    <w:rsid w:val="001563F7"/>
    <w:rsid w:val="001573C2"/>
    <w:rsid w:val="00161331"/>
    <w:rsid w:val="00161F13"/>
    <w:rsid w:val="001626BD"/>
    <w:rsid w:val="00164395"/>
    <w:rsid w:val="00164746"/>
    <w:rsid w:val="0016481A"/>
    <w:rsid w:val="00165685"/>
    <w:rsid w:val="001667BD"/>
    <w:rsid w:val="00166E27"/>
    <w:rsid w:val="00167F03"/>
    <w:rsid w:val="00171E34"/>
    <w:rsid w:val="00172AFD"/>
    <w:rsid w:val="00174196"/>
    <w:rsid w:val="00174B89"/>
    <w:rsid w:val="00176243"/>
    <w:rsid w:val="00176BFC"/>
    <w:rsid w:val="00180251"/>
    <w:rsid w:val="00184F12"/>
    <w:rsid w:val="001859B1"/>
    <w:rsid w:val="00185D1B"/>
    <w:rsid w:val="00186561"/>
    <w:rsid w:val="001872B7"/>
    <w:rsid w:val="001879FD"/>
    <w:rsid w:val="00190650"/>
    <w:rsid w:val="001906C7"/>
    <w:rsid w:val="001918F8"/>
    <w:rsid w:val="00191AED"/>
    <w:rsid w:val="00191F6C"/>
    <w:rsid w:val="0019259E"/>
    <w:rsid w:val="00193ED6"/>
    <w:rsid w:val="001940DD"/>
    <w:rsid w:val="00194FE7"/>
    <w:rsid w:val="00195AC3"/>
    <w:rsid w:val="001978E9"/>
    <w:rsid w:val="001A0C40"/>
    <w:rsid w:val="001A197F"/>
    <w:rsid w:val="001A380F"/>
    <w:rsid w:val="001A4A0B"/>
    <w:rsid w:val="001A5529"/>
    <w:rsid w:val="001B2436"/>
    <w:rsid w:val="001B2FFC"/>
    <w:rsid w:val="001B3292"/>
    <w:rsid w:val="001B469E"/>
    <w:rsid w:val="001B51C0"/>
    <w:rsid w:val="001B61BA"/>
    <w:rsid w:val="001B6F8A"/>
    <w:rsid w:val="001B6FEA"/>
    <w:rsid w:val="001B76F6"/>
    <w:rsid w:val="001C1FF8"/>
    <w:rsid w:val="001C219E"/>
    <w:rsid w:val="001C2468"/>
    <w:rsid w:val="001C5769"/>
    <w:rsid w:val="001C723F"/>
    <w:rsid w:val="001D0291"/>
    <w:rsid w:val="001D08BC"/>
    <w:rsid w:val="001D277B"/>
    <w:rsid w:val="001D6A36"/>
    <w:rsid w:val="001E07D3"/>
    <w:rsid w:val="001E1783"/>
    <w:rsid w:val="001E24A5"/>
    <w:rsid w:val="001E2F37"/>
    <w:rsid w:val="001E53E0"/>
    <w:rsid w:val="001E61B5"/>
    <w:rsid w:val="001E6489"/>
    <w:rsid w:val="001F11D1"/>
    <w:rsid w:val="001F23CE"/>
    <w:rsid w:val="001F25A6"/>
    <w:rsid w:val="001F3269"/>
    <w:rsid w:val="001F5DE4"/>
    <w:rsid w:val="001F5EE3"/>
    <w:rsid w:val="001F7E04"/>
    <w:rsid w:val="00200496"/>
    <w:rsid w:val="00201AD2"/>
    <w:rsid w:val="002024B6"/>
    <w:rsid w:val="00205DE3"/>
    <w:rsid w:val="00206135"/>
    <w:rsid w:val="0020637D"/>
    <w:rsid w:val="00214321"/>
    <w:rsid w:val="002149FE"/>
    <w:rsid w:val="00215034"/>
    <w:rsid w:val="0021534E"/>
    <w:rsid w:val="00216A68"/>
    <w:rsid w:val="00221D11"/>
    <w:rsid w:val="00221DE2"/>
    <w:rsid w:val="00222259"/>
    <w:rsid w:val="0022237B"/>
    <w:rsid w:val="0022243C"/>
    <w:rsid w:val="002272EF"/>
    <w:rsid w:val="0023321B"/>
    <w:rsid w:val="002333C6"/>
    <w:rsid w:val="00233EA0"/>
    <w:rsid w:val="00236FF2"/>
    <w:rsid w:val="00241B76"/>
    <w:rsid w:val="00242905"/>
    <w:rsid w:val="00244E00"/>
    <w:rsid w:val="00246058"/>
    <w:rsid w:val="002478D8"/>
    <w:rsid w:val="00250476"/>
    <w:rsid w:val="00251649"/>
    <w:rsid w:val="00251ADD"/>
    <w:rsid w:val="00253094"/>
    <w:rsid w:val="00253178"/>
    <w:rsid w:val="0025319F"/>
    <w:rsid w:val="00253D8B"/>
    <w:rsid w:val="00253DFC"/>
    <w:rsid w:val="0025401C"/>
    <w:rsid w:val="0025652B"/>
    <w:rsid w:val="0025690D"/>
    <w:rsid w:val="002578A6"/>
    <w:rsid w:val="002617FA"/>
    <w:rsid w:val="00262CB8"/>
    <w:rsid w:val="00264773"/>
    <w:rsid w:val="0026510E"/>
    <w:rsid w:val="00265C34"/>
    <w:rsid w:val="00265DEB"/>
    <w:rsid w:val="002672E1"/>
    <w:rsid w:val="00271C14"/>
    <w:rsid w:val="00271E1A"/>
    <w:rsid w:val="002725C5"/>
    <w:rsid w:val="0027290B"/>
    <w:rsid w:val="00274B4B"/>
    <w:rsid w:val="00276DEA"/>
    <w:rsid w:val="0027716C"/>
    <w:rsid w:val="00277741"/>
    <w:rsid w:val="00277FE3"/>
    <w:rsid w:val="00280DA8"/>
    <w:rsid w:val="00282AE5"/>
    <w:rsid w:val="00282AEB"/>
    <w:rsid w:val="002838C3"/>
    <w:rsid w:val="00285A08"/>
    <w:rsid w:val="002865BD"/>
    <w:rsid w:val="00287BBA"/>
    <w:rsid w:val="002906F0"/>
    <w:rsid w:val="00290A6E"/>
    <w:rsid w:val="00290B27"/>
    <w:rsid w:val="00290EBE"/>
    <w:rsid w:val="00291411"/>
    <w:rsid w:val="00292A1F"/>
    <w:rsid w:val="00293738"/>
    <w:rsid w:val="00294319"/>
    <w:rsid w:val="0029539B"/>
    <w:rsid w:val="00296EB5"/>
    <w:rsid w:val="002A07BF"/>
    <w:rsid w:val="002A07E5"/>
    <w:rsid w:val="002A156D"/>
    <w:rsid w:val="002A2725"/>
    <w:rsid w:val="002A2844"/>
    <w:rsid w:val="002A3221"/>
    <w:rsid w:val="002A3F26"/>
    <w:rsid w:val="002A636D"/>
    <w:rsid w:val="002A69F2"/>
    <w:rsid w:val="002A6B97"/>
    <w:rsid w:val="002B1871"/>
    <w:rsid w:val="002B1CE6"/>
    <w:rsid w:val="002B1E37"/>
    <w:rsid w:val="002B239F"/>
    <w:rsid w:val="002B3917"/>
    <w:rsid w:val="002B4EF0"/>
    <w:rsid w:val="002B624B"/>
    <w:rsid w:val="002C0744"/>
    <w:rsid w:val="002C07E1"/>
    <w:rsid w:val="002C1D7D"/>
    <w:rsid w:val="002C1F9B"/>
    <w:rsid w:val="002C2059"/>
    <w:rsid w:val="002C3E50"/>
    <w:rsid w:val="002C4453"/>
    <w:rsid w:val="002C56B0"/>
    <w:rsid w:val="002C6456"/>
    <w:rsid w:val="002C74B9"/>
    <w:rsid w:val="002C76FE"/>
    <w:rsid w:val="002C7859"/>
    <w:rsid w:val="002D2901"/>
    <w:rsid w:val="002D4C9A"/>
    <w:rsid w:val="002D656A"/>
    <w:rsid w:val="002E045D"/>
    <w:rsid w:val="002E0977"/>
    <w:rsid w:val="002E0A58"/>
    <w:rsid w:val="002E14CA"/>
    <w:rsid w:val="002E2733"/>
    <w:rsid w:val="002E298C"/>
    <w:rsid w:val="002E29A0"/>
    <w:rsid w:val="002E423A"/>
    <w:rsid w:val="002E48B3"/>
    <w:rsid w:val="002E6441"/>
    <w:rsid w:val="002F0600"/>
    <w:rsid w:val="002F2E43"/>
    <w:rsid w:val="002F3B3A"/>
    <w:rsid w:val="002F4909"/>
    <w:rsid w:val="002F4E6B"/>
    <w:rsid w:val="002F7109"/>
    <w:rsid w:val="002F73C2"/>
    <w:rsid w:val="00301868"/>
    <w:rsid w:val="00303002"/>
    <w:rsid w:val="00303424"/>
    <w:rsid w:val="003038D5"/>
    <w:rsid w:val="00303F30"/>
    <w:rsid w:val="00304312"/>
    <w:rsid w:val="00304435"/>
    <w:rsid w:val="00305656"/>
    <w:rsid w:val="003074F4"/>
    <w:rsid w:val="00307B36"/>
    <w:rsid w:val="00307B53"/>
    <w:rsid w:val="00311B18"/>
    <w:rsid w:val="00315427"/>
    <w:rsid w:val="00320888"/>
    <w:rsid w:val="00321142"/>
    <w:rsid w:val="00321270"/>
    <w:rsid w:val="003212C4"/>
    <w:rsid w:val="00323014"/>
    <w:rsid w:val="003230B0"/>
    <w:rsid w:val="003240F8"/>
    <w:rsid w:val="0032423E"/>
    <w:rsid w:val="0032702B"/>
    <w:rsid w:val="00334070"/>
    <w:rsid w:val="00335D82"/>
    <w:rsid w:val="00335E30"/>
    <w:rsid w:val="00336004"/>
    <w:rsid w:val="00340F18"/>
    <w:rsid w:val="00342F06"/>
    <w:rsid w:val="00344333"/>
    <w:rsid w:val="00344F67"/>
    <w:rsid w:val="003465AF"/>
    <w:rsid w:val="00350251"/>
    <w:rsid w:val="00350D6B"/>
    <w:rsid w:val="0035214B"/>
    <w:rsid w:val="0035406D"/>
    <w:rsid w:val="0035447C"/>
    <w:rsid w:val="0035734D"/>
    <w:rsid w:val="00357DEE"/>
    <w:rsid w:val="00360C50"/>
    <w:rsid w:val="0036247E"/>
    <w:rsid w:val="00365841"/>
    <w:rsid w:val="003701C2"/>
    <w:rsid w:val="00370692"/>
    <w:rsid w:val="003714A0"/>
    <w:rsid w:val="003718FE"/>
    <w:rsid w:val="00371ADF"/>
    <w:rsid w:val="00374746"/>
    <w:rsid w:val="00375ED6"/>
    <w:rsid w:val="00376529"/>
    <w:rsid w:val="0038090D"/>
    <w:rsid w:val="00382CAE"/>
    <w:rsid w:val="003834F0"/>
    <w:rsid w:val="00384ED7"/>
    <w:rsid w:val="003856E1"/>
    <w:rsid w:val="00386285"/>
    <w:rsid w:val="00390824"/>
    <w:rsid w:val="003918A8"/>
    <w:rsid w:val="003921B0"/>
    <w:rsid w:val="00393C67"/>
    <w:rsid w:val="00393F68"/>
    <w:rsid w:val="0039572D"/>
    <w:rsid w:val="00396CCD"/>
    <w:rsid w:val="003A12D2"/>
    <w:rsid w:val="003A1586"/>
    <w:rsid w:val="003A193A"/>
    <w:rsid w:val="003A3D94"/>
    <w:rsid w:val="003A466D"/>
    <w:rsid w:val="003A5A7D"/>
    <w:rsid w:val="003A6C41"/>
    <w:rsid w:val="003A7C1F"/>
    <w:rsid w:val="003B1831"/>
    <w:rsid w:val="003B2710"/>
    <w:rsid w:val="003B3532"/>
    <w:rsid w:val="003B5922"/>
    <w:rsid w:val="003B5B06"/>
    <w:rsid w:val="003B6F0F"/>
    <w:rsid w:val="003C003B"/>
    <w:rsid w:val="003C00AE"/>
    <w:rsid w:val="003C3C53"/>
    <w:rsid w:val="003C6125"/>
    <w:rsid w:val="003D06AA"/>
    <w:rsid w:val="003D64DF"/>
    <w:rsid w:val="003D707F"/>
    <w:rsid w:val="003D7323"/>
    <w:rsid w:val="003E1D93"/>
    <w:rsid w:val="003E1EFF"/>
    <w:rsid w:val="003E2190"/>
    <w:rsid w:val="003E2862"/>
    <w:rsid w:val="003E3FA9"/>
    <w:rsid w:val="003E6037"/>
    <w:rsid w:val="003E6794"/>
    <w:rsid w:val="003E71AB"/>
    <w:rsid w:val="003E7364"/>
    <w:rsid w:val="003E74A6"/>
    <w:rsid w:val="003E7790"/>
    <w:rsid w:val="003F0EE7"/>
    <w:rsid w:val="003F3425"/>
    <w:rsid w:val="003F4525"/>
    <w:rsid w:val="003F4889"/>
    <w:rsid w:val="00400FE8"/>
    <w:rsid w:val="00406FB2"/>
    <w:rsid w:val="004075F4"/>
    <w:rsid w:val="0041234B"/>
    <w:rsid w:val="004131C1"/>
    <w:rsid w:val="00413C2B"/>
    <w:rsid w:val="00413C57"/>
    <w:rsid w:val="00413CC9"/>
    <w:rsid w:val="00421F06"/>
    <w:rsid w:val="004221D7"/>
    <w:rsid w:val="00422214"/>
    <w:rsid w:val="00425663"/>
    <w:rsid w:val="00426A42"/>
    <w:rsid w:val="00431460"/>
    <w:rsid w:val="00432C2E"/>
    <w:rsid w:val="00433D04"/>
    <w:rsid w:val="00435E3E"/>
    <w:rsid w:val="00440045"/>
    <w:rsid w:val="004402DF"/>
    <w:rsid w:val="0044077E"/>
    <w:rsid w:val="00443882"/>
    <w:rsid w:val="00447ACC"/>
    <w:rsid w:val="00447E1D"/>
    <w:rsid w:val="004511A8"/>
    <w:rsid w:val="00451CB1"/>
    <w:rsid w:val="004521C3"/>
    <w:rsid w:val="00453E14"/>
    <w:rsid w:val="00454498"/>
    <w:rsid w:val="00454F1B"/>
    <w:rsid w:val="00455F9A"/>
    <w:rsid w:val="004578A1"/>
    <w:rsid w:val="00460064"/>
    <w:rsid w:val="00460565"/>
    <w:rsid w:val="00460A42"/>
    <w:rsid w:val="004610B5"/>
    <w:rsid w:val="004625CB"/>
    <w:rsid w:val="00463930"/>
    <w:rsid w:val="00463B4E"/>
    <w:rsid w:val="00464C43"/>
    <w:rsid w:val="00464EA2"/>
    <w:rsid w:val="00465EA3"/>
    <w:rsid w:val="004678E0"/>
    <w:rsid w:val="00472AF0"/>
    <w:rsid w:val="00472C41"/>
    <w:rsid w:val="00473155"/>
    <w:rsid w:val="00475353"/>
    <w:rsid w:val="004804F6"/>
    <w:rsid w:val="004821A0"/>
    <w:rsid w:val="00486203"/>
    <w:rsid w:val="004863FF"/>
    <w:rsid w:val="004923D5"/>
    <w:rsid w:val="0049244A"/>
    <w:rsid w:val="00492668"/>
    <w:rsid w:val="00492F4F"/>
    <w:rsid w:val="0049354C"/>
    <w:rsid w:val="00493C58"/>
    <w:rsid w:val="004954F9"/>
    <w:rsid w:val="00495573"/>
    <w:rsid w:val="00495BCE"/>
    <w:rsid w:val="004976D9"/>
    <w:rsid w:val="0049773F"/>
    <w:rsid w:val="004A2735"/>
    <w:rsid w:val="004A28BB"/>
    <w:rsid w:val="004A2EED"/>
    <w:rsid w:val="004A5785"/>
    <w:rsid w:val="004A5C4F"/>
    <w:rsid w:val="004A5DE6"/>
    <w:rsid w:val="004A5F8E"/>
    <w:rsid w:val="004A63C7"/>
    <w:rsid w:val="004B2E50"/>
    <w:rsid w:val="004B647B"/>
    <w:rsid w:val="004B6D81"/>
    <w:rsid w:val="004B73B8"/>
    <w:rsid w:val="004B7F38"/>
    <w:rsid w:val="004C01B6"/>
    <w:rsid w:val="004C0AC3"/>
    <w:rsid w:val="004C19C6"/>
    <w:rsid w:val="004C42F6"/>
    <w:rsid w:val="004C44C5"/>
    <w:rsid w:val="004C4D39"/>
    <w:rsid w:val="004C6A25"/>
    <w:rsid w:val="004D0B64"/>
    <w:rsid w:val="004D1C74"/>
    <w:rsid w:val="004D1FB8"/>
    <w:rsid w:val="004D30DD"/>
    <w:rsid w:val="004D37B3"/>
    <w:rsid w:val="004D3891"/>
    <w:rsid w:val="004D4C48"/>
    <w:rsid w:val="004E08C7"/>
    <w:rsid w:val="004E11ED"/>
    <w:rsid w:val="004E2244"/>
    <w:rsid w:val="004E30B4"/>
    <w:rsid w:val="004E4AC7"/>
    <w:rsid w:val="004E6C09"/>
    <w:rsid w:val="004E7A68"/>
    <w:rsid w:val="004F0975"/>
    <w:rsid w:val="004F0B48"/>
    <w:rsid w:val="004F1562"/>
    <w:rsid w:val="004F2054"/>
    <w:rsid w:val="004F2F10"/>
    <w:rsid w:val="004F6371"/>
    <w:rsid w:val="004F6431"/>
    <w:rsid w:val="00502569"/>
    <w:rsid w:val="00502AD9"/>
    <w:rsid w:val="00502DD4"/>
    <w:rsid w:val="005040AC"/>
    <w:rsid w:val="00505DEB"/>
    <w:rsid w:val="005076FB"/>
    <w:rsid w:val="00510C25"/>
    <w:rsid w:val="0051300D"/>
    <w:rsid w:val="005132B2"/>
    <w:rsid w:val="005138B8"/>
    <w:rsid w:val="005144D4"/>
    <w:rsid w:val="00514FB0"/>
    <w:rsid w:val="005163A1"/>
    <w:rsid w:val="0051787C"/>
    <w:rsid w:val="005204B8"/>
    <w:rsid w:val="00524868"/>
    <w:rsid w:val="00524F0B"/>
    <w:rsid w:val="00530D16"/>
    <w:rsid w:val="00531DB4"/>
    <w:rsid w:val="005326D6"/>
    <w:rsid w:val="0053314D"/>
    <w:rsid w:val="005354BB"/>
    <w:rsid w:val="00536D4C"/>
    <w:rsid w:val="00545845"/>
    <w:rsid w:val="005508FC"/>
    <w:rsid w:val="00551E9F"/>
    <w:rsid w:val="00553F06"/>
    <w:rsid w:val="005545D5"/>
    <w:rsid w:val="00554DCD"/>
    <w:rsid w:val="005569C8"/>
    <w:rsid w:val="00557B6E"/>
    <w:rsid w:val="00560405"/>
    <w:rsid w:val="00561891"/>
    <w:rsid w:val="00562095"/>
    <w:rsid w:val="0056506C"/>
    <w:rsid w:val="00565BA7"/>
    <w:rsid w:val="00565C54"/>
    <w:rsid w:val="005663C5"/>
    <w:rsid w:val="00566BBE"/>
    <w:rsid w:val="0056731E"/>
    <w:rsid w:val="00573F47"/>
    <w:rsid w:val="00575E9F"/>
    <w:rsid w:val="00576696"/>
    <w:rsid w:val="005770BA"/>
    <w:rsid w:val="00577530"/>
    <w:rsid w:val="00577986"/>
    <w:rsid w:val="0058188F"/>
    <w:rsid w:val="00581ABF"/>
    <w:rsid w:val="00581D0C"/>
    <w:rsid w:val="00581D26"/>
    <w:rsid w:val="0058226D"/>
    <w:rsid w:val="00584292"/>
    <w:rsid w:val="005849C0"/>
    <w:rsid w:val="00584E92"/>
    <w:rsid w:val="005866CD"/>
    <w:rsid w:val="00587176"/>
    <w:rsid w:val="005873CE"/>
    <w:rsid w:val="00591A34"/>
    <w:rsid w:val="00591CF5"/>
    <w:rsid w:val="005945AB"/>
    <w:rsid w:val="0059634B"/>
    <w:rsid w:val="0059668B"/>
    <w:rsid w:val="00597C96"/>
    <w:rsid w:val="005A1028"/>
    <w:rsid w:val="005A29AD"/>
    <w:rsid w:val="005A2FBE"/>
    <w:rsid w:val="005A2FEE"/>
    <w:rsid w:val="005A3142"/>
    <w:rsid w:val="005A4B04"/>
    <w:rsid w:val="005A5A23"/>
    <w:rsid w:val="005A7169"/>
    <w:rsid w:val="005B1313"/>
    <w:rsid w:val="005B26CF"/>
    <w:rsid w:val="005B2D7D"/>
    <w:rsid w:val="005B4777"/>
    <w:rsid w:val="005B5254"/>
    <w:rsid w:val="005B6555"/>
    <w:rsid w:val="005B6B64"/>
    <w:rsid w:val="005B72D1"/>
    <w:rsid w:val="005B7726"/>
    <w:rsid w:val="005C15BA"/>
    <w:rsid w:val="005C1D7E"/>
    <w:rsid w:val="005C3795"/>
    <w:rsid w:val="005C5ADE"/>
    <w:rsid w:val="005C736B"/>
    <w:rsid w:val="005C781C"/>
    <w:rsid w:val="005D0B30"/>
    <w:rsid w:val="005D2106"/>
    <w:rsid w:val="005D4A93"/>
    <w:rsid w:val="005D59B2"/>
    <w:rsid w:val="005D5C09"/>
    <w:rsid w:val="005D63B1"/>
    <w:rsid w:val="005E0016"/>
    <w:rsid w:val="005E0D0B"/>
    <w:rsid w:val="005E2329"/>
    <w:rsid w:val="005E39CD"/>
    <w:rsid w:val="005E703A"/>
    <w:rsid w:val="005E7710"/>
    <w:rsid w:val="005E7DE2"/>
    <w:rsid w:val="005F0D4E"/>
    <w:rsid w:val="005F213A"/>
    <w:rsid w:val="005F4E62"/>
    <w:rsid w:val="005F5394"/>
    <w:rsid w:val="005F666F"/>
    <w:rsid w:val="00600FE1"/>
    <w:rsid w:val="00601C24"/>
    <w:rsid w:val="0060244C"/>
    <w:rsid w:val="00603475"/>
    <w:rsid w:val="00603ACB"/>
    <w:rsid w:val="00604317"/>
    <w:rsid w:val="006103CA"/>
    <w:rsid w:val="0061075D"/>
    <w:rsid w:val="00610BB7"/>
    <w:rsid w:val="00610D9B"/>
    <w:rsid w:val="006117DC"/>
    <w:rsid w:val="00613383"/>
    <w:rsid w:val="0061439B"/>
    <w:rsid w:val="00616168"/>
    <w:rsid w:val="00616188"/>
    <w:rsid w:val="00617B3F"/>
    <w:rsid w:val="00620304"/>
    <w:rsid w:val="00621B1B"/>
    <w:rsid w:val="00624D3A"/>
    <w:rsid w:val="006251D7"/>
    <w:rsid w:val="006254C3"/>
    <w:rsid w:val="00625ABA"/>
    <w:rsid w:val="00626859"/>
    <w:rsid w:val="006279D1"/>
    <w:rsid w:val="00627F30"/>
    <w:rsid w:val="00631EBD"/>
    <w:rsid w:val="0063320D"/>
    <w:rsid w:val="006335F6"/>
    <w:rsid w:val="00635D9C"/>
    <w:rsid w:val="00637128"/>
    <w:rsid w:val="00637295"/>
    <w:rsid w:val="006403E3"/>
    <w:rsid w:val="00643CF0"/>
    <w:rsid w:val="006446BF"/>
    <w:rsid w:val="00646F1A"/>
    <w:rsid w:val="0064734A"/>
    <w:rsid w:val="00647421"/>
    <w:rsid w:val="006477C7"/>
    <w:rsid w:val="00647823"/>
    <w:rsid w:val="00647897"/>
    <w:rsid w:val="00647BBF"/>
    <w:rsid w:val="00647DCD"/>
    <w:rsid w:val="006518B7"/>
    <w:rsid w:val="006549A4"/>
    <w:rsid w:val="00660A83"/>
    <w:rsid w:val="006614C3"/>
    <w:rsid w:val="0066220E"/>
    <w:rsid w:val="00663399"/>
    <w:rsid w:val="00663819"/>
    <w:rsid w:val="0066390B"/>
    <w:rsid w:val="00663BBF"/>
    <w:rsid w:val="0066584A"/>
    <w:rsid w:val="00666B0B"/>
    <w:rsid w:val="00666C58"/>
    <w:rsid w:val="00667E12"/>
    <w:rsid w:val="006701A2"/>
    <w:rsid w:val="00670F29"/>
    <w:rsid w:val="00672D1B"/>
    <w:rsid w:val="00673116"/>
    <w:rsid w:val="0067324D"/>
    <w:rsid w:val="00673372"/>
    <w:rsid w:val="00677782"/>
    <w:rsid w:val="006812B3"/>
    <w:rsid w:val="00681D00"/>
    <w:rsid w:val="00684654"/>
    <w:rsid w:val="00684EAA"/>
    <w:rsid w:val="00684F16"/>
    <w:rsid w:val="00685FBE"/>
    <w:rsid w:val="00687733"/>
    <w:rsid w:val="00687F3A"/>
    <w:rsid w:val="0069081B"/>
    <w:rsid w:val="00690A54"/>
    <w:rsid w:val="00693A41"/>
    <w:rsid w:val="00693B15"/>
    <w:rsid w:val="00693C64"/>
    <w:rsid w:val="00693CF3"/>
    <w:rsid w:val="006946DC"/>
    <w:rsid w:val="00694949"/>
    <w:rsid w:val="00695D06"/>
    <w:rsid w:val="00696FAD"/>
    <w:rsid w:val="00697A85"/>
    <w:rsid w:val="006A30B8"/>
    <w:rsid w:val="006A4DD4"/>
    <w:rsid w:val="006A554A"/>
    <w:rsid w:val="006A56ED"/>
    <w:rsid w:val="006A63AE"/>
    <w:rsid w:val="006B1C58"/>
    <w:rsid w:val="006B3874"/>
    <w:rsid w:val="006B5BF3"/>
    <w:rsid w:val="006B600D"/>
    <w:rsid w:val="006B6A5C"/>
    <w:rsid w:val="006C1EE1"/>
    <w:rsid w:val="006C3EE0"/>
    <w:rsid w:val="006C42AD"/>
    <w:rsid w:val="006C49A5"/>
    <w:rsid w:val="006C508A"/>
    <w:rsid w:val="006C53D7"/>
    <w:rsid w:val="006C5FE7"/>
    <w:rsid w:val="006C60B0"/>
    <w:rsid w:val="006D0CD3"/>
    <w:rsid w:val="006D0EDC"/>
    <w:rsid w:val="006D11E9"/>
    <w:rsid w:val="006D196D"/>
    <w:rsid w:val="006D39F9"/>
    <w:rsid w:val="006D3A4A"/>
    <w:rsid w:val="006D3AFB"/>
    <w:rsid w:val="006D4110"/>
    <w:rsid w:val="006D4E3C"/>
    <w:rsid w:val="006D54A4"/>
    <w:rsid w:val="006D6377"/>
    <w:rsid w:val="006D749A"/>
    <w:rsid w:val="006D79E9"/>
    <w:rsid w:val="006D7D4D"/>
    <w:rsid w:val="006E0B7E"/>
    <w:rsid w:val="006E1812"/>
    <w:rsid w:val="006E2FA8"/>
    <w:rsid w:val="006E3876"/>
    <w:rsid w:val="006E3E1C"/>
    <w:rsid w:val="006E4F24"/>
    <w:rsid w:val="006E558E"/>
    <w:rsid w:val="006F01FF"/>
    <w:rsid w:val="006F716A"/>
    <w:rsid w:val="006F78A2"/>
    <w:rsid w:val="006F7E1D"/>
    <w:rsid w:val="00705BE4"/>
    <w:rsid w:val="007062B6"/>
    <w:rsid w:val="00706680"/>
    <w:rsid w:val="007067DC"/>
    <w:rsid w:val="00710067"/>
    <w:rsid w:val="00710923"/>
    <w:rsid w:val="00713013"/>
    <w:rsid w:val="00715D37"/>
    <w:rsid w:val="00717AC3"/>
    <w:rsid w:val="00720C12"/>
    <w:rsid w:val="0072371F"/>
    <w:rsid w:val="00723787"/>
    <w:rsid w:val="00725540"/>
    <w:rsid w:val="007276B7"/>
    <w:rsid w:val="00731DDD"/>
    <w:rsid w:val="00732236"/>
    <w:rsid w:val="0073321C"/>
    <w:rsid w:val="00733D49"/>
    <w:rsid w:val="00733F26"/>
    <w:rsid w:val="00734543"/>
    <w:rsid w:val="00736E33"/>
    <w:rsid w:val="00740A66"/>
    <w:rsid w:val="0074223C"/>
    <w:rsid w:val="007444A0"/>
    <w:rsid w:val="0074529B"/>
    <w:rsid w:val="00745488"/>
    <w:rsid w:val="007458DC"/>
    <w:rsid w:val="00745BF5"/>
    <w:rsid w:val="00746944"/>
    <w:rsid w:val="007469CF"/>
    <w:rsid w:val="007473A2"/>
    <w:rsid w:val="00751AC4"/>
    <w:rsid w:val="007537CC"/>
    <w:rsid w:val="00755027"/>
    <w:rsid w:val="00760FF0"/>
    <w:rsid w:val="0076149B"/>
    <w:rsid w:val="00761997"/>
    <w:rsid w:val="00765EF0"/>
    <w:rsid w:val="00767886"/>
    <w:rsid w:val="00767AF8"/>
    <w:rsid w:val="007710C1"/>
    <w:rsid w:val="007726D9"/>
    <w:rsid w:val="00774763"/>
    <w:rsid w:val="00775A05"/>
    <w:rsid w:val="00775B9F"/>
    <w:rsid w:val="0077673E"/>
    <w:rsid w:val="00781161"/>
    <w:rsid w:val="0078163A"/>
    <w:rsid w:val="007827FD"/>
    <w:rsid w:val="00782AC9"/>
    <w:rsid w:val="007902D5"/>
    <w:rsid w:val="00790CFE"/>
    <w:rsid w:val="00791B37"/>
    <w:rsid w:val="00792120"/>
    <w:rsid w:val="00793C9E"/>
    <w:rsid w:val="00795957"/>
    <w:rsid w:val="007966FB"/>
    <w:rsid w:val="00796CC2"/>
    <w:rsid w:val="007A25BD"/>
    <w:rsid w:val="007A338D"/>
    <w:rsid w:val="007A37DA"/>
    <w:rsid w:val="007A5348"/>
    <w:rsid w:val="007A56EF"/>
    <w:rsid w:val="007A5906"/>
    <w:rsid w:val="007A669A"/>
    <w:rsid w:val="007A6DEE"/>
    <w:rsid w:val="007A6E39"/>
    <w:rsid w:val="007B1B25"/>
    <w:rsid w:val="007B296E"/>
    <w:rsid w:val="007B2FE3"/>
    <w:rsid w:val="007B3C59"/>
    <w:rsid w:val="007B5C18"/>
    <w:rsid w:val="007B632A"/>
    <w:rsid w:val="007B6D45"/>
    <w:rsid w:val="007C2993"/>
    <w:rsid w:val="007C2CC8"/>
    <w:rsid w:val="007C5904"/>
    <w:rsid w:val="007D0211"/>
    <w:rsid w:val="007D3E6B"/>
    <w:rsid w:val="007D403A"/>
    <w:rsid w:val="007D579F"/>
    <w:rsid w:val="007D5BA2"/>
    <w:rsid w:val="007D7449"/>
    <w:rsid w:val="007D7665"/>
    <w:rsid w:val="007D7DBA"/>
    <w:rsid w:val="007E12EF"/>
    <w:rsid w:val="007E165E"/>
    <w:rsid w:val="007E41EC"/>
    <w:rsid w:val="007E4C67"/>
    <w:rsid w:val="007E6BF3"/>
    <w:rsid w:val="007F0F01"/>
    <w:rsid w:val="007F12CD"/>
    <w:rsid w:val="007F139C"/>
    <w:rsid w:val="007F3935"/>
    <w:rsid w:val="007F6383"/>
    <w:rsid w:val="007F6F60"/>
    <w:rsid w:val="007F7674"/>
    <w:rsid w:val="007F76C5"/>
    <w:rsid w:val="00801BD8"/>
    <w:rsid w:val="008041D5"/>
    <w:rsid w:val="00805BFD"/>
    <w:rsid w:val="00806C0F"/>
    <w:rsid w:val="008072E7"/>
    <w:rsid w:val="0081127D"/>
    <w:rsid w:val="00811311"/>
    <w:rsid w:val="00811BA5"/>
    <w:rsid w:val="00812488"/>
    <w:rsid w:val="00814134"/>
    <w:rsid w:val="00814C1A"/>
    <w:rsid w:val="00814EBA"/>
    <w:rsid w:val="00816894"/>
    <w:rsid w:val="008171C8"/>
    <w:rsid w:val="008213BF"/>
    <w:rsid w:val="00821AA2"/>
    <w:rsid w:val="008263B8"/>
    <w:rsid w:val="0082707A"/>
    <w:rsid w:val="008276DC"/>
    <w:rsid w:val="00827F1C"/>
    <w:rsid w:val="00830258"/>
    <w:rsid w:val="008302F4"/>
    <w:rsid w:val="00830440"/>
    <w:rsid w:val="00835C44"/>
    <w:rsid w:val="008364E7"/>
    <w:rsid w:val="008368DA"/>
    <w:rsid w:val="00840CAD"/>
    <w:rsid w:val="008420F0"/>
    <w:rsid w:val="00842358"/>
    <w:rsid w:val="00842601"/>
    <w:rsid w:val="00842604"/>
    <w:rsid w:val="00843D47"/>
    <w:rsid w:val="00847985"/>
    <w:rsid w:val="00850E05"/>
    <w:rsid w:val="00851E33"/>
    <w:rsid w:val="00853121"/>
    <w:rsid w:val="008536E9"/>
    <w:rsid w:val="008545F1"/>
    <w:rsid w:val="00854F9A"/>
    <w:rsid w:val="008552FB"/>
    <w:rsid w:val="008562B3"/>
    <w:rsid w:val="0085768E"/>
    <w:rsid w:val="0086392A"/>
    <w:rsid w:val="008657D6"/>
    <w:rsid w:val="008658C1"/>
    <w:rsid w:val="00866676"/>
    <w:rsid w:val="008666FC"/>
    <w:rsid w:val="008677B6"/>
    <w:rsid w:val="008700F7"/>
    <w:rsid w:val="008701F4"/>
    <w:rsid w:val="008707E4"/>
    <w:rsid w:val="008726A4"/>
    <w:rsid w:val="008740B8"/>
    <w:rsid w:val="008749B7"/>
    <w:rsid w:val="00874E31"/>
    <w:rsid w:val="008758F0"/>
    <w:rsid w:val="008760D2"/>
    <w:rsid w:val="00877347"/>
    <w:rsid w:val="00877F07"/>
    <w:rsid w:val="00881232"/>
    <w:rsid w:val="00881D9A"/>
    <w:rsid w:val="00881DE9"/>
    <w:rsid w:val="00882C95"/>
    <w:rsid w:val="00886F33"/>
    <w:rsid w:val="00887575"/>
    <w:rsid w:val="00891389"/>
    <w:rsid w:val="00892018"/>
    <w:rsid w:val="008946A5"/>
    <w:rsid w:val="00896083"/>
    <w:rsid w:val="00896BDF"/>
    <w:rsid w:val="008A06DB"/>
    <w:rsid w:val="008A0EAF"/>
    <w:rsid w:val="008A2600"/>
    <w:rsid w:val="008A3CD2"/>
    <w:rsid w:val="008A5B91"/>
    <w:rsid w:val="008A6264"/>
    <w:rsid w:val="008A691C"/>
    <w:rsid w:val="008B052D"/>
    <w:rsid w:val="008B081A"/>
    <w:rsid w:val="008B272F"/>
    <w:rsid w:val="008B358C"/>
    <w:rsid w:val="008B3E46"/>
    <w:rsid w:val="008B5D2B"/>
    <w:rsid w:val="008B706A"/>
    <w:rsid w:val="008C1321"/>
    <w:rsid w:val="008C18B0"/>
    <w:rsid w:val="008C1C7F"/>
    <w:rsid w:val="008C254D"/>
    <w:rsid w:val="008C28C1"/>
    <w:rsid w:val="008C454F"/>
    <w:rsid w:val="008C6A9E"/>
    <w:rsid w:val="008C6E3F"/>
    <w:rsid w:val="008D3208"/>
    <w:rsid w:val="008D4DC2"/>
    <w:rsid w:val="008D4EAE"/>
    <w:rsid w:val="008D60F8"/>
    <w:rsid w:val="008D65CB"/>
    <w:rsid w:val="008D6756"/>
    <w:rsid w:val="008E2147"/>
    <w:rsid w:val="008E2D5F"/>
    <w:rsid w:val="008E5D92"/>
    <w:rsid w:val="008E6381"/>
    <w:rsid w:val="008F0C18"/>
    <w:rsid w:val="008F1885"/>
    <w:rsid w:val="008F1DBF"/>
    <w:rsid w:val="008F4107"/>
    <w:rsid w:val="008F662C"/>
    <w:rsid w:val="008F6F89"/>
    <w:rsid w:val="00900833"/>
    <w:rsid w:val="009012BA"/>
    <w:rsid w:val="00902271"/>
    <w:rsid w:val="00910FF4"/>
    <w:rsid w:val="009131B8"/>
    <w:rsid w:val="0091322A"/>
    <w:rsid w:val="00913852"/>
    <w:rsid w:val="0091414E"/>
    <w:rsid w:val="0091705F"/>
    <w:rsid w:val="009205D0"/>
    <w:rsid w:val="00921170"/>
    <w:rsid w:val="00923890"/>
    <w:rsid w:val="00925B91"/>
    <w:rsid w:val="00930438"/>
    <w:rsid w:val="00931E31"/>
    <w:rsid w:val="00932742"/>
    <w:rsid w:val="00932CC4"/>
    <w:rsid w:val="009339A1"/>
    <w:rsid w:val="00934163"/>
    <w:rsid w:val="009344D1"/>
    <w:rsid w:val="00935247"/>
    <w:rsid w:val="00936241"/>
    <w:rsid w:val="009369EE"/>
    <w:rsid w:val="00937389"/>
    <w:rsid w:val="0093762A"/>
    <w:rsid w:val="00941DB5"/>
    <w:rsid w:val="0094269D"/>
    <w:rsid w:val="00943467"/>
    <w:rsid w:val="00943696"/>
    <w:rsid w:val="00943CEE"/>
    <w:rsid w:val="00944B83"/>
    <w:rsid w:val="00945201"/>
    <w:rsid w:val="009457CE"/>
    <w:rsid w:val="009471CB"/>
    <w:rsid w:val="00947E31"/>
    <w:rsid w:val="009533DA"/>
    <w:rsid w:val="0095431C"/>
    <w:rsid w:val="00954E0D"/>
    <w:rsid w:val="00955889"/>
    <w:rsid w:val="00956C08"/>
    <w:rsid w:val="009602EB"/>
    <w:rsid w:val="009612B2"/>
    <w:rsid w:val="00961E48"/>
    <w:rsid w:val="00962E31"/>
    <w:rsid w:val="00965AEB"/>
    <w:rsid w:val="00967260"/>
    <w:rsid w:val="009717FB"/>
    <w:rsid w:val="00971EF0"/>
    <w:rsid w:val="009731BC"/>
    <w:rsid w:val="00973A95"/>
    <w:rsid w:val="00975BB9"/>
    <w:rsid w:val="009765AB"/>
    <w:rsid w:val="00977731"/>
    <w:rsid w:val="00980038"/>
    <w:rsid w:val="00980EAC"/>
    <w:rsid w:val="009811B8"/>
    <w:rsid w:val="009816D8"/>
    <w:rsid w:val="00981B53"/>
    <w:rsid w:val="00985633"/>
    <w:rsid w:val="00987CCB"/>
    <w:rsid w:val="00987CD8"/>
    <w:rsid w:val="00990AE3"/>
    <w:rsid w:val="00993631"/>
    <w:rsid w:val="009963C1"/>
    <w:rsid w:val="00997213"/>
    <w:rsid w:val="009A00AF"/>
    <w:rsid w:val="009A0D04"/>
    <w:rsid w:val="009A1342"/>
    <w:rsid w:val="009A1D24"/>
    <w:rsid w:val="009A2FCE"/>
    <w:rsid w:val="009A3109"/>
    <w:rsid w:val="009A3227"/>
    <w:rsid w:val="009A3A2F"/>
    <w:rsid w:val="009A644F"/>
    <w:rsid w:val="009A652D"/>
    <w:rsid w:val="009A6944"/>
    <w:rsid w:val="009A6B0C"/>
    <w:rsid w:val="009A6BEC"/>
    <w:rsid w:val="009A78E9"/>
    <w:rsid w:val="009B0A57"/>
    <w:rsid w:val="009B1B1D"/>
    <w:rsid w:val="009B35DE"/>
    <w:rsid w:val="009B3F29"/>
    <w:rsid w:val="009B47B2"/>
    <w:rsid w:val="009B4B9F"/>
    <w:rsid w:val="009B4FF8"/>
    <w:rsid w:val="009B72B6"/>
    <w:rsid w:val="009C0554"/>
    <w:rsid w:val="009C1327"/>
    <w:rsid w:val="009C263E"/>
    <w:rsid w:val="009D2F8A"/>
    <w:rsid w:val="009D3302"/>
    <w:rsid w:val="009D38F4"/>
    <w:rsid w:val="009D393B"/>
    <w:rsid w:val="009D55E1"/>
    <w:rsid w:val="009D62DF"/>
    <w:rsid w:val="009D663F"/>
    <w:rsid w:val="009D7F91"/>
    <w:rsid w:val="009E01AE"/>
    <w:rsid w:val="009E154F"/>
    <w:rsid w:val="009E2DCF"/>
    <w:rsid w:val="009E456D"/>
    <w:rsid w:val="009E56D2"/>
    <w:rsid w:val="009E65B7"/>
    <w:rsid w:val="009E6842"/>
    <w:rsid w:val="009F3200"/>
    <w:rsid w:val="009F4BB9"/>
    <w:rsid w:val="009F6AA5"/>
    <w:rsid w:val="009F6C7C"/>
    <w:rsid w:val="00A02DA2"/>
    <w:rsid w:val="00A044E4"/>
    <w:rsid w:val="00A067EB"/>
    <w:rsid w:val="00A109D1"/>
    <w:rsid w:val="00A11D8D"/>
    <w:rsid w:val="00A14102"/>
    <w:rsid w:val="00A16BDE"/>
    <w:rsid w:val="00A16F8F"/>
    <w:rsid w:val="00A17E73"/>
    <w:rsid w:val="00A203FB"/>
    <w:rsid w:val="00A21185"/>
    <w:rsid w:val="00A22F71"/>
    <w:rsid w:val="00A241CF"/>
    <w:rsid w:val="00A241DB"/>
    <w:rsid w:val="00A30481"/>
    <w:rsid w:val="00A315CD"/>
    <w:rsid w:val="00A31DEC"/>
    <w:rsid w:val="00A346E0"/>
    <w:rsid w:val="00A34EE4"/>
    <w:rsid w:val="00A3586B"/>
    <w:rsid w:val="00A3715A"/>
    <w:rsid w:val="00A373FC"/>
    <w:rsid w:val="00A37EE6"/>
    <w:rsid w:val="00A41612"/>
    <w:rsid w:val="00A41818"/>
    <w:rsid w:val="00A42C97"/>
    <w:rsid w:val="00A4459F"/>
    <w:rsid w:val="00A450E8"/>
    <w:rsid w:val="00A466E8"/>
    <w:rsid w:val="00A476AC"/>
    <w:rsid w:val="00A50BB5"/>
    <w:rsid w:val="00A52BFA"/>
    <w:rsid w:val="00A53EFF"/>
    <w:rsid w:val="00A60B25"/>
    <w:rsid w:val="00A6114A"/>
    <w:rsid w:val="00A6331F"/>
    <w:rsid w:val="00A65219"/>
    <w:rsid w:val="00A66A2A"/>
    <w:rsid w:val="00A66F74"/>
    <w:rsid w:val="00A6730B"/>
    <w:rsid w:val="00A701F6"/>
    <w:rsid w:val="00A706A0"/>
    <w:rsid w:val="00A718AC"/>
    <w:rsid w:val="00A720C3"/>
    <w:rsid w:val="00A7285C"/>
    <w:rsid w:val="00A72E4B"/>
    <w:rsid w:val="00A754E8"/>
    <w:rsid w:val="00A76C28"/>
    <w:rsid w:val="00A80314"/>
    <w:rsid w:val="00A82E96"/>
    <w:rsid w:val="00A8537B"/>
    <w:rsid w:val="00A858F6"/>
    <w:rsid w:val="00A85B1E"/>
    <w:rsid w:val="00A86C2B"/>
    <w:rsid w:val="00A87701"/>
    <w:rsid w:val="00A90BF2"/>
    <w:rsid w:val="00A90F1F"/>
    <w:rsid w:val="00A923BB"/>
    <w:rsid w:val="00A93EC2"/>
    <w:rsid w:val="00A96DC6"/>
    <w:rsid w:val="00AA1DDD"/>
    <w:rsid w:val="00AA2187"/>
    <w:rsid w:val="00AA3363"/>
    <w:rsid w:val="00AA37E3"/>
    <w:rsid w:val="00AA4AE3"/>
    <w:rsid w:val="00AA6DC7"/>
    <w:rsid w:val="00AB11DC"/>
    <w:rsid w:val="00AB2BFE"/>
    <w:rsid w:val="00AB47B0"/>
    <w:rsid w:val="00AB6072"/>
    <w:rsid w:val="00AB7F92"/>
    <w:rsid w:val="00AC1D41"/>
    <w:rsid w:val="00AC2622"/>
    <w:rsid w:val="00AC3BFD"/>
    <w:rsid w:val="00AC5316"/>
    <w:rsid w:val="00AD0D53"/>
    <w:rsid w:val="00AD37D9"/>
    <w:rsid w:val="00AD3EA0"/>
    <w:rsid w:val="00AD52AE"/>
    <w:rsid w:val="00AD52C8"/>
    <w:rsid w:val="00AD6321"/>
    <w:rsid w:val="00AD6BDB"/>
    <w:rsid w:val="00AE140D"/>
    <w:rsid w:val="00AE37DD"/>
    <w:rsid w:val="00AE3F9D"/>
    <w:rsid w:val="00AE588F"/>
    <w:rsid w:val="00AE7324"/>
    <w:rsid w:val="00AF066C"/>
    <w:rsid w:val="00AF24C2"/>
    <w:rsid w:val="00AF2868"/>
    <w:rsid w:val="00AF2EFE"/>
    <w:rsid w:val="00AF43FB"/>
    <w:rsid w:val="00AF5373"/>
    <w:rsid w:val="00B01919"/>
    <w:rsid w:val="00B02F01"/>
    <w:rsid w:val="00B04E17"/>
    <w:rsid w:val="00B05815"/>
    <w:rsid w:val="00B0660F"/>
    <w:rsid w:val="00B108AA"/>
    <w:rsid w:val="00B11994"/>
    <w:rsid w:val="00B12378"/>
    <w:rsid w:val="00B13995"/>
    <w:rsid w:val="00B146A9"/>
    <w:rsid w:val="00B151E8"/>
    <w:rsid w:val="00B15F68"/>
    <w:rsid w:val="00B17B8B"/>
    <w:rsid w:val="00B210A6"/>
    <w:rsid w:val="00B21EB4"/>
    <w:rsid w:val="00B21ED0"/>
    <w:rsid w:val="00B221F4"/>
    <w:rsid w:val="00B22729"/>
    <w:rsid w:val="00B23141"/>
    <w:rsid w:val="00B247FD"/>
    <w:rsid w:val="00B25286"/>
    <w:rsid w:val="00B25A09"/>
    <w:rsid w:val="00B26761"/>
    <w:rsid w:val="00B27353"/>
    <w:rsid w:val="00B30AAC"/>
    <w:rsid w:val="00B31D4F"/>
    <w:rsid w:val="00B33EB8"/>
    <w:rsid w:val="00B3700A"/>
    <w:rsid w:val="00B40D8D"/>
    <w:rsid w:val="00B4302D"/>
    <w:rsid w:val="00B50130"/>
    <w:rsid w:val="00B52CDA"/>
    <w:rsid w:val="00B534BB"/>
    <w:rsid w:val="00B548EE"/>
    <w:rsid w:val="00B56062"/>
    <w:rsid w:val="00B625ED"/>
    <w:rsid w:val="00B658B8"/>
    <w:rsid w:val="00B65FD7"/>
    <w:rsid w:val="00B660D0"/>
    <w:rsid w:val="00B67FEF"/>
    <w:rsid w:val="00B718D5"/>
    <w:rsid w:val="00B71920"/>
    <w:rsid w:val="00B75C47"/>
    <w:rsid w:val="00B76064"/>
    <w:rsid w:val="00B76213"/>
    <w:rsid w:val="00B81876"/>
    <w:rsid w:val="00B82C8B"/>
    <w:rsid w:val="00B83F94"/>
    <w:rsid w:val="00B8529F"/>
    <w:rsid w:val="00B86EA3"/>
    <w:rsid w:val="00B92A27"/>
    <w:rsid w:val="00B92DD1"/>
    <w:rsid w:val="00B93927"/>
    <w:rsid w:val="00B93D9E"/>
    <w:rsid w:val="00B95B2D"/>
    <w:rsid w:val="00B95F29"/>
    <w:rsid w:val="00B9625B"/>
    <w:rsid w:val="00B9694A"/>
    <w:rsid w:val="00B96986"/>
    <w:rsid w:val="00BA06EF"/>
    <w:rsid w:val="00BA0D67"/>
    <w:rsid w:val="00BA1B93"/>
    <w:rsid w:val="00BA224A"/>
    <w:rsid w:val="00BA5E19"/>
    <w:rsid w:val="00BA66D3"/>
    <w:rsid w:val="00BB4149"/>
    <w:rsid w:val="00BB7A2F"/>
    <w:rsid w:val="00BC0A54"/>
    <w:rsid w:val="00BC5071"/>
    <w:rsid w:val="00BC6B25"/>
    <w:rsid w:val="00BC7B03"/>
    <w:rsid w:val="00BD0024"/>
    <w:rsid w:val="00BD0883"/>
    <w:rsid w:val="00BD132C"/>
    <w:rsid w:val="00BD2DE6"/>
    <w:rsid w:val="00BD34D7"/>
    <w:rsid w:val="00BD7021"/>
    <w:rsid w:val="00BD752E"/>
    <w:rsid w:val="00BD7955"/>
    <w:rsid w:val="00BE17B5"/>
    <w:rsid w:val="00BE1B84"/>
    <w:rsid w:val="00BE22E8"/>
    <w:rsid w:val="00BE54AC"/>
    <w:rsid w:val="00BE58CE"/>
    <w:rsid w:val="00BF12C6"/>
    <w:rsid w:val="00BF283E"/>
    <w:rsid w:val="00BF2AE8"/>
    <w:rsid w:val="00BF3B7A"/>
    <w:rsid w:val="00C00FE8"/>
    <w:rsid w:val="00C01A3A"/>
    <w:rsid w:val="00C01A97"/>
    <w:rsid w:val="00C02320"/>
    <w:rsid w:val="00C02844"/>
    <w:rsid w:val="00C03E04"/>
    <w:rsid w:val="00C04259"/>
    <w:rsid w:val="00C04508"/>
    <w:rsid w:val="00C070EC"/>
    <w:rsid w:val="00C10DF7"/>
    <w:rsid w:val="00C1561E"/>
    <w:rsid w:val="00C168E1"/>
    <w:rsid w:val="00C16E77"/>
    <w:rsid w:val="00C215A8"/>
    <w:rsid w:val="00C22CF3"/>
    <w:rsid w:val="00C24059"/>
    <w:rsid w:val="00C24CAC"/>
    <w:rsid w:val="00C254C8"/>
    <w:rsid w:val="00C2653D"/>
    <w:rsid w:val="00C27D3F"/>
    <w:rsid w:val="00C31EDA"/>
    <w:rsid w:val="00C320D6"/>
    <w:rsid w:val="00C325C2"/>
    <w:rsid w:val="00C328CF"/>
    <w:rsid w:val="00C32B91"/>
    <w:rsid w:val="00C33F88"/>
    <w:rsid w:val="00C35CD3"/>
    <w:rsid w:val="00C36B0D"/>
    <w:rsid w:val="00C3799A"/>
    <w:rsid w:val="00C44B2D"/>
    <w:rsid w:val="00C45189"/>
    <w:rsid w:val="00C52947"/>
    <w:rsid w:val="00C52C7F"/>
    <w:rsid w:val="00C534F8"/>
    <w:rsid w:val="00C53C17"/>
    <w:rsid w:val="00C53C33"/>
    <w:rsid w:val="00C55F99"/>
    <w:rsid w:val="00C614DF"/>
    <w:rsid w:val="00C6198F"/>
    <w:rsid w:val="00C625D5"/>
    <w:rsid w:val="00C63281"/>
    <w:rsid w:val="00C63479"/>
    <w:rsid w:val="00C65BC3"/>
    <w:rsid w:val="00C66314"/>
    <w:rsid w:val="00C66ADD"/>
    <w:rsid w:val="00C719F3"/>
    <w:rsid w:val="00C7257E"/>
    <w:rsid w:val="00C73683"/>
    <w:rsid w:val="00C756D3"/>
    <w:rsid w:val="00C75933"/>
    <w:rsid w:val="00C77E78"/>
    <w:rsid w:val="00C8026C"/>
    <w:rsid w:val="00C82777"/>
    <w:rsid w:val="00C8322A"/>
    <w:rsid w:val="00C834A3"/>
    <w:rsid w:val="00C8444E"/>
    <w:rsid w:val="00C84C80"/>
    <w:rsid w:val="00C87025"/>
    <w:rsid w:val="00C87969"/>
    <w:rsid w:val="00C87B1C"/>
    <w:rsid w:val="00C9050D"/>
    <w:rsid w:val="00C907CF"/>
    <w:rsid w:val="00C9093C"/>
    <w:rsid w:val="00C909F9"/>
    <w:rsid w:val="00C916E2"/>
    <w:rsid w:val="00C92B34"/>
    <w:rsid w:val="00CA0D46"/>
    <w:rsid w:val="00CA3435"/>
    <w:rsid w:val="00CA3DA7"/>
    <w:rsid w:val="00CA5137"/>
    <w:rsid w:val="00CA6071"/>
    <w:rsid w:val="00CA7E19"/>
    <w:rsid w:val="00CA7EC8"/>
    <w:rsid w:val="00CB05CB"/>
    <w:rsid w:val="00CB21E8"/>
    <w:rsid w:val="00CB24BA"/>
    <w:rsid w:val="00CB31C8"/>
    <w:rsid w:val="00CB5101"/>
    <w:rsid w:val="00CB5CB9"/>
    <w:rsid w:val="00CB6A00"/>
    <w:rsid w:val="00CB6C86"/>
    <w:rsid w:val="00CB7678"/>
    <w:rsid w:val="00CB7C2F"/>
    <w:rsid w:val="00CB7E4B"/>
    <w:rsid w:val="00CC052E"/>
    <w:rsid w:val="00CC1315"/>
    <w:rsid w:val="00CC2205"/>
    <w:rsid w:val="00CC3B0D"/>
    <w:rsid w:val="00CC3BFA"/>
    <w:rsid w:val="00CC47D2"/>
    <w:rsid w:val="00CC4F42"/>
    <w:rsid w:val="00CD063F"/>
    <w:rsid w:val="00CD137B"/>
    <w:rsid w:val="00CD4B53"/>
    <w:rsid w:val="00CD53B3"/>
    <w:rsid w:val="00CD5C4B"/>
    <w:rsid w:val="00CD6FFE"/>
    <w:rsid w:val="00CE0076"/>
    <w:rsid w:val="00CE1048"/>
    <w:rsid w:val="00CE1F51"/>
    <w:rsid w:val="00CE2682"/>
    <w:rsid w:val="00CE4C74"/>
    <w:rsid w:val="00CE4CCE"/>
    <w:rsid w:val="00CE6F8B"/>
    <w:rsid w:val="00CF210A"/>
    <w:rsid w:val="00CF4849"/>
    <w:rsid w:val="00CF4F46"/>
    <w:rsid w:val="00CF6407"/>
    <w:rsid w:val="00CF683B"/>
    <w:rsid w:val="00D02F26"/>
    <w:rsid w:val="00D03932"/>
    <w:rsid w:val="00D0447A"/>
    <w:rsid w:val="00D04DD4"/>
    <w:rsid w:val="00D0519D"/>
    <w:rsid w:val="00D061DE"/>
    <w:rsid w:val="00D103FA"/>
    <w:rsid w:val="00D13273"/>
    <w:rsid w:val="00D13653"/>
    <w:rsid w:val="00D1491C"/>
    <w:rsid w:val="00D16008"/>
    <w:rsid w:val="00D17003"/>
    <w:rsid w:val="00D200BA"/>
    <w:rsid w:val="00D25F4A"/>
    <w:rsid w:val="00D26349"/>
    <w:rsid w:val="00D26C65"/>
    <w:rsid w:val="00D30362"/>
    <w:rsid w:val="00D31CD1"/>
    <w:rsid w:val="00D31F66"/>
    <w:rsid w:val="00D32C86"/>
    <w:rsid w:val="00D340F0"/>
    <w:rsid w:val="00D346D9"/>
    <w:rsid w:val="00D35D83"/>
    <w:rsid w:val="00D37C16"/>
    <w:rsid w:val="00D41CEC"/>
    <w:rsid w:val="00D43E15"/>
    <w:rsid w:val="00D43F70"/>
    <w:rsid w:val="00D44076"/>
    <w:rsid w:val="00D4450B"/>
    <w:rsid w:val="00D46255"/>
    <w:rsid w:val="00D462E9"/>
    <w:rsid w:val="00D509F6"/>
    <w:rsid w:val="00D51819"/>
    <w:rsid w:val="00D52C63"/>
    <w:rsid w:val="00D54572"/>
    <w:rsid w:val="00D571E5"/>
    <w:rsid w:val="00D60CEA"/>
    <w:rsid w:val="00D616A1"/>
    <w:rsid w:val="00D617A7"/>
    <w:rsid w:val="00D61C87"/>
    <w:rsid w:val="00D632B9"/>
    <w:rsid w:val="00D639D6"/>
    <w:rsid w:val="00D63C94"/>
    <w:rsid w:val="00D6411A"/>
    <w:rsid w:val="00D647E4"/>
    <w:rsid w:val="00D669E2"/>
    <w:rsid w:val="00D66B75"/>
    <w:rsid w:val="00D671AB"/>
    <w:rsid w:val="00D7029E"/>
    <w:rsid w:val="00D7038E"/>
    <w:rsid w:val="00D70E00"/>
    <w:rsid w:val="00D714DB"/>
    <w:rsid w:val="00D71809"/>
    <w:rsid w:val="00D73205"/>
    <w:rsid w:val="00D73429"/>
    <w:rsid w:val="00D738CF"/>
    <w:rsid w:val="00D742D9"/>
    <w:rsid w:val="00D74F6B"/>
    <w:rsid w:val="00D77014"/>
    <w:rsid w:val="00D8065C"/>
    <w:rsid w:val="00D81BBC"/>
    <w:rsid w:val="00D81F7C"/>
    <w:rsid w:val="00D83BBC"/>
    <w:rsid w:val="00D847AE"/>
    <w:rsid w:val="00D8620F"/>
    <w:rsid w:val="00D93595"/>
    <w:rsid w:val="00D93D9D"/>
    <w:rsid w:val="00D94D3E"/>
    <w:rsid w:val="00D95E77"/>
    <w:rsid w:val="00D961B9"/>
    <w:rsid w:val="00DA12FA"/>
    <w:rsid w:val="00DA7EBF"/>
    <w:rsid w:val="00DB1779"/>
    <w:rsid w:val="00DB1CBE"/>
    <w:rsid w:val="00DB2DEF"/>
    <w:rsid w:val="00DB4BC5"/>
    <w:rsid w:val="00DB7C4A"/>
    <w:rsid w:val="00DC0225"/>
    <w:rsid w:val="00DC21AC"/>
    <w:rsid w:val="00DC28FF"/>
    <w:rsid w:val="00DC38D5"/>
    <w:rsid w:val="00DC3DF9"/>
    <w:rsid w:val="00DC41E1"/>
    <w:rsid w:val="00DC4704"/>
    <w:rsid w:val="00DC50A2"/>
    <w:rsid w:val="00DC54E8"/>
    <w:rsid w:val="00DC5D38"/>
    <w:rsid w:val="00DC7C74"/>
    <w:rsid w:val="00DD18ED"/>
    <w:rsid w:val="00DD2B0A"/>
    <w:rsid w:val="00DD3AC6"/>
    <w:rsid w:val="00DD4206"/>
    <w:rsid w:val="00DD7620"/>
    <w:rsid w:val="00DD7D0B"/>
    <w:rsid w:val="00DE215C"/>
    <w:rsid w:val="00DE2400"/>
    <w:rsid w:val="00DE3EB7"/>
    <w:rsid w:val="00DE5AC4"/>
    <w:rsid w:val="00DE65CF"/>
    <w:rsid w:val="00DF03D6"/>
    <w:rsid w:val="00DF2A5C"/>
    <w:rsid w:val="00DF35FF"/>
    <w:rsid w:val="00DF57F1"/>
    <w:rsid w:val="00DF5DF5"/>
    <w:rsid w:val="00DF5E7A"/>
    <w:rsid w:val="00DF7A63"/>
    <w:rsid w:val="00E0091E"/>
    <w:rsid w:val="00E0128B"/>
    <w:rsid w:val="00E019F3"/>
    <w:rsid w:val="00E02080"/>
    <w:rsid w:val="00E025E0"/>
    <w:rsid w:val="00E04BF0"/>
    <w:rsid w:val="00E04D9E"/>
    <w:rsid w:val="00E06DF8"/>
    <w:rsid w:val="00E10684"/>
    <w:rsid w:val="00E10CA7"/>
    <w:rsid w:val="00E170B3"/>
    <w:rsid w:val="00E17144"/>
    <w:rsid w:val="00E17660"/>
    <w:rsid w:val="00E20C31"/>
    <w:rsid w:val="00E20E67"/>
    <w:rsid w:val="00E246DA"/>
    <w:rsid w:val="00E263C9"/>
    <w:rsid w:val="00E26A0A"/>
    <w:rsid w:val="00E2701E"/>
    <w:rsid w:val="00E332FC"/>
    <w:rsid w:val="00E33E1C"/>
    <w:rsid w:val="00E342F9"/>
    <w:rsid w:val="00E34C10"/>
    <w:rsid w:val="00E36198"/>
    <w:rsid w:val="00E36C3E"/>
    <w:rsid w:val="00E37013"/>
    <w:rsid w:val="00E372C3"/>
    <w:rsid w:val="00E37A8F"/>
    <w:rsid w:val="00E4046C"/>
    <w:rsid w:val="00E40679"/>
    <w:rsid w:val="00E410EA"/>
    <w:rsid w:val="00E479A9"/>
    <w:rsid w:val="00E50754"/>
    <w:rsid w:val="00E52F14"/>
    <w:rsid w:val="00E53175"/>
    <w:rsid w:val="00E54559"/>
    <w:rsid w:val="00E55199"/>
    <w:rsid w:val="00E56111"/>
    <w:rsid w:val="00E57613"/>
    <w:rsid w:val="00E60465"/>
    <w:rsid w:val="00E605A9"/>
    <w:rsid w:val="00E60896"/>
    <w:rsid w:val="00E62B09"/>
    <w:rsid w:val="00E63E84"/>
    <w:rsid w:val="00E678E7"/>
    <w:rsid w:val="00E67EB6"/>
    <w:rsid w:val="00E7024B"/>
    <w:rsid w:val="00E70F52"/>
    <w:rsid w:val="00E71BA8"/>
    <w:rsid w:val="00E71FF6"/>
    <w:rsid w:val="00E72506"/>
    <w:rsid w:val="00E73F0D"/>
    <w:rsid w:val="00E752A1"/>
    <w:rsid w:val="00E765DA"/>
    <w:rsid w:val="00E7690C"/>
    <w:rsid w:val="00E80173"/>
    <w:rsid w:val="00E80C57"/>
    <w:rsid w:val="00E82274"/>
    <w:rsid w:val="00E83C97"/>
    <w:rsid w:val="00E8504A"/>
    <w:rsid w:val="00E86114"/>
    <w:rsid w:val="00E86741"/>
    <w:rsid w:val="00E86EE7"/>
    <w:rsid w:val="00E90972"/>
    <w:rsid w:val="00E9208D"/>
    <w:rsid w:val="00E924D1"/>
    <w:rsid w:val="00E92DB6"/>
    <w:rsid w:val="00E94033"/>
    <w:rsid w:val="00E94A19"/>
    <w:rsid w:val="00E95F23"/>
    <w:rsid w:val="00EA18E6"/>
    <w:rsid w:val="00EA2D9D"/>
    <w:rsid w:val="00EA335F"/>
    <w:rsid w:val="00EA5511"/>
    <w:rsid w:val="00EA5843"/>
    <w:rsid w:val="00EA6034"/>
    <w:rsid w:val="00EA62F9"/>
    <w:rsid w:val="00EA638D"/>
    <w:rsid w:val="00EA6FCD"/>
    <w:rsid w:val="00EB02FC"/>
    <w:rsid w:val="00EB1482"/>
    <w:rsid w:val="00EB2213"/>
    <w:rsid w:val="00EB2D9E"/>
    <w:rsid w:val="00EB4F9A"/>
    <w:rsid w:val="00EB61FE"/>
    <w:rsid w:val="00EB6AE9"/>
    <w:rsid w:val="00EB6C79"/>
    <w:rsid w:val="00EB79BC"/>
    <w:rsid w:val="00EC09AD"/>
    <w:rsid w:val="00EC1A4E"/>
    <w:rsid w:val="00EC1DF3"/>
    <w:rsid w:val="00EC3331"/>
    <w:rsid w:val="00EC5EC4"/>
    <w:rsid w:val="00EC71A8"/>
    <w:rsid w:val="00EC7903"/>
    <w:rsid w:val="00ED0D02"/>
    <w:rsid w:val="00ED1092"/>
    <w:rsid w:val="00ED2AC3"/>
    <w:rsid w:val="00ED3B1D"/>
    <w:rsid w:val="00ED449D"/>
    <w:rsid w:val="00ED545D"/>
    <w:rsid w:val="00ED5A1A"/>
    <w:rsid w:val="00ED5DD8"/>
    <w:rsid w:val="00ED6634"/>
    <w:rsid w:val="00ED6E20"/>
    <w:rsid w:val="00ED7C35"/>
    <w:rsid w:val="00EE1767"/>
    <w:rsid w:val="00EE29A7"/>
    <w:rsid w:val="00EE357D"/>
    <w:rsid w:val="00EE406D"/>
    <w:rsid w:val="00EE4E04"/>
    <w:rsid w:val="00EE5635"/>
    <w:rsid w:val="00EE6C42"/>
    <w:rsid w:val="00EE6DA9"/>
    <w:rsid w:val="00EE6F66"/>
    <w:rsid w:val="00EE77EA"/>
    <w:rsid w:val="00EF0B0C"/>
    <w:rsid w:val="00EF1B7F"/>
    <w:rsid w:val="00EF1BC9"/>
    <w:rsid w:val="00EF1E95"/>
    <w:rsid w:val="00EF2804"/>
    <w:rsid w:val="00EF283A"/>
    <w:rsid w:val="00EF322C"/>
    <w:rsid w:val="00EF506C"/>
    <w:rsid w:val="00EF5DC0"/>
    <w:rsid w:val="00EF7FD4"/>
    <w:rsid w:val="00F00B7D"/>
    <w:rsid w:val="00F00D0F"/>
    <w:rsid w:val="00F015E3"/>
    <w:rsid w:val="00F0190E"/>
    <w:rsid w:val="00F01E8D"/>
    <w:rsid w:val="00F01E94"/>
    <w:rsid w:val="00F072A4"/>
    <w:rsid w:val="00F1052A"/>
    <w:rsid w:val="00F11660"/>
    <w:rsid w:val="00F12536"/>
    <w:rsid w:val="00F16203"/>
    <w:rsid w:val="00F16F95"/>
    <w:rsid w:val="00F17E27"/>
    <w:rsid w:val="00F211C8"/>
    <w:rsid w:val="00F217BE"/>
    <w:rsid w:val="00F21E01"/>
    <w:rsid w:val="00F23858"/>
    <w:rsid w:val="00F2448E"/>
    <w:rsid w:val="00F325BA"/>
    <w:rsid w:val="00F32FFF"/>
    <w:rsid w:val="00F33C7A"/>
    <w:rsid w:val="00F34228"/>
    <w:rsid w:val="00F373EA"/>
    <w:rsid w:val="00F414C0"/>
    <w:rsid w:val="00F41DE2"/>
    <w:rsid w:val="00F41F29"/>
    <w:rsid w:val="00F42069"/>
    <w:rsid w:val="00F4380E"/>
    <w:rsid w:val="00F45155"/>
    <w:rsid w:val="00F475B6"/>
    <w:rsid w:val="00F47A1A"/>
    <w:rsid w:val="00F51A56"/>
    <w:rsid w:val="00F524B1"/>
    <w:rsid w:val="00F52FD1"/>
    <w:rsid w:val="00F53AB0"/>
    <w:rsid w:val="00F54650"/>
    <w:rsid w:val="00F56BCE"/>
    <w:rsid w:val="00F57D6F"/>
    <w:rsid w:val="00F60395"/>
    <w:rsid w:val="00F615D3"/>
    <w:rsid w:val="00F61C4D"/>
    <w:rsid w:val="00F653B4"/>
    <w:rsid w:val="00F653C6"/>
    <w:rsid w:val="00F65787"/>
    <w:rsid w:val="00F678E0"/>
    <w:rsid w:val="00F70390"/>
    <w:rsid w:val="00F71C11"/>
    <w:rsid w:val="00F73F2F"/>
    <w:rsid w:val="00F743B1"/>
    <w:rsid w:val="00F757AB"/>
    <w:rsid w:val="00F76185"/>
    <w:rsid w:val="00F7662C"/>
    <w:rsid w:val="00F76896"/>
    <w:rsid w:val="00F768C5"/>
    <w:rsid w:val="00F80DDE"/>
    <w:rsid w:val="00F830C9"/>
    <w:rsid w:val="00F83D60"/>
    <w:rsid w:val="00F84027"/>
    <w:rsid w:val="00F84157"/>
    <w:rsid w:val="00F85F58"/>
    <w:rsid w:val="00F863B5"/>
    <w:rsid w:val="00F86933"/>
    <w:rsid w:val="00F9237B"/>
    <w:rsid w:val="00F932A3"/>
    <w:rsid w:val="00F9367B"/>
    <w:rsid w:val="00F9386D"/>
    <w:rsid w:val="00F97E85"/>
    <w:rsid w:val="00FA23B4"/>
    <w:rsid w:val="00FA5EB6"/>
    <w:rsid w:val="00FA6509"/>
    <w:rsid w:val="00FA682A"/>
    <w:rsid w:val="00FB0367"/>
    <w:rsid w:val="00FB0C2F"/>
    <w:rsid w:val="00FB136A"/>
    <w:rsid w:val="00FB5465"/>
    <w:rsid w:val="00FB66FD"/>
    <w:rsid w:val="00FC0125"/>
    <w:rsid w:val="00FC14ED"/>
    <w:rsid w:val="00FC2EBD"/>
    <w:rsid w:val="00FC4477"/>
    <w:rsid w:val="00FC5E1E"/>
    <w:rsid w:val="00FC5E8A"/>
    <w:rsid w:val="00FD113F"/>
    <w:rsid w:val="00FD1C3F"/>
    <w:rsid w:val="00FD387A"/>
    <w:rsid w:val="00FD4EEE"/>
    <w:rsid w:val="00FD4F72"/>
    <w:rsid w:val="00FD6AB8"/>
    <w:rsid w:val="00FE02F9"/>
    <w:rsid w:val="00FE0393"/>
    <w:rsid w:val="00FE0B7B"/>
    <w:rsid w:val="00FE16CF"/>
    <w:rsid w:val="00FE18CB"/>
    <w:rsid w:val="00FE3FD6"/>
    <w:rsid w:val="00FE46EE"/>
    <w:rsid w:val="00FE5C11"/>
    <w:rsid w:val="00FE6BA2"/>
    <w:rsid w:val="00FE6E9C"/>
    <w:rsid w:val="00FE748D"/>
    <w:rsid w:val="00FE76EC"/>
    <w:rsid w:val="00FF0A24"/>
    <w:rsid w:val="00FF1AED"/>
    <w:rsid w:val="00FF508C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2AB"/>
  <w15:chartTrackingRefBased/>
  <w15:docId w15:val="{F4FBD1D6-71B8-46BD-A9EC-76C496F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qFormat/>
    <w:rsid w:val="00A41818"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2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F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0D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0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90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8090D"/>
    <w:pPr>
      <w:spacing w:after="0" w:line="240" w:lineRule="auto"/>
    </w:pPr>
    <w:rPr>
      <w:rFonts w:ascii="Cambria" w:eastAsia="Cambria" w:hAnsi="Cambria" w:cs="Times New Roman"/>
    </w:rPr>
  </w:style>
  <w:style w:type="paragraph" w:styleId="Textoindependiente">
    <w:name w:val="Body Text"/>
    <w:basedOn w:val="Normal"/>
    <w:link w:val="TextoindependienteCar"/>
    <w:rsid w:val="0038090D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38090D"/>
    <w:rPr>
      <w:rFonts w:ascii="Arial" w:eastAsia="Times New Roman" w:hAnsi="Arial" w:cs="Times New Roman"/>
      <w:b/>
      <w:sz w:val="14"/>
      <w:szCs w:val="24"/>
      <w:lang w:val="es-ES_tradnl" w:eastAsia="es-ES"/>
    </w:rPr>
  </w:style>
  <w:style w:type="paragraph" w:styleId="Prrafodelista">
    <w:name w:val="List Paragraph"/>
    <w:aliases w:val="Nota al Pie,lp1,List Paragraph Char Char,b1,List Paragraph11,Bullet List,FooterText,numbered,Paragraphe de liste1,Bulletr List Paragraph,列出段落,列出段落1,Listas,Scitum normal,List Paragraph1,Lista vistosa - Énfasis 11"/>
    <w:basedOn w:val="Normal"/>
    <w:link w:val="PrrafodelistaCar"/>
    <w:uiPriority w:val="34"/>
    <w:qFormat/>
    <w:rsid w:val="0038090D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38090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lp1 Car,List Paragraph Char Char Car,b1 Car,List Paragraph11 Car,Bullet List Car,FooterText Car,numbered Car,Paragraphe de liste1 Car,Bulletr List Paragraph Car,列出段落 Car,列出段落1 Car,Listas Car,Scitum normal Car"/>
    <w:link w:val="Prrafodelista"/>
    <w:uiPriority w:val="34"/>
    <w:qFormat/>
    <w:rsid w:val="0038090D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customStyle="1" w:styleId="Default">
    <w:name w:val="Default"/>
    <w:link w:val="DefaultCar"/>
    <w:rsid w:val="003809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09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80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90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90D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7B5"/>
    <w:rPr>
      <w:rFonts w:ascii="Cambria" w:eastAsia="Cambria" w:hAnsi="Cambria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41818"/>
    <w:rPr>
      <w:rFonts w:ascii="Arial" w:eastAsia="Arial" w:hAnsi="Arial" w:cs="Arial"/>
      <w:b/>
      <w:color w:val="000000"/>
      <w:sz w:val="24"/>
      <w:szCs w:val="24"/>
      <w:lang w:eastAsia="es-ES_tradnl"/>
    </w:rPr>
  </w:style>
  <w:style w:type="paragraph" w:customStyle="1" w:styleId="WW-Textoindependiente3">
    <w:name w:val="WW-Texto independiente 3"/>
    <w:basedOn w:val="Normal"/>
    <w:uiPriority w:val="99"/>
    <w:qFormat/>
    <w:rsid w:val="001978E9"/>
    <w:pPr>
      <w:suppressAutoHyphens/>
      <w:jc w:val="both"/>
    </w:pPr>
    <w:rPr>
      <w:rFonts w:ascii="Arial" w:eastAsia="Times New Roman" w:hAnsi="Arial" w:cs="Arial"/>
      <w:sz w:val="20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F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2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DefaultCar">
    <w:name w:val="Default Car"/>
    <w:link w:val="Default"/>
    <w:locked/>
    <w:rsid w:val="009A1342"/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D2901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D4EAE"/>
    <w:rPr>
      <w:rFonts w:ascii="Verdana" w:eastAsia="Times New Roman" w:hAnsi="Verdana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4EAE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D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35F1-78DA-4A08-8B9D-1D80AD1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6</Pages>
  <Words>2669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Enriquez Villafuentes</dc:creator>
  <cp:keywords/>
  <dc:description/>
  <cp:lastModifiedBy>Zulma Enriquez Villafuentes</cp:lastModifiedBy>
  <cp:revision>298</cp:revision>
  <cp:lastPrinted>2022-01-04T19:31:00Z</cp:lastPrinted>
  <dcterms:created xsi:type="dcterms:W3CDTF">2021-12-13T19:10:00Z</dcterms:created>
  <dcterms:modified xsi:type="dcterms:W3CDTF">2022-03-03T17:51:00Z</dcterms:modified>
</cp:coreProperties>
</file>