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right" w:tblpY="95"/>
        <w:tblW w:w="0" w:type="auto"/>
        <w:tblLook w:val="04A0" w:firstRow="1" w:lastRow="0" w:firstColumn="1" w:lastColumn="0" w:noHBand="0" w:noVBand="1"/>
      </w:tblPr>
      <w:tblGrid>
        <w:gridCol w:w="3409"/>
      </w:tblGrid>
      <w:tr w:rsidR="00812488" w14:paraId="57F33FCB" w14:textId="77777777" w:rsidTr="00812488">
        <w:tc>
          <w:tcPr>
            <w:tcW w:w="3409" w:type="dxa"/>
          </w:tcPr>
          <w:p w14:paraId="6142BA55" w14:textId="0BF59420" w:rsidR="00812488" w:rsidRDefault="002966DD" w:rsidP="00812488">
            <w:pPr>
              <w:jc w:val="both"/>
            </w:pPr>
            <w:r>
              <w:rPr>
                <w:rFonts w:ascii="Tahoma" w:hAnsi="Tahoma" w:cs="Tahoma"/>
                <w:b/>
                <w:i/>
                <w:sz w:val="22"/>
                <w:szCs w:val="22"/>
              </w:rPr>
              <w:t>-</w:t>
            </w:r>
            <w:r w:rsidR="005E3241">
              <w:rPr>
                <w:rFonts w:ascii="Tahoma" w:hAnsi="Tahoma" w:cs="Tahoma"/>
                <w:b/>
                <w:i/>
                <w:sz w:val="22"/>
                <w:szCs w:val="22"/>
              </w:rPr>
              <w:t>COMITE/38</w:t>
            </w:r>
            <w:r w:rsidR="00E1148F">
              <w:rPr>
                <w:rFonts w:ascii="Tahoma" w:hAnsi="Tahoma" w:cs="Tahoma"/>
                <w:b/>
                <w:i/>
                <w:sz w:val="22"/>
                <w:szCs w:val="22"/>
              </w:rPr>
              <w:t>SO/29</w:t>
            </w:r>
            <w:r w:rsidR="001317DB">
              <w:rPr>
                <w:rFonts w:ascii="Tahoma" w:hAnsi="Tahoma" w:cs="Tahoma"/>
                <w:b/>
                <w:i/>
                <w:sz w:val="22"/>
                <w:szCs w:val="22"/>
              </w:rPr>
              <w:t>-09</w:t>
            </w:r>
            <w:r w:rsidR="00812488">
              <w:rPr>
                <w:rFonts w:ascii="Tahoma" w:hAnsi="Tahoma" w:cs="Tahoma"/>
                <w:b/>
                <w:i/>
                <w:sz w:val="22"/>
                <w:szCs w:val="22"/>
              </w:rPr>
              <w:t>-2022</w:t>
            </w:r>
          </w:p>
        </w:tc>
      </w:tr>
    </w:tbl>
    <w:p w14:paraId="1EB3C09C" w14:textId="7300BA70" w:rsidR="0038090D" w:rsidRDefault="00A74F94" w:rsidP="00A74F94">
      <w:r w:rsidRPr="00773527">
        <w:rPr>
          <w:rFonts w:ascii="Tahoma" w:hAnsi="Tahoma" w:cs="Tahoma"/>
          <w:b/>
          <w:noProof/>
          <w:lang w:val="es-MX" w:eastAsia="es-MX"/>
        </w:rPr>
        <w:drawing>
          <wp:inline distT="0" distB="0" distL="0" distR="0" wp14:anchorId="61352DB7" wp14:editId="08555429">
            <wp:extent cx="1880307" cy="926140"/>
            <wp:effectExtent l="95250" t="57150" r="100965" b="14097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a:blip r:embed="rId8" cstate="print">
                      <a:extLst/>
                    </a:blip>
                    <a:srcRect l="35911" t="3882" r="34781" b="83902"/>
                    <a:stretch>
                      <a:fillRect/>
                    </a:stretch>
                  </pic:blipFill>
                  <pic:spPr>
                    <a:xfrm>
                      <a:off x="0" y="0"/>
                      <a:ext cx="1880235" cy="925830"/>
                    </a:xfrm>
                    <a:prstGeom prst="rect">
                      <a:avLst/>
                    </a:prstGeom>
                    <a:noFill/>
                    <a:ln>
                      <a:noFill/>
                    </a:ln>
                    <a:effectLst>
                      <a:outerShdw blurRad="50800" dist="50800" dir="5400000" algn="ctr" rotWithShape="0">
                        <a:schemeClr val="bg1"/>
                      </a:outerShdw>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2DF1DC6" w14:textId="77777777" w:rsidR="0038090D" w:rsidRDefault="0038090D" w:rsidP="0038090D">
      <w:pPr>
        <w:pStyle w:val="Textoindependiente"/>
        <w:jc w:val="both"/>
        <w:rPr>
          <w:rFonts w:ascii="Tahoma" w:eastAsiaTheme="minorEastAsia" w:hAnsi="Tahoma" w:cs="Tahoma"/>
          <w:b w:val="0"/>
          <w:sz w:val="22"/>
          <w:szCs w:val="22"/>
        </w:rPr>
      </w:pPr>
    </w:p>
    <w:p w14:paraId="0B38D28B" w14:textId="1A5800FB" w:rsidR="00812488" w:rsidRDefault="00A74F94" w:rsidP="00812488">
      <w:pPr>
        <w:pStyle w:val="Textoindependiente"/>
        <w:jc w:val="both"/>
        <w:rPr>
          <w:rFonts w:ascii="Tahoma" w:hAnsi="Tahoma"/>
          <w:b w:val="0"/>
        </w:rPr>
      </w:pPr>
      <w:r>
        <w:rPr>
          <w:rFonts w:ascii="Tahoma" w:hAnsi="Tahoma" w:cs="Tahoma"/>
          <w:b w:val="0"/>
          <w:bCs/>
          <w:sz w:val="22"/>
          <w:szCs w:val="22"/>
        </w:rPr>
        <w:t xml:space="preserve"> </w:t>
      </w:r>
    </w:p>
    <w:p w14:paraId="4B4F6F6C" w14:textId="77777777" w:rsidR="0038090D" w:rsidRDefault="0038090D" w:rsidP="0038090D">
      <w:pPr>
        <w:pBdr>
          <w:bottom w:val="double" w:sz="18" w:space="1" w:color="auto"/>
        </w:pBdr>
        <w:jc w:val="center"/>
        <w:rPr>
          <w:rFonts w:ascii="Tahoma" w:hAnsi="Tahoma"/>
          <w:b/>
        </w:rPr>
      </w:pPr>
      <w:r>
        <w:rPr>
          <w:rFonts w:ascii="Tahoma" w:hAnsi="Tahoma"/>
          <w:b/>
        </w:rPr>
        <w:t>COMITÉ PARA EL CONTROL DE ADQUISICIONES, ENAJENACIONES, ARRENDAMIENTOS Y SERVICIOS DEL PODER EJECUTIVO DEL ESTADO DE MORELOS.</w:t>
      </w:r>
    </w:p>
    <w:p w14:paraId="41724E49" w14:textId="77777777" w:rsidR="0038090D" w:rsidRDefault="0038090D" w:rsidP="0038090D">
      <w:pPr>
        <w:pBdr>
          <w:bottom w:val="double" w:sz="18" w:space="1" w:color="auto"/>
        </w:pBdr>
        <w:jc w:val="center"/>
        <w:rPr>
          <w:rFonts w:ascii="Tahoma" w:hAnsi="Tahoma"/>
          <w:b/>
        </w:rPr>
      </w:pPr>
    </w:p>
    <w:p w14:paraId="59322E5E" w14:textId="2A1AC54A" w:rsidR="0038090D" w:rsidRDefault="00171E34" w:rsidP="0038090D">
      <w:pPr>
        <w:pBdr>
          <w:bottom w:val="double" w:sz="18" w:space="1" w:color="auto"/>
        </w:pBdr>
        <w:jc w:val="center"/>
        <w:rPr>
          <w:rFonts w:ascii="Tahoma" w:hAnsi="Tahoma"/>
          <w:b/>
        </w:rPr>
      </w:pPr>
      <w:r>
        <w:rPr>
          <w:rFonts w:ascii="Tahoma" w:hAnsi="Tahoma"/>
          <w:b/>
        </w:rPr>
        <w:t xml:space="preserve">ACTA DE LA </w:t>
      </w:r>
      <w:r w:rsidR="00E1148F">
        <w:rPr>
          <w:rFonts w:ascii="Tahoma" w:hAnsi="Tahoma"/>
          <w:b/>
        </w:rPr>
        <w:t>TRIGÉSIMA OCTAVA</w:t>
      </w:r>
      <w:r w:rsidR="00AA1DDD">
        <w:rPr>
          <w:rFonts w:ascii="Tahoma" w:hAnsi="Tahoma"/>
          <w:b/>
        </w:rPr>
        <w:t xml:space="preserve"> SESIÓN ORDINARIA DE 2022</w:t>
      </w:r>
      <w:r w:rsidR="0038090D">
        <w:rPr>
          <w:rFonts w:ascii="Tahoma" w:hAnsi="Tahoma"/>
          <w:b/>
        </w:rPr>
        <w:t>.</w:t>
      </w:r>
    </w:p>
    <w:p w14:paraId="7AB47B0F" w14:textId="51335AB5" w:rsidR="00AC1D41" w:rsidRDefault="0038090D" w:rsidP="0038090D">
      <w:pPr>
        <w:jc w:val="both"/>
        <w:rPr>
          <w:rFonts w:ascii="Tahoma" w:hAnsi="Tahoma"/>
        </w:rPr>
      </w:pPr>
      <w:r w:rsidRPr="002F055A">
        <w:rPr>
          <w:rFonts w:ascii="Tahoma" w:hAnsi="Tahoma" w:cs="Tahoma"/>
        </w:rPr>
        <w:t>En la Ciudad de Cuernavaca, Morelos, sie</w:t>
      </w:r>
      <w:r w:rsidR="00004EAD">
        <w:rPr>
          <w:rFonts w:ascii="Tahoma" w:hAnsi="Tahoma" w:cs="Tahoma"/>
        </w:rPr>
        <w:t>ndo las trece</w:t>
      </w:r>
      <w:r>
        <w:rPr>
          <w:rFonts w:ascii="Tahoma" w:hAnsi="Tahoma" w:cs="Tahoma"/>
        </w:rPr>
        <w:t xml:space="preserve"> </w:t>
      </w:r>
      <w:r w:rsidRPr="002F055A">
        <w:rPr>
          <w:rFonts w:ascii="Tahoma" w:hAnsi="Tahoma" w:cs="Tahoma"/>
        </w:rPr>
        <w:t xml:space="preserve">horas </w:t>
      </w:r>
      <w:r>
        <w:rPr>
          <w:rFonts w:ascii="Tahoma" w:hAnsi="Tahoma" w:cs="Tahoma"/>
        </w:rPr>
        <w:t>d</w:t>
      </w:r>
      <w:r w:rsidRPr="002F055A">
        <w:rPr>
          <w:rFonts w:ascii="Tahoma" w:hAnsi="Tahoma" w:cs="Tahoma"/>
        </w:rPr>
        <w:t xml:space="preserve">el día </w:t>
      </w:r>
      <w:r w:rsidR="00E1148F">
        <w:rPr>
          <w:rFonts w:ascii="Tahoma" w:hAnsi="Tahoma" w:cs="Tahoma"/>
        </w:rPr>
        <w:t xml:space="preserve">jueves veintinueve </w:t>
      </w:r>
      <w:r w:rsidR="001B30D8">
        <w:rPr>
          <w:rFonts w:ascii="Tahoma" w:hAnsi="Tahoma" w:cs="Tahoma"/>
        </w:rPr>
        <w:t>de septiembre</w:t>
      </w:r>
      <w:r w:rsidR="00A74F94">
        <w:rPr>
          <w:rFonts w:ascii="Tahoma" w:hAnsi="Tahoma" w:cs="Tahoma"/>
        </w:rPr>
        <w:t xml:space="preserve"> </w:t>
      </w:r>
      <w:r w:rsidR="00AA1DDD">
        <w:rPr>
          <w:rFonts w:ascii="Tahoma" w:hAnsi="Tahoma" w:cs="Tahoma"/>
        </w:rPr>
        <w:t>del año dos mil veintidós</w:t>
      </w:r>
      <w:r w:rsidRPr="002F055A">
        <w:rPr>
          <w:rFonts w:ascii="Tahoma" w:hAnsi="Tahoma" w:cs="Tahoma"/>
        </w:rPr>
        <w:t>,</w:t>
      </w:r>
      <w:r>
        <w:rPr>
          <w:rFonts w:ascii="Tahoma" w:hAnsi="Tahoma" w:cs="Tahoma"/>
        </w:rPr>
        <w:t xml:space="preserve"> p</w:t>
      </w:r>
      <w:r w:rsidRPr="002F055A">
        <w:rPr>
          <w:rFonts w:ascii="Tahoma" w:hAnsi="Tahoma" w:cs="Tahoma"/>
        </w:rPr>
        <w:t>rev</w:t>
      </w:r>
      <w:r>
        <w:rPr>
          <w:rFonts w:ascii="Tahoma" w:hAnsi="Tahoma" w:cs="Tahoma"/>
        </w:rPr>
        <w:t>ia convocatoria a través del ofi</w:t>
      </w:r>
      <w:r w:rsidRPr="002F055A">
        <w:rPr>
          <w:rFonts w:ascii="Tahoma" w:hAnsi="Tahoma" w:cs="Tahoma"/>
        </w:rPr>
        <w:t xml:space="preserve">cio número </w:t>
      </w:r>
      <w:r w:rsidRPr="000C7D5A">
        <w:rPr>
          <w:rFonts w:ascii="Tahoma" w:hAnsi="Tahoma" w:cs="Tahoma"/>
          <w:b/>
          <w:bCs/>
        </w:rPr>
        <w:t>SA/DGPAC/</w:t>
      </w:r>
      <w:r w:rsidR="00E1148F">
        <w:rPr>
          <w:rFonts w:ascii="Tahoma" w:hAnsi="Tahoma" w:cs="Tahoma"/>
          <w:b/>
          <w:bCs/>
        </w:rPr>
        <w:t>951</w:t>
      </w:r>
      <w:r w:rsidR="009457CE">
        <w:rPr>
          <w:rFonts w:ascii="Tahoma" w:hAnsi="Tahoma" w:cs="Tahoma"/>
          <w:b/>
          <w:bCs/>
        </w:rPr>
        <w:t>/2022</w:t>
      </w:r>
      <w:r>
        <w:rPr>
          <w:rFonts w:ascii="Tahoma" w:hAnsi="Tahoma" w:cs="Tahoma"/>
          <w:b/>
          <w:bCs/>
        </w:rPr>
        <w:t>,</w:t>
      </w:r>
      <w:r w:rsidR="006A3F45">
        <w:rPr>
          <w:rFonts w:ascii="Tahoma" w:hAnsi="Tahoma" w:cs="Tahoma"/>
        </w:rPr>
        <w:t xml:space="preserve"> de fecha </w:t>
      </w:r>
      <w:r w:rsidR="00E1148F">
        <w:rPr>
          <w:rFonts w:ascii="Tahoma" w:hAnsi="Tahoma" w:cs="Tahoma"/>
        </w:rPr>
        <w:t>veintitrés</w:t>
      </w:r>
      <w:r w:rsidR="004429DF">
        <w:rPr>
          <w:rFonts w:ascii="Tahoma" w:hAnsi="Tahoma" w:cs="Tahoma"/>
        </w:rPr>
        <w:t xml:space="preserve"> de septiembre</w:t>
      </w:r>
      <w:r w:rsidR="00AA1DDD">
        <w:rPr>
          <w:rFonts w:ascii="Tahoma" w:hAnsi="Tahoma" w:cs="Tahoma"/>
        </w:rPr>
        <w:t xml:space="preserve"> del año dos mil veintidós</w:t>
      </w:r>
      <w:r>
        <w:rPr>
          <w:rFonts w:ascii="Tahoma" w:hAnsi="Tahoma" w:cs="Tahoma"/>
        </w:rPr>
        <w:t xml:space="preserve">, emitida por </w:t>
      </w:r>
      <w:r w:rsidRPr="002F055A">
        <w:rPr>
          <w:rFonts w:ascii="Tahoma" w:hAnsi="Tahoma" w:cs="Tahoma"/>
        </w:rPr>
        <w:t xml:space="preserve">la </w:t>
      </w:r>
      <w:r>
        <w:rPr>
          <w:rFonts w:ascii="Tahoma" w:hAnsi="Tahoma" w:cs="Tahoma"/>
        </w:rPr>
        <w:t xml:space="preserve">Dirección General </w:t>
      </w:r>
      <w:r w:rsidRPr="002F055A">
        <w:rPr>
          <w:rFonts w:ascii="Tahoma" w:hAnsi="Tahoma" w:cs="Tahoma"/>
          <w:lang w:val="es-ES"/>
        </w:rPr>
        <w:t>de Procesos para la Adjudicación de</w:t>
      </w:r>
      <w:r w:rsidRPr="002F055A">
        <w:rPr>
          <w:rFonts w:ascii="Tahoma" w:hAnsi="Tahoma" w:cs="Tahoma"/>
        </w:rPr>
        <w:t xml:space="preserve"> </w:t>
      </w:r>
      <w:r w:rsidRPr="002F055A">
        <w:rPr>
          <w:rFonts w:ascii="Tahoma" w:hAnsi="Tahoma" w:cs="Tahoma"/>
          <w:lang w:val="es-ES"/>
        </w:rPr>
        <w:t>Contratos</w:t>
      </w:r>
      <w:r>
        <w:rPr>
          <w:rFonts w:ascii="Tahoma" w:hAnsi="Tahoma" w:cs="Tahoma"/>
          <w:lang w:val="es-ES"/>
        </w:rPr>
        <w:t xml:space="preserve"> de la Secretaría de Administración</w:t>
      </w:r>
      <w:r w:rsidRPr="002F055A">
        <w:rPr>
          <w:rFonts w:ascii="Tahoma" w:hAnsi="Tahoma"/>
        </w:rPr>
        <w:t xml:space="preserve">, </w:t>
      </w:r>
      <w:r w:rsidR="00A27317">
        <w:rPr>
          <w:rFonts w:ascii="Tahoma" w:hAnsi="Tahoma" w:cs="Tahoma"/>
        </w:rPr>
        <w:t>se reunieron en la</w:t>
      </w:r>
      <w:r w:rsidR="00B718D5">
        <w:rPr>
          <w:rFonts w:ascii="Tahoma" w:hAnsi="Tahoma" w:cs="Tahoma"/>
        </w:rPr>
        <w:t xml:space="preserve"> sala de juntas de la Dirección General de Procesos para la Adjudicación de Contratos</w:t>
      </w:r>
      <w:r w:rsidR="00AC1D41">
        <w:rPr>
          <w:rFonts w:ascii="Tahoma" w:hAnsi="Tahoma" w:cs="Tahoma"/>
        </w:rPr>
        <w:t>, los siguientes: ------------------------</w:t>
      </w:r>
      <w:r w:rsidR="00A37EE6">
        <w:rPr>
          <w:rFonts w:ascii="Tahoma" w:hAnsi="Tahoma" w:cs="Tahoma"/>
        </w:rPr>
        <w:t>---------</w:t>
      </w:r>
      <w:r w:rsidR="00896BDF">
        <w:rPr>
          <w:rFonts w:ascii="Tahoma" w:hAnsi="Tahoma" w:cs="Tahoma"/>
        </w:rPr>
        <w:t>-------</w:t>
      </w:r>
      <w:r w:rsidR="004610B5">
        <w:rPr>
          <w:rFonts w:ascii="Tahoma" w:hAnsi="Tahoma" w:cs="Tahoma"/>
        </w:rPr>
        <w:t>--------------------</w:t>
      </w:r>
      <w:r w:rsidR="006A3F45">
        <w:rPr>
          <w:rFonts w:ascii="Tahoma" w:hAnsi="Tahoma" w:cs="Tahoma"/>
        </w:rPr>
        <w:t>-</w:t>
      </w:r>
    </w:p>
    <w:p w14:paraId="5E273AA9" w14:textId="7C75039C" w:rsidR="0038090D" w:rsidRDefault="0038090D" w:rsidP="0038090D">
      <w:pPr>
        <w:jc w:val="both"/>
        <w:rPr>
          <w:rFonts w:ascii="Tahoma" w:hAnsi="Tahoma" w:cs="Tahoma"/>
        </w:rPr>
      </w:pPr>
      <w:r w:rsidRPr="00774AD4">
        <w:rPr>
          <w:rFonts w:ascii="Tahoma" w:hAnsi="Tahoma" w:cs="Tahoma"/>
          <w:b/>
          <w:bCs/>
        </w:rPr>
        <w:t xml:space="preserve">Funcionarios públicos integrantes </w:t>
      </w:r>
      <w:r w:rsidRPr="00774AD4">
        <w:rPr>
          <w:rFonts w:ascii="Tahoma" w:hAnsi="Tahoma" w:cs="Tahoma"/>
          <w:b/>
          <w:bCs/>
          <w:lang w:val="es-ES"/>
        </w:rPr>
        <w:t>del Comité para el Control de Adquisiciones</w:t>
      </w:r>
      <w:r>
        <w:rPr>
          <w:rFonts w:ascii="Tahoma" w:hAnsi="Tahoma" w:cs="Tahoma"/>
          <w:b/>
          <w:bCs/>
          <w:lang w:val="es-ES"/>
        </w:rPr>
        <w:t>,</w:t>
      </w:r>
      <w:r w:rsidRPr="00774AD4">
        <w:rPr>
          <w:rFonts w:ascii="Tahoma" w:hAnsi="Tahoma" w:cs="Tahoma"/>
          <w:b/>
          <w:bCs/>
          <w:lang w:val="es-ES"/>
        </w:rPr>
        <w:t xml:space="preserve"> Enajenaciones, Arrendamientos y Servicios del Poder Ejecutivo del Estado de Morelos</w:t>
      </w:r>
      <w:r>
        <w:rPr>
          <w:rFonts w:ascii="Tahoma" w:hAnsi="Tahoma" w:cs="Tahoma"/>
        </w:rPr>
        <w:t xml:space="preserve"> ----------------------------------------------------------------------------------------------------</w:t>
      </w:r>
    </w:p>
    <w:p w14:paraId="22025351" w14:textId="0DCF0F79" w:rsidR="0038090D" w:rsidRDefault="0038090D" w:rsidP="0038090D">
      <w:pPr>
        <w:jc w:val="both"/>
        <w:rPr>
          <w:rFonts w:ascii="Tahoma" w:hAnsi="Tahoma" w:cs="Tahoma"/>
        </w:rPr>
      </w:pPr>
      <w:r w:rsidRPr="00927BB3">
        <w:rPr>
          <w:rFonts w:ascii="Tahoma" w:hAnsi="Tahoma" w:cs="Tahoma"/>
          <w:b/>
          <w:bCs/>
        </w:rPr>
        <w:t>Alejandra Obregón Barajas</w:t>
      </w:r>
      <w:r w:rsidRPr="00FE2760">
        <w:rPr>
          <w:rFonts w:ascii="Tahoma" w:hAnsi="Tahoma" w:cs="Tahoma"/>
        </w:rPr>
        <w:t xml:space="preserve">, Directora General de Relaciones Públicas de la Oficina de la Gubernatura </w:t>
      </w:r>
      <w:r>
        <w:rPr>
          <w:rFonts w:ascii="Tahoma" w:hAnsi="Tahoma" w:cs="Tahoma"/>
        </w:rPr>
        <w:t xml:space="preserve"> del Estado, </w:t>
      </w:r>
      <w:r w:rsidRPr="00FE2760">
        <w:rPr>
          <w:rFonts w:ascii="Tahoma" w:hAnsi="Tahoma" w:cs="Tahoma"/>
        </w:rPr>
        <w:t xml:space="preserve">Representante del Gobernador del Estado de Morelos y </w:t>
      </w:r>
      <w:r w:rsidRPr="00986729">
        <w:rPr>
          <w:rFonts w:ascii="Tahoma" w:hAnsi="Tahoma" w:cs="Tahoma"/>
          <w:b/>
        </w:rPr>
        <w:t>Presidenta del Comité</w:t>
      </w:r>
      <w:r>
        <w:rPr>
          <w:rFonts w:ascii="Tahoma" w:hAnsi="Tahoma" w:cs="Tahoma"/>
        </w:rPr>
        <w:t xml:space="preserve"> </w:t>
      </w:r>
      <w:r>
        <w:rPr>
          <w:rFonts w:ascii="Tahoma" w:hAnsi="Tahoma" w:cs="Tahoma"/>
          <w:lang w:val="es-ES"/>
        </w:rPr>
        <w:t>para el Control de Adquisiciones Enajenaciones, Arrendamientos y Servicios del Poder E</w:t>
      </w:r>
      <w:r w:rsidR="00A706A0">
        <w:rPr>
          <w:rFonts w:ascii="Tahoma" w:hAnsi="Tahoma" w:cs="Tahoma"/>
          <w:lang w:val="es-ES"/>
        </w:rPr>
        <w:t>jecutivo del Estado de Morelos.----------------------------------------------------------------</w:t>
      </w:r>
    </w:p>
    <w:p w14:paraId="73BF41D3" w14:textId="12A676B1" w:rsidR="00A07B27" w:rsidRPr="00A07B27" w:rsidRDefault="00A07B27" w:rsidP="0038090D">
      <w:pPr>
        <w:jc w:val="both"/>
        <w:rPr>
          <w:rFonts w:ascii="Tahoma" w:hAnsi="Tahoma" w:cs="Tahoma"/>
          <w:lang w:val="es-ES"/>
        </w:rPr>
      </w:pPr>
      <w:r w:rsidRPr="00927BB3">
        <w:rPr>
          <w:rFonts w:ascii="Tahoma" w:hAnsi="Tahoma" w:cs="Tahoma"/>
          <w:b/>
          <w:bCs/>
        </w:rPr>
        <w:t>Efrén Hernández Mondragón</w:t>
      </w:r>
      <w:r w:rsidRPr="00FE2760">
        <w:rPr>
          <w:rFonts w:ascii="Tahoma" w:hAnsi="Tahoma" w:cs="Tahoma"/>
        </w:rPr>
        <w:t xml:space="preserve">, </w:t>
      </w:r>
      <w:r>
        <w:rPr>
          <w:rFonts w:ascii="Tahoma" w:hAnsi="Tahoma" w:cs="Tahoma"/>
          <w:lang w:val="es-ES"/>
        </w:rPr>
        <w:t xml:space="preserve">Director General </w:t>
      </w:r>
      <w:r w:rsidRPr="00FE2760">
        <w:rPr>
          <w:rFonts w:ascii="Tahoma" w:hAnsi="Tahoma" w:cs="Tahoma"/>
          <w:lang w:val="es-ES"/>
        </w:rPr>
        <w:t>de Procesos para la Adjudicación de</w:t>
      </w:r>
      <w:r w:rsidRPr="00FE2760">
        <w:rPr>
          <w:rFonts w:ascii="Tahoma" w:hAnsi="Tahoma" w:cs="Tahoma"/>
        </w:rPr>
        <w:t xml:space="preserve"> </w:t>
      </w:r>
      <w:r w:rsidRPr="00FE2760">
        <w:rPr>
          <w:rFonts w:ascii="Tahoma" w:hAnsi="Tahoma" w:cs="Tahoma"/>
          <w:lang w:val="es-ES"/>
        </w:rPr>
        <w:t>Contratos</w:t>
      </w:r>
      <w:r>
        <w:rPr>
          <w:rFonts w:ascii="Tahoma" w:hAnsi="Tahoma" w:cs="Tahoma"/>
          <w:lang w:val="es-ES"/>
        </w:rPr>
        <w:t xml:space="preserve"> de la Secretaría de Administración </w:t>
      </w:r>
      <w:r w:rsidRPr="00FE2760">
        <w:rPr>
          <w:rFonts w:ascii="Tahoma" w:hAnsi="Tahoma" w:cs="Tahoma"/>
          <w:lang w:val="es-ES"/>
        </w:rPr>
        <w:t xml:space="preserve">y </w:t>
      </w:r>
      <w:r w:rsidRPr="00986729">
        <w:rPr>
          <w:rFonts w:ascii="Tahoma" w:hAnsi="Tahoma" w:cs="Tahoma"/>
          <w:b/>
          <w:lang w:val="es-ES"/>
        </w:rPr>
        <w:t>Secretario Ejecutivo del Comité</w:t>
      </w:r>
      <w:r>
        <w:rPr>
          <w:rFonts w:ascii="Tahoma" w:hAnsi="Tahoma" w:cs="Tahoma"/>
          <w:lang w:val="es-ES"/>
        </w:rPr>
        <w:t xml:space="preserve"> para el Control de Adquisiciones Enajenaciones, Arrendamientos y Servicios del Poder Ejecutivo del Estado de Morelos</w:t>
      </w:r>
      <w:r w:rsidR="002F3A9D">
        <w:rPr>
          <w:rFonts w:ascii="Tahoma" w:hAnsi="Tahoma" w:cs="Tahoma"/>
          <w:lang w:val="es-ES"/>
        </w:rPr>
        <w:t>.</w:t>
      </w:r>
      <w:r>
        <w:rPr>
          <w:rFonts w:ascii="Tahoma" w:hAnsi="Tahoma" w:cs="Tahoma"/>
          <w:lang w:val="es-ES"/>
        </w:rPr>
        <w:t>----------------------------------------------------------</w:t>
      </w:r>
      <w:r w:rsidR="002F3A9D">
        <w:rPr>
          <w:rFonts w:ascii="Tahoma" w:hAnsi="Tahoma" w:cs="Tahoma"/>
          <w:lang w:val="es-ES"/>
        </w:rPr>
        <w:t>-------------------------------</w:t>
      </w:r>
    </w:p>
    <w:p w14:paraId="4E430FCF" w14:textId="3739C912" w:rsidR="0038090D" w:rsidRPr="00907026" w:rsidRDefault="0038090D" w:rsidP="0038090D">
      <w:pPr>
        <w:jc w:val="both"/>
        <w:rPr>
          <w:rFonts w:ascii="Tahoma" w:hAnsi="Tahoma" w:cs="Tahoma"/>
        </w:rPr>
      </w:pPr>
      <w:r>
        <w:rPr>
          <w:rFonts w:ascii="Tahoma" w:hAnsi="Tahoma" w:cs="Tahoma"/>
          <w:lang w:val="es-ES"/>
        </w:rPr>
        <w:t>------------------------------------------------------------------------------------------</w:t>
      </w:r>
      <w:r w:rsidR="00907026">
        <w:rPr>
          <w:rFonts w:ascii="Tahoma" w:hAnsi="Tahoma" w:cs="Tahoma"/>
          <w:lang w:val="es-ES"/>
        </w:rPr>
        <w:t>----------------------</w:t>
      </w:r>
    </w:p>
    <w:p w14:paraId="55AB9451" w14:textId="68809A9F" w:rsidR="005B26CF" w:rsidRDefault="0038090D" w:rsidP="00375ED6">
      <w:pPr>
        <w:jc w:val="center"/>
        <w:rPr>
          <w:rFonts w:ascii="Tahoma" w:hAnsi="Tahoma" w:cs="Tahoma"/>
        </w:rPr>
      </w:pPr>
      <w:r>
        <w:rPr>
          <w:rFonts w:ascii="Tahoma" w:hAnsi="Tahoma" w:cs="Tahoma"/>
        </w:rPr>
        <w:t>-----------------------------------------</w:t>
      </w:r>
      <w:r w:rsidRPr="00774AD4">
        <w:rPr>
          <w:rFonts w:ascii="Tahoma" w:hAnsi="Tahoma" w:cs="Tahoma"/>
          <w:b/>
          <w:bCs/>
        </w:rPr>
        <w:t>En calidad de vocales</w:t>
      </w:r>
      <w:r>
        <w:rPr>
          <w:rFonts w:ascii="Tahoma" w:hAnsi="Tahoma" w:cs="Tahoma"/>
        </w:rPr>
        <w:t>-----</w:t>
      </w:r>
      <w:r w:rsidR="00D04DD4">
        <w:rPr>
          <w:rFonts w:ascii="Tahoma" w:hAnsi="Tahoma" w:cs="Tahoma"/>
        </w:rPr>
        <w:t>-----------------------------</w:t>
      </w:r>
      <w:r>
        <w:rPr>
          <w:rFonts w:ascii="Tahoma" w:hAnsi="Tahoma" w:cs="Tahoma"/>
        </w:rPr>
        <w:t>------</w:t>
      </w:r>
      <w:r w:rsidR="00AC1D41">
        <w:rPr>
          <w:rFonts w:ascii="Tahoma" w:hAnsi="Tahoma" w:cs="Tahoma"/>
        </w:rPr>
        <w:t>-</w:t>
      </w:r>
    </w:p>
    <w:p w14:paraId="53FBDBDF" w14:textId="71D580A2" w:rsidR="00821893" w:rsidRDefault="00821893" w:rsidP="00EC1943">
      <w:pPr>
        <w:jc w:val="both"/>
        <w:rPr>
          <w:rFonts w:ascii="Tahoma" w:hAnsi="Tahoma" w:cs="Tahoma"/>
          <w:b/>
          <w:bCs/>
        </w:rPr>
      </w:pPr>
      <w:r>
        <w:rPr>
          <w:rFonts w:ascii="Tahoma" w:hAnsi="Tahoma" w:cs="Tahoma"/>
          <w:b/>
        </w:rPr>
        <w:t xml:space="preserve">Saúl </w:t>
      </w:r>
      <w:proofErr w:type="spellStart"/>
      <w:r>
        <w:rPr>
          <w:rFonts w:ascii="Tahoma" w:hAnsi="Tahoma" w:cs="Tahoma"/>
          <w:b/>
          <w:bCs/>
          <w:color w:val="000000"/>
        </w:rPr>
        <w:t>Chavelas</w:t>
      </w:r>
      <w:proofErr w:type="spellEnd"/>
      <w:r>
        <w:rPr>
          <w:rFonts w:ascii="Tahoma" w:hAnsi="Tahoma" w:cs="Tahoma"/>
          <w:b/>
          <w:bCs/>
          <w:color w:val="000000"/>
        </w:rPr>
        <w:t xml:space="preserve"> Bahena</w:t>
      </w:r>
      <w:r>
        <w:rPr>
          <w:rFonts w:ascii="Tahoma" w:hAnsi="Tahoma" w:cs="Tahoma"/>
          <w:color w:val="000000"/>
        </w:rPr>
        <w:t xml:space="preserve">, Secretario Técnico de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r w:rsidRPr="00E25314">
        <w:rPr>
          <w:rFonts w:ascii="Tahoma" w:hAnsi="Tahoma" w:cs="Tahoma"/>
          <w:color w:val="000000" w:themeColor="text1"/>
        </w:rPr>
        <w:t xml:space="preserve"> </w:t>
      </w:r>
      <w:r>
        <w:rPr>
          <w:rFonts w:ascii="Tahoma" w:hAnsi="Tahoma" w:cs="Tahoma"/>
          <w:color w:val="000000" w:themeColor="text1"/>
        </w:rPr>
        <w:t xml:space="preserve">en su carácter de representante designado por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p>
    <w:p w14:paraId="65F38958" w14:textId="07DDE0E8" w:rsidR="00C47458" w:rsidRPr="00C47458" w:rsidRDefault="0038090D" w:rsidP="00EC1943">
      <w:pPr>
        <w:jc w:val="both"/>
        <w:rPr>
          <w:rFonts w:ascii="Tahoma" w:hAnsi="Tahoma" w:cs="Tahoma"/>
        </w:rPr>
      </w:pPr>
      <w:r w:rsidRPr="00927BB3">
        <w:rPr>
          <w:rFonts w:ascii="Tahoma" w:hAnsi="Tahoma" w:cs="Tahoma"/>
          <w:b/>
          <w:bCs/>
        </w:rPr>
        <w:t>Antonio Hernández Marín</w:t>
      </w:r>
      <w:r w:rsidRPr="00C63FC9">
        <w:rPr>
          <w:rFonts w:ascii="Tahoma" w:hAnsi="Tahoma" w:cs="Tahoma"/>
        </w:rPr>
        <w:t>, Titular de la Unidad de Enlace Financiero Administrativo</w:t>
      </w:r>
      <w:r>
        <w:rPr>
          <w:rFonts w:ascii="Tahoma" w:hAnsi="Tahoma" w:cs="Tahoma"/>
        </w:rPr>
        <w:t xml:space="preserve"> de la Secretaría de Hacienda, en su caráct</w:t>
      </w:r>
      <w:r w:rsidR="007E41EC">
        <w:rPr>
          <w:rFonts w:ascii="Tahoma" w:hAnsi="Tahoma" w:cs="Tahoma"/>
        </w:rPr>
        <w:t>er de representante designado por</w:t>
      </w:r>
      <w:r>
        <w:rPr>
          <w:rFonts w:ascii="Tahoma" w:hAnsi="Tahoma" w:cs="Tahoma"/>
        </w:rPr>
        <w:t xml:space="preserve"> la </w:t>
      </w:r>
      <w:r w:rsidRPr="00FE2760">
        <w:rPr>
          <w:rFonts w:ascii="Tahoma" w:hAnsi="Tahoma" w:cs="Tahoma"/>
        </w:rPr>
        <w:t>Secretar</w:t>
      </w:r>
      <w:r>
        <w:rPr>
          <w:rFonts w:ascii="Tahoma" w:hAnsi="Tahoma" w:cs="Tahoma"/>
        </w:rPr>
        <w:t>í</w:t>
      </w:r>
      <w:r w:rsidRPr="00FE2760">
        <w:rPr>
          <w:rFonts w:ascii="Tahoma" w:hAnsi="Tahoma" w:cs="Tahoma"/>
        </w:rPr>
        <w:t>a de Hacienda</w:t>
      </w:r>
      <w:r w:rsidR="00375ED6">
        <w:rPr>
          <w:rFonts w:ascii="Tahoma" w:hAnsi="Tahoma" w:cs="Tahoma"/>
        </w:rPr>
        <w:t>.</w:t>
      </w:r>
      <w:r>
        <w:rPr>
          <w:rFonts w:ascii="Tahoma" w:hAnsi="Tahoma" w:cs="Tahoma"/>
        </w:rPr>
        <w:t>---------------------------------------------------------------------</w:t>
      </w:r>
      <w:r w:rsidR="00375ED6">
        <w:rPr>
          <w:rFonts w:ascii="Tahoma" w:hAnsi="Tahoma" w:cs="Tahoma"/>
        </w:rPr>
        <w:t>-------------------------------</w:t>
      </w:r>
    </w:p>
    <w:p w14:paraId="28F8AC9B" w14:textId="77777777" w:rsidR="005E3241" w:rsidRDefault="005E3241" w:rsidP="005E3241">
      <w:pPr>
        <w:jc w:val="both"/>
        <w:rPr>
          <w:rFonts w:ascii="Tahoma" w:hAnsi="Tahoma" w:cs="Tahoma"/>
        </w:rPr>
      </w:pPr>
      <w:r w:rsidRPr="00D8620F">
        <w:rPr>
          <w:rFonts w:ascii="Tahoma" w:hAnsi="Tahoma" w:cs="Tahoma"/>
          <w:b/>
        </w:rPr>
        <w:t>América Berenice Jiménez Molina</w:t>
      </w:r>
      <w:r w:rsidRPr="005D7EC4">
        <w:rPr>
          <w:rFonts w:ascii="Tahoma" w:hAnsi="Tahoma" w:cs="Tahoma"/>
        </w:rPr>
        <w:t>,</w:t>
      </w:r>
      <w:r>
        <w:rPr>
          <w:rFonts w:ascii="Tahoma" w:hAnsi="Tahoma" w:cs="Tahoma"/>
          <w:color w:val="000000" w:themeColor="text1"/>
        </w:rPr>
        <w:t xml:space="preserve"> Secretaria de la Contraloría, en su carácter de vocal.-</w:t>
      </w:r>
    </w:p>
    <w:p w14:paraId="41A0B636" w14:textId="067C0AD8" w:rsidR="00821893" w:rsidRDefault="00EC1943" w:rsidP="00EC1943">
      <w:pPr>
        <w:jc w:val="both"/>
        <w:rPr>
          <w:rFonts w:ascii="Tahoma" w:hAnsi="Tahoma" w:cs="Tahoma"/>
          <w:b/>
          <w:bCs/>
          <w:color w:val="000000"/>
        </w:rPr>
      </w:pPr>
      <w:r>
        <w:rPr>
          <w:rFonts w:ascii="Tahoma" w:hAnsi="Tahoma" w:cs="Tahoma"/>
        </w:rPr>
        <w:t>----------------------------------------------------------------------------------------------------------------</w:t>
      </w:r>
      <w:r>
        <w:rPr>
          <w:rFonts w:ascii="Tahoma" w:hAnsi="Tahoma" w:cs="Tahoma"/>
          <w:b/>
          <w:bCs/>
          <w:color w:val="000000"/>
        </w:rPr>
        <w:t xml:space="preserve"> </w:t>
      </w:r>
    </w:p>
    <w:p w14:paraId="4E55411D" w14:textId="77777777" w:rsidR="001607C9" w:rsidRDefault="001607C9" w:rsidP="001607C9">
      <w:pPr>
        <w:jc w:val="both"/>
        <w:rPr>
          <w:rFonts w:ascii="Tahoma" w:hAnsi="Tahoma" w:cs="Tahoma"/>
          <w:b/>
          <w:bCs/>
          <w:color w:val="000000"/>
        </w:rPr>
      </w:pPr>
      <w:r>
        <w:rPr>
          <w:rFonts w:ascii="Tahoma" w:hAnsi="Tahoma" w:cs="Tahoma"/>
          <w:b/>
          <w:bCs/>
          <w:color w:val="000000"/>
        </w:rPr>
        <w:t xml:space="preserve">--Titulares  </w:t>
      </w:r>
      <w:r w:rsidRPr="00927BB3">
        <w:rPr>
          <w:rFonts w:ascii="Tahoma" w:hAnsi="Tahoma" w:cs="Tahoma"/>
          <w:b/>
          <w:bCs/>
          <w:color w:val="000000"/>
        </w:rPr>
        <w:t>de</w:t>
      </w:r>
      <w:r>
        <w:rPr>
          <w:rFonts w:ascii="Tahoma" w:hAnsi="Tahoma" w:cs="Tahoma"/>
          <w:b/>
          <w:bCs/>
          <w:color w:val="000000"/>
        </w:rPr>
        <w:t xml:space="preserve"> los </w:t>
      </w:r>
      <w:r w:rsidRPr="00927BB3">
        <w:rPr>
          <w:rFonts w:ascii="Tahoma" w:hAnsi="Tahoma" w:cs="Tahoma"/>
          <w:b/>
          <w:bCs/>
          <w:color w:val="000000"/>
        </w:rPr>
        <w:t>proceso</w:t>
      </w:r>
      <w:r>
        <w:rPr>
          <w:rFonts w:ascii="Tahoma" w:hAnsi="Tahoma" w:cs="Tahoma"/>
          <w:b/>
          <w:bCs/>
          <w:color w:val="000000"/>
        </w:rPr>
        <w:t>s</w:t>
      </w:r>
      <w:r w:rsidRPr="00927BB3">
        <w:rPr>
          <w:rFonts w:ascii="Tahoma" w:hAnsi="Tahoma" w:cs="Tahoma"/>
          <w:b/>
          <w:bCs/>
          <w:color w:val="000000"/>
        </w:rPr>
        <w:t xml:space="preserve"> que se encuentra</w:t>
      </w:r>
      <w:r>
        <w:rPr>
          <w:rFonts w:ascii="Tahoma" w:hAnsi="Tahoma" w:cs="Tahoma"/>
          <w:b/>
          <w:bCs/>
          <w:color w:val="000000"/>
        </w:rPr>
        <w:t>n</w:t>
      </w:r>
      <w:r w:rsidRPr="00927BB3">
        <w:rPr>
          <w:rFonts w:ascii="Tahoma" w:hAnsi="Tahoma" w:cs="Tahoma"/>
          <w:b/>
          <w:bCs/>
          <w:color w:val="000000"/>
        </w:rPr>
        <w:t xml:space="preserve"> vinculado</w:t>
      </w:r>
      <w:r>
        <w:rPr>
          <w:rFonts w:ascii="Tahoma" w:hAnsi="Tahoma" w:cs="Tahoma"/>
          <w:b/>
          <w:bCs/>
          <w:color w:val="000000"/>
        </w:rPr>
        <w:t xml:space="preserve">s </w:t>
      </w:r>
      <w:r w:rsidRPr="00927BB3">
        <w:rPr>
          <w:rFonts w:ascii="Tahoma" w:hAnsi="Tahoma" w:cs="Tahoma"/>
          <w:b/>
          <w:bCs/>
          <w:color w:val="000000"/>
        </w:rPr>
        <w:t>en la presente sesió</w:t>
      </w:r>
      <w:r>
        <w:rPr>
          <w:rFonts w:ascii="Tahoma" w:hAnsi="Tahoma" w:cs="Tahoma"/>
          <w:b/>
          <w:bCs/>
          <w:color w:val="000000"/>
        </w:rPr>
        <w:t>n.--</w:t>
      </w:r>
    </w:p>
    <w:p w14:paraId="11C2D320" w14:textId="67028DF9" w:rsidR="001607C9" w:rsidRDefault="001607C9" w:rsidP="001607C9">
      <w:pPr>
        <w:jc w:val="both"/>
        <w:rPr>
          <w:rFonts w:ascii="Tahoma" w:hAnsi="Tahoma" w:cs="Tahoma"/>
          <w:color w:val="000000"/>
        </w:rPr>
      </w:pPr>
      <w:r>
        <w:rPr>
          <w:rFonts w:ascii="Tahoma" w:hAnsi="Tahoma" w:cs="Tahoma"/>
          <w:color w:val="000000"/>
        </w:rPr>
        <w:t>----------------------------------------------------------------------------------------------------------------</w:t>
      </w:r>
    </w:p>
    <w:p w14:paraId="2611FD18" w14:textId="7CC467C9" w:rsidR="001607C9" w:rsidRPr="001607C9" w:rsidRDefault="001607C9" w:rsidP="001607C9">
      <w:pPr>
        <w:jc w:val="both"/>
        <w:rPr>
          <w:rFonts w:ascii="Tahoma" w:hAnsi="Tahoma" w:cs="Tahoma"/>
          <w:color w:val="000000"/>
        </w:rPr>
      </w:pPr>
      <w:r w:rsidRPr="001607C9">
        <w:rPr>
          <w:rFonts w:ascii="Tahoma" w:hAnsi="Tahoma"/>
          <w:b/>
          <w:bCs/>
          <w:color w:val="000000" w:themeColor="text1"/>
        </w:rPr>
        <w:t>Mónica Guadalupe Ramos Rivas</w:t>
      </w:r>
      <w:r>
        <w:rPr>
          <w:rFonts w:ascii="Tahoma" w:hAnsi="Tahoma" w:cs="Tahoma"/>
          <w:color w:val="000000"/>
        </w:rPr>
        <w:t xml:space="preserve">,  Secretaria Administrativa de la </w:t>
      </w:r>
      <w:r w:rsidRPr="00174F37">
        <w:rPr>
          <w:rFonts w:ascii="Tahoma" w:hAnsi="Tahoma" w:cs="Tahoma"/>
          <w:snapToGrid w:val="0"/>
        </w:rPr>
        <w:t>Universidad Po</w:t>
      </w:r>
      <w:r>
        <w:rPr>
          <w:rFonts w:ascii="Tahoma" w:hAnsi="Tahoma" w:cs="Tahoma"/>
          <w:snapToGrid w:val="0"/>
        </w:rPr>
        <w:t>litécnica del Estado de Morelos;</w:t>
      </w:r>
      <w:r w:rsidRPr="0065516A">
        <w:rPr>
          <w:rFonts w:ascii="Tahoma" w:hAnsi="Tahoma" w:cs="Tahoma"/>
          <w:color w:val="000000"/>
        </w:rPr>
        <w:t xml:space="preserve"> </w:t>
      </w:r>
      <w:r>
        <w:rPr>
          <w:rFonts w:ascii="Tahoma" w:hAnsi="Tahoma" w:cs="Tahoma"/>
          <w:color w:val="000000"/>
        </w:rPr>
        <w:t xml:space="preserve">designada mediante oficio número UPEMOR/REC/427/2022 de fecha 26 de septiembre de 2922; </w:t>
      </w:r>
      <w:r>
        <w:rPr>
          <w:rFonts w:ascii="Tahoma" w:hAnsi="Tahoma" w:cs="Tahoma"/>
          <w:snapToGrid w:val="0"/>
        </w:rPr>
        <w:t xml:space="preserve"> </w:t>
      </w:r>
      <w:r>
        <w:rPr>
          <w:rFonts w:ascii="Tahoma" w:hAnsi="Tahoma" w:cs="Tahoma"/>
          <w:color w:val="000000"/>
        </w:rPr>
        <w:t>quien presenta el  punto cinco del orden del día.------------------</w:t>
      </w:r>
    </w:p>
    <w:p w14:paraId="3B783763" w14:textId="420A5034" w:rsidR="00E83937" w:rsidRDefault="00E83937" w:rsidP="00821893">
      <w:pPr>
        <w:jc w:val="center"/>
        <w:rPr>
          <w:rFonts w:ascii="Tahoma" w:hAnsi="Tahoma"/>
          <w:b/>
          <w:bCs/>
          <w:color w:val="000000" w:themeColor="text1"/>
        </w:rPr>
      </w:pPr>
      <w:r>
        <w:rPr>
          <w:rFonts w:ascii="Tahoma" w:hAnsi="Tahoma"/>
          <w:b/>
          <w:bCs/>
          <w:color w:val="000000" w:themeColor="text1"/>
        </w:rPr>
        <w:t>----------------------------------------------------------------------------------------------</w:t>
      </w:r>
    </w:p>
    <w:p w14:paraId="0B1E536B" w14:textId="4C20979C" w:rsidR="00E83937" w:rsidRPr="00E83937" w:rsidRDefault="005E3241" w:rsidP="00E83937">
      <w:pPr>
        <w:keepNext/>
        <w:jc w:val="both"/>
        <w:outlineLvl w:val="5"/>
        <w:rPr>
          <w:rFonts w:ascii="Tahoma" w:hAnsi="Tahoma" w:cs="Tahoma"/>
          <w:snapToGrid w:val="0"/>
        </w:rPr>
      </w:pPr>
      <w:proofErr w:type="spellStart"/>
      <w:r w:rsidRPr="008F2CF6">
        <w:rPr>
          <w:rFonts w:ascii="Tahoma" w:hAnsi="Tahoma" w:cs="Tahoma"/>
          <w:b/>
          <w:color w:val="000000"/>
        </w:rPr>
        <w:lastRenderedPageBreak/>
        <w:t>Eliacin</w:t>
      </w:r>
      <w:proofErr w:type="spellEnd"/>
      <w:r w:rsidRPr="008F2CF6">
        <w:rPr>
          <w:rFonts w:ascii="Tahoma" w:hAnsi="Tahoma" w:cs="Tahoma"/>
          <w:b/>
          <w:color w:val="000000"/>
        </w:rPr>
        <w:t xml:space="preserve"> Salgado de la Paz</w:t>
      </w:r>
      <w:r>
        <w:rPr>
          <w:rFonts w:ascii="Tahoma" w:hAnsi="Tahoma" w:cs="Tahoma"/>
          <w:color w:val="000000"/>
        </w:rPr>
        <w:t xml:space="preserve">, Director General </w:t>
      </w:r>
      <w:r w:rsidR="00E83937">
        <w:rPr>
          <w:rFonts w:ascii="Tahoma" w:hAnsi="Tahoma" w:cs="Tahoma"/>
          <w:color w:val="000000"/>
        </w:rPr>
        <w:t xml:space="preserve">del </w:t>
      </w:r>
      <w:r w:rsidR="00E83937" w:rsidRPr="00174F37">
        <w:rPr>
          <w:rFonts w:ascii="Tahoma" w:hAnsi="Tahoma" w:cs="Tahoma"/>
          <w:snapToGrid w:val="0"/>
        </w:rPr>
        <w:t>Instituto de la Educación Básica del Estado de More</w:t>
      </w:r>
      <w:r w:rsidR="00E83937">
        <w:rPr>
          <w:rFonts w:ascii="Tahoma" w:hAnsi="Tahoma" w:cs="Tahoma"/>
          <w:snapToGrid w:val="0"/>
        </w:rPr>
        <w:t>los;</w:t>
      </w:r>
      <w:r w:rsidR="00E83937" w:rsidRPr="0065516A">
        <w:rPr>
          <w:rFonts w:ascii="Tahoma" w:hAnsi="Tahoma" w:cs="Tahoma"/>
          <w:color w:val="000000"/>
        </w:rPr>
        <w:t xml:space="preserve"> </w:t>
      </w:r>
      <w:r w:rsidR="00E83937">
        <w:rPr>
          <w:rFonts w:ascii="Tahoma" w:hAnsi="Tahoma" w:cs="Tahoma"/>
          <w:color w:val="000000"/>
        </w:rPr>
        <w:t>quien presenta los puntos seis y siete del orden del día.--------------</w:t>
      </w:r>
      <w:r>
        <w:rPr>
          <w:rFonts w:ascii="Tahoma" w:hAnsi="Tahoma" w:cs="Tahoma"/>
          <w:color w:val="000000"/>
        </w:rPr>
        <w:t>-</w:t>
      </w:r>
      <w:r w:rsidR="008F2CF6">
        <w:rPr>
          <w:rFonts w:ascii="Tahoma" w:hAnsi="Tahoma" w:cs="Tahoma"/>
          <w:color w:val="000000"/>
        </w:rPr>
        <w:t>--------------</w:t>
      </w:r>
    </w:p>
    <w:p w14:paraId="0DF1AA48" w14:textId="3F2CAD23" w:rsidR="00E83937" w:rsidRDefault="00176E40" w:rsidP="00821893">
      <w:pPr>
        <w:jc w:val="center"/>
        <w:rPr>
          <w:rFonts w:ascii="Tahoma" w:hAnsi="Tahoma"/>
          <w:b/>
          <w:bCs/>
          <w:color w:val="000000" w:themeColor="text1"/>
        </w:rPr>
      </w:pPr>
      <w:r>
        <w:rPr>
          <w:rFonts w:ascii="Tahoma" w:hAnsi="Tahoma"/>
          <w:b/>
          <w:bCs/>
          <w:color w:val="000000" w:themeColor="text1"/>
        </w:rPr>
        <w:t>----------------------------------------------------------------------------------------------</w:t>
      </w:r>
    </w:p>
    <w:p w14:paraId="3C29F57C" w14:textId="77777777" w:rsidR="00821893" w:rsidRDefault="00821893" w:rsidP="00821893">
      <w:pPr>
        <w:jc w:val="center"/>
        <w:rPr>
          <w:rFonts w:ascii="Tahoma" w:hAnsi="Tahoma"/>
          <w:b/>
          <w:bCs/>
          <w:color w:val="000000" w:themeColor="text1"/>
        </w:rPr>
      </w:pPr>
      <w:r>
        <w:rPr>
          <w:rFonts w:ascii="Tahoma" w:hAnsi="Tahoma"/>
          <w:b/>
          <w:bCs/>
          <w:color w:val="000000" w:themeColor="text1"/>
        </w:rPr>
        <w:t>----------------------------------Invitada permanente-----------------------------------</w:t>
      </w:r>
    </w:p>
    <w:p w14:paraId="30BB6120" w14:textId="77777777" w:rsidR="00821893" w:rsidRDefault="00821893" w:rsidP="00821893">
      <w:pPr>
        <w:jc w:val="both"/>
        <w:rPr>
          <w:rFonts w:ascii="Tahoma" w:hAnsi="Tahoma"/>
          <w:b/>
          <w:bCs/>
          <w:color w:val="000000" w:themeColor="text1"/>
        </w:rPr>
      </w:pPr>
      <w:r w:rsidRPr="00DA4A7B">
        <w:rPr>
          <w:rFonts w:ascii="Tahoma" w:hAnsi="Tahoma"/>
          <w:b/>
          <w:bCs/>
          <w:color w:val="000000" w:themeColor="text1"/>
        </w:rPr>
        <w:t>Georgina Esther Tenorio Menéndez</w:t>
      </w:r>
      <w:r>
        <w:rPr>
          <w:rFonts w:ascii="Tahoma" w:hAnsi="Tahoma"/>
          <w:b/>
          <w:bCs/>
          <w:color w:val="000000" w:themeColor="text1"/>
        </w:rPr>
        <w:t xml:space="preserve">, </w:t>
      </w: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065313C4" w14:textId="1F89E29E" w:rsidR="00821893" w:rsidRDefault="00821893" w:rsidP="0038090D">
      <w:pPr>
        <w:jc w:val="both"/>
        <w:rPr>
          <w:rFonts w:ascii="Tahoma" w:hAnsi="Tahoma" w:cs="Tahoma"/>
          <w:color w:val="000000"/>
        </w:rPr>
      </w:pPr>
      <w:r>
        <w:rPr>
          <w:rFonts w:ascii="Tahoma" w:hAnsi="Tahoma" w:cs="Tahoma"/>
          <w:color w:val="000000"/>
        </w:rPr>
        <w:t>----------------------------------------------------------------------------------------------------------------</w:t>
      </w:r>
    </w:p>
    <w:p w14:paraId="50B13FB6" w14:textId="1293ED91" w:rsidR="0038090D" w:rsidRPr="00927BB3" w:rsidRDefault="0038090D" w:rsidP="0038090D">
      <w:pPr>
        <w:jc w:val="both"/>
        <w:rPr>
          <w:rFonts w:ascii="Tahoma" w:hAnsi="Tahoma" w:cs="Tahoma"/>
          <w:bCs/>
          <w:snapToGrid w:val="0"/>
        </w:rPr>
      </w:pPr>
      <w:r>
        <w:rPr>
          <w:rFonts w:ascii="Tahoma" w:hAnsi="Tahoma" w:cs="Tahoma"/>
          <w:color w:val="000000"/>
        </w:rPr>
        <w:t>T</w:t>
      </w:r>
      <w:r>
        <w:rPr>
          <w:rFonts w:ascii="Tahoma" w:hAnsi="Tahoma" w:cs="Tahoma"/>
        </w:rPr>
        <w:t xml:space="preserve">odos ellos con el fin de desahogar los asuntos de la </w:t>
      </w:r>
      <w:r w:rsidR="00F00384">
        <w:rPr>
          <w:rFonts w:ascii="Tahoma" w:hAnsi="Tahoma" w:cs="Tahoma"/>
          <w:b/>
        </w:rPr>
        <w:t>Trigésima Octava</w:t>
      </w:r>
      <w:r w:rsidR="006A3F45">
        <w:rPr>
          <w:rFonts w:ascii="Tahoma" w:hAnsi="Tahoma" w:cs="Tahoma"/>
          <w:b/>
        </w:rPr>
        <w:t xml:space="preserve"> </w:t>
      </w:r>
      <w:r w:rsidRPr="00986729">
        <w:rPr>
          <w:rFonts w:ascii="Tahoma" w:hAnsi="Tahoma" w:cs="Tahoma"/>
          <w:b/>
          <w:color w:val="000000"/>
        </w:rPr>
        <w:t>Sesión Ordinaria</w:t>
      </w:r>
      <w:r>
        <w:rPr>
          <w:rFonts w:ascii="Tahoma" w:hAnsi="Tahoma" w:cs="Tahoma"/>
        </w:rPr>
        <w:t xml:space="preserve"> del Comité para el Control de Adquisiciones, Enajenaciones, Arrendamientos y Servicios del Poder Ejecutivo del Estado de Morelos.-------</w:t>
      </w:r>
      <w:r>
        <w:rPr>
          <w:rFonts w:ascii="Tahoma" w:hAnsi="Tahoma"/>
        </w:rPr>
        <w:t>--------------------------</w:t>
      </w:r>
      <w:r w:rsidR="00274B4B">
        <w:rPr>
          <w:rFonts w:ascii="Tahoma" w:hAnsi="Tahoma"/>
        </w:rPr>
        <w:t>----------------</w:t>
      </w:r>
      <w:r w:rsidR="00A4459F">
        <w:rPr>
          <w:rFonts w:ascii="Tahoma" w:hAnsi="Tahoma"/>
        </w:rPr>
        <w:t>----------------</w:t>
      </w:r>
    </w:p>
    <w:p w14:paraId="3AE610F8" w14:textId="2E95250D" w:rsidR="0038090D" w:rsidRPr="004E0A66" w:rsidRDefault="0038090D" w:rsidP="0038090D">
      <w:pPr>
        <w:tabs>
          <w:tab w:val="left" w:pos="9356"/>
        </w:tabs>
        <w:ind w:right="-92"/>
        <w:jc w:val="both"/>
        <w:rPr>
          <w:rFonts w:ascii="Tahoma" w:hAnsi="Tahoma" w:cs="Tahoma"/>
        </w:rPr>
      </w:pPr>
      <w:r>
        <w:rPr>
          <w:rFonts w:ascii="Tahoma" w:hAnsi="Tahoma" w:cs="Tahoma"/>
        </w:rPr>
        <w:t>----------------------------</w:t>
      </w:r>
      <w:r>
        <w:rPr>
          <w:rFonts w:ascii="Tahoma" w:hAnsi="Tahoma"/>
        </w:rPr>
        <w:t>-----------------</w:t>
      </w:r>
      <w:r>
        <w:rPr>
          <w:rFonts w:ascii="Tahoma" w:hAnsi="Tahoma"/>
          <w:b/>
        </w:rPr>
        <w:t>ORDEN DEL DÍA</w:t>
      </w:r>
      <w:r>
        <w:rPr>
          <w:rFonts w:ascii="Tahoma" w:hAnsi="Tahoma"/>
        </w:rPr>
        <w:t>--------------</w:t>
      </w:r>
      <w:r w:rsidR="00A6114A">
        <w:rPr>
          <w:rFonts w:ascii="Tahoma" w:hAnsi="Tahoma"/>
        </w:rPr>
        <w:t>------------------------------</w:t>
      </w:r>
    </w:p>
    <w:p w14:paraId="2725CA7E" w14:textId="73082C47" w:rsidR="0038090D" w:rsidRDefault="00C02320" w:rsidP="0038090D">
      <w:pPr>
        <w:jc w:val="both"/>
        <w:rPr>
          <w:rFonts w:ascii="Tahoma" w:hAnsi="Tahoma" w:cs="Tahoma"/>
          <w:snapToGrid w:val="0"/>
        </w:rPr>
      </w:pPr>
      <w:r>
        <w:rPr>
          <w:rFonts w:ascii="Tahoma" w:hAnsi="Tahoma" w:cs="Tahoma"/>
          <w:snapToGrid w:val="0"/>
        </w:rPr>
        <w:t xml:space="preserve">1.- </w:t>
      </w:r>
      <w:r w:rsidR="0038090D">
        <w:rPr>
          <w:rFonts w:ascii="Tahoma" w:hAnsi="Tahoma" w:cs="Tahoma"/>
          <w:snapToGrid w:val="0"/>
        </w:rPr>
        <w:t>Lista de Asistencia.------------------------------------------------------</w:t>
      </w:r>
      <w:r w:rsidR="00616188">
        <w:rPr>
          <w:rFonts w:ascii="Tahoma" w:hAnsi="Tahoma" w:cs="Tahoma"/>
          <w:snapToGrid w:val="0"/>
        </w:rPr>
        <w:t>------------------</w:t>
      </w:r>
      <w:r w:rsidR="00F072A4">
        <w:rPr>
          <w:rFonts w:ascii="Tahoma" w:hAnsi="Tahoma" w:cs="Tahoma"/>
          <w:snapToGrid w:val="0"/>
        </w:rPr>
        <w:t>-</w:t>
      </w:r>
      <w:r w:rsidR="00A86C2B">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1B3F9C45" w14:textId="32E57E1A" w:rsidR="00C561A6" w:rsidRPr="00C561A6" w:rsidRDefault="0038090D" w:rsidP="00C561A6">
      <w:pPr>
        <w:tabs>
          <w:tab w:val="left" w:pos="993"/>
          <w:tab w:val="left" w:pos="2520"/>
        </w:tabs>
        <w:jc w:val="both"/>
        <w:rPr>
          <w:rFonts w:ascii="Tahoma" w:hAnsi="Tahoma" w:cs="Tahoma"/>
          <w:snapToGrid w:val="0"/>
        </w:rPr>
      </w:pPr>
      <w:r w:rsidRPr="00AF1C3B">
        <w:rPr>
          <w:rFonts w:ascii="Tahoma" w:hAnsi="Tahoma" w:cs="Tahoma"/>
          <w:snapToGrid w:val="0"/>
        </w:rPr>
        <w:t>2.- Declaración del quórum legal para sesionar.</w:t>
      </w:r>
      <w:r>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072721FF" w14:textId="6207959B" w:rsidR="00F17FD9" w:rsidRDefault="00F17FD9" w:rsidP="00F00384">
      <w:pPr>
        <w:tabs>
          <w:tab w:val="left" w:pos="993"/>
          <w:tab w:val="left" w:pos="2520"/>
        </w:tabs>
        <w:jc w:val="both"/>
        <w:rPr>
          <w:rFonts w:ascii="Tahoma" w:hAnsi="Tahoma" w:cs="Tahoma"/>
          <w:snapToGrid w:val="0"/>
        </w:rPr>
      </w:pPr>
      <w:r w:rsidRPr="00174F37">
        <w:rPr>
          <w:rFonts w:ascii="Tahoma" w:hAnsi="Tahoma" w:cs="Tahoma"/>
          <w:snapToGrid w:val="0"/>
        </w:rPr>
        <w:t>3.- Lectura, en su caso modificación, y aprobación del orden del día, para efecto de aprobación.</w:t>
      </w:r>
      <w:r>
        <w:rPr>
          <w:rFonts w:ascii="Tahoma" w:hAnsi="Tahoma" w:cs="Tahoma"/>
          <w:snapToGrid w:val="0"/>
        </w:rPr>
        <w:t>--------------------------------------------------------------------------------------------------</w:t>
      </w:r>
    </w:p>
    <w:p w14:paraId="5DD57721" w14:textId="4D1052AA" w:rsidR="00F00384" w:rsidRPr="00174F37" w:rsidRDefault="00F00384" w:rsidP="00F00384">
      <w:pPr>
        <w:tabs>
          <w:tab w:val="left" w:pos="993"/>
          <w:tab w:val="left" w:pos="2520"/>
        </w:tabs>
        <w:jc w:val="both"/>
        <w:rPr>
          <w:rFonts w:ascii="Tahoma" w:hAnsi="Tahoma" w:cs="Tahoma"/>
          <w:snapToGrid w:val="0"/>
        </w:rPr>
      </w:pPr>
      <w:r w:rsidRPr="00174F37">
        <w:rPr>
          <w:rFonts w:ascii="Tahoma" w:hAnsi="Tahoma" w:cs="Tahoma"/>
          <w:snapToGrid w:val="0"/>
        </w:rPr>
        <w:t>4.- Lectura de las actas de las sesiones anteriores, correspondiente a la Trigésima Primera, Trigésima Segunda, Trigésima Cuarta y Trigésima Quinta Sesiones Ordinarias del Comité para el Control de Adquisiciones, Enajenaciones, Arrendamientos y Servicios del Poder Ejecutivo del Estado de Morelos del año 2022, para efectos de aprobación.</w:t>
      </w:r>
      <w:r>
        <w:rPr>
          <w:rFonts w:ascii="Tahoma" w:hAnsi="Tahoma" w:cs="Tahoma"/>
          <w:snapToGrid w:val="0"/>
        </w:rPr>
        <w:t>---------------------------------</w:t>
      </w:r>
    </w:p>
    <w:p w14:paraId="27F7CE1D" w14:textId="06401429" w:rsidR="00F00384" w:rsidRPr="00174F37" w:rsidRDefault="00F00384" w:rsidP="00F00384">
      <w:pPr>
        <w:tabs>
          <w:tab w:val="left" w:pos="993"/>
          <w:tab w:val="left" w:pos="2520"/>
        </w:tabs>
        <w:jc w:val="both"/>
        <w:rPr>
          <w:rFonts w:ascii="Tahoma" w:hAnsi="Tahoma" w:cs="Tahoma"/>
          <w:snapToGrid w:val="0"/>
        </w:rPr>
      </w:pPr>
      <w:r w:rsidRPr="00174F37">
        <w:rPr>
          <w:rFonts w:ascii="Tahoma" w:hAnsi="Tahoma" w:cs="Tahoma"/>
          <w:snapToGrid w:val="0"/>
        </w:rPr>
        <w:t xml:space="preserve">5.- Revisión y en su caso, </w:t>
      </w:r>
      <w:r w:rsidRPr="00174F37">
        <w:rPr>
          <w:rFonts w:ascii="Tahoma" w:hAnsi="Tahoma" w:cs="Tahoma"/>
        </w:rPr>
        <w:t>dictaminar la procedencia</w:t>
      </w:r>
      <w:r w:rsidRPr="00174F37">
        <w:rPr>
          <w:rFonts w:ascii="Tahoma" w:hAnsi="Tahoma" w:cs="Tahoma"/>
          <w:snapToGrid w:val="0"/>
        </w:rPr>
        <w:t xml:space="preserve"> de subasta pública nacional UPEMOR-SP-E1-2022, referente a </w:t>
      </w:r>
      <w:proofErr w:type="gramStart"/>
      <w:r w:rsidRPr="00174F37">
        <w:rPr>
          <w:rFonts w:ascii="Tahoma" w:hAnsi="Tahoma" w:cs="Tahoma"/>
          <w:snapToGrid w:val="0"/>
        </w:rPr>
        <w:t>la ”</w:t>
      </w:r>
      <w:proofErr w:type="gramEnd"/>
      <w:r w:rsidRPr="00174F37">
        <w:rPr>
          <w:rFonts w:ascii="Tahoma" w:hAnsi="Tahoma" w:cs="Tahoma"/>
          <w:snapToGrid w:val="0"/>
        </w:rPr>
        <w:t>Enajenación de vehículos en desuso de la Universidad Politécnica del Estado de Morelos”, solicitado por la Universidad Politécnica del Estado de Morelos.</w:t>
      </w:r>
      <w:r>
        <w:rPr>
          <w:rFonts w:ascii="Tahoma" w:hAnsi="Tahoma" w:cs="Tahoma"/>
          <w:snapToGrid w:val="0"/>
        </w:rPr>
        <w:t>------</w:t>
      </w:r>
    </w:p>
    <w:p w14:paraId="02733350" w14:textId="6352188C" w:rsidR="00F00384" w:rsidRPr="00174F37" w:rsidRDefault="00F00384" w:rsidP="00F00384">
      <w:pPr>
        <w:keepNext/>
        <w:jc w:val="both"/>
        <w:outlineLvl w:val="5"/>
        <w:rPr>
          <w:rFonts w:ascii="Tahoma" w:hAnsi="Tahoma" w:cs="Tahoma"/>
          <w:snapToGrid w:val="0"/>
        </w:rPr>
      </w:pPr>
      <w:r w:rsidRPr="00174F37">
        <w:rPr>
          <w:rFonts w:ascii="Tahoma" w:hAnsi="Tahoma" w:cs="Tahoma"/>
          <w:snapToGrid w:val="0"/>
        </w:rPr>
        <w:t xml:space="preserve">6.- Revisión y en su caso, </w:t>
      </w:r>
      <w:r w:rsidRPr="00174F37">
        <w:rPr>
          <w:rFonts w:ascii="Tahoma" w:hAnsi="Tahoma" w:cs="Tahoma"/>
        </w:rPr>
        <w:t xml:space="preserve">dictaminar y aprobar la procedencia </w:t>
      </w:r>
      <w:r w:rsidRPr="00174F37">
        <w:rPr>
          <w:rFonts w:ascii="Tahoma" w:hAnsi="Tahoma" w:cs="Tahoma"/>
          <w:snapToGrid w:val="0"/>
        </w:rPr>
        <w:t>de la Licitación Pública Nac</w:t>
      </w:r>
      <w:r>
        <w:rPr>
          <w:rFonts w:ascii="Tahoma" w:hAnsi="Tahoma" w:cs="Tahoma"/>
          <w:snapToGrid w:val="0"/>
        </w:rPr>
        <w:t>ional Presencial número IEBEM-N3</w:t>
      </w:r>
      <w:r w:rsidRPr="00174F37">
        <w:rPr>
          <w:rFonts w:ascii="Tahoma" w:hAnsi="Tahoma" w:cs="Tahoma"/>
          <w:snapToGrid w:val="0"/>
        </w:rPr>
        <w:t>-2022, referente a la adquisición de mobiliario escolar y de oficina del Instituto de la Educación Básica del Estado de Morelos, solicitado por el Instituto de la Educación Básica del Estado de Morelos.</w:t>
      </w:r>
      <w:r>
        <w:rPr>
          <w:rFonts w:ascii="Tahoma" w:hAnsi="Tahoma" w:cs="Tahoma"/>
          <w:snapToGrid w:val="0"/>
        </w:rPr>
        <w:t>--------------------------------------------------------</w:t>
      </w:r>
    </w:p>
    <w:p w14:paraId="11C0CB23" w14:textId="7E18DE09" w:rsidR="00F00384" w:rsidRPr="00174F37" w:rsidRDefault="00F00384" w:rsidP="00F00384">
      <w:pPr>
        <w:keepNext/>
        <w:jc w:val="both"/>
        <w:outlineLvl w:val="5"/>
        <w:rPr>
          <w:rFonts w:ascii="Tahoma" w:hAnsi="Tahoma" w:cs="Tahoma"/>
          <w:snapToGrid w:val="0"/>
        </w:rPr>
      </w:pPr>
      <w:r w:rsidRPr="00174F37">
        <w:rPr>
          <w:rFonts w:ascii="Tahoma" w:hAnsi="Tahoma" w:cs="Tahoma"/>
          <w:snapToGrid w:val="0"/>
        </w:rPr>
        <w:t xml:space="preserve">7.- Revisión y en su caso, </w:t>
      </w:r>
      <w:r w:rsidRPr="00174F37">
        <w:rPr>
          <w:rFonts w:ascii="Tahoma" w:hAnsi="Tahoma" w:cs="Tahoma"/>
        </w:rPr>
        <w:t xml:space="preserve">dictaminar y aprobar la procedencia </w:t>
      </w:r>
      <w:r w:rsidRPr="00174F37">
        <w:rPr>
          <w:rFonts w:ascii="Tahoma" w:hAnsi="Tahoma" w:cs="Tahoma"/>
          <w:snapToGrid w:val="0"/>
        </w:rPr>
        <w:t>de la Licitación Pública Nac</w:t>
      </w:r>
      <w:r>
        <w:rPr>
          <w:rFonts w:ascii="Tahoma" w:hAnsi="Tahoma" w:cs="Tahoma"/>
          <w:snapToGrid w:val="0"/>
        </w:rPr>
        <w:t>ional Presencial número IEBEM-N4</w:t>
      </w:r>
      <w:r w:rsidRPr="00174F37">
        <w:rPr>
          <w:rFonts w:ascii="Tahoma" w:hAnsi="Tahoma" w:cs="Tahoma"/>
          <w:snapToGrid w:val="0"/>
        </w:rPr>
        <w:t>-2022, referente al servicio de capacitación de formación continua de apoyo en la implementación del Nuevo Plan de Estudio</w:t>
      </w:r>
      <w:r>
        <w:rPr>
          <w:rFonts w:ascii="Tahoma" w:hAnsi="Tahoma" w:cs="Tahoma"/>
          <w:snapToGrid w:val="0"/>
        </w:rPr>
        <w:t>s</w:t>
      </w:r>
      <w:r w:rsidRPr="00174F37">
        <w:rPr>
          <w:rFonts w:ascii="Tahoma" w:hAnsi="Tahoma" w:cs="Tahoma"/>
          <w:snapToGrid w:val="0"/>
        </w:rPr>
        <w:t xml:space="preserve"> 2022 para educación</w:t>
      </w:r>
      <w:r>
        <w:rPr>
          <w:rFonts w:ascii="Tahoma" w:hAnsi="Tahoma" w:cs="Tahoma"/>
          <w:snapToGrid w:val="0"/>
        </w:rPr>
        <w:t xml:space="preserve"> básica</w:t>
      </w:r>
      <w:r w:rsidRPr="00174F37">
        <w:rPr>
          <w:rFonts w:ascii="Tahoma" w:hAnsi="Tahoma" w:cs="Tahoma"/>
          <w:snapToGrid w:val="0"/>
        </w:rPr>
        <w:t>, solicitado por el Instituto de la Educación Básica del Estado de Morelos.</w:t>
      </w:r>
      <w:r>
        <w:rPr>
          <w:rFonts w:ascii="Tahoma" w:hAnsi="Tahoma" w:cs="Tahoma"/>
          <w:snapToGrid w:val="0"/>
        </w:rPr>
        <w:t>----------------</w:t>
      </w:r>
    </w:p>
    <w:p w14:paraId="5561BADE" w14:textId="186B8899" w:rsidR="00F00384" w:rsidRPr="00F00384" w:rsidRDefault="00F00384" w:rsidP="00F00384">
      <w:pPr>
        <w:keepNext/>
        <w:jc w:val="both"/>
        <w:outlineLvl w:val="5"/>
        <w:rPr>
          <w:rFonts w:ascii="Tahoma" w:hAnsi="Tahoma" w:cs="Tahoma"/>
        </w:rPr>
      </w:pPr>
      <w:r w:rsidRPr="00174F37">
        <w:rPr>
          <w:rFonts w:ascii="Tahoma" w:hAnsi="Tahoma" w:cs="Tahoma"/>
          <w:snapToGrid w:val="0"/>
        </w:rPr>
        <w:t>8.-</w:t>
      </w:r>
      <w:r>
        <w:rPr>
          <w:rFonts w:ascii="Tahoma" w:hAnsi="Tahoma" w:cs="Tahoma"/>
          <w:snapToGrid w:val="0"/>
        </w:rPr>
        <w:t xml:space="preserve"> </w:t>
      </w:r>
      <w:r w:rsidRPr="00174F37">
        <w:rPr>
          <w:rFonts w:ascii="Tahoma" w:hAnsi="Tahoma" w:cs="Tahoma"/>
        </w:rPr>
        <w:t>Asuntos Generales.</w:t>
      </w:r>
      <w:r>
        <w:rPr>
          <w:rFonts w:ascii="Tahoma" w:hAnsi="Tahoma" w:cs="Tahoma"/>
        </w:rPr>
        <w:t>------------------------------------------------------------------------------------</w:t>
      </w:r>
    </w:p>
    <w:p w14:paraId="36DF3F86" w14:textId="4C1AAF53" w:rsidR="00C561A6" w:rsidRPr="00F00384" w:rsidRDefault="00F00384" w:rsidP="00F00384">
      <w:pPr>
        <w:tabs>
          <w:tab w:val="left" w:pos="993"/>
          <w:tab w:val="left" w:pos="2520"/>
        </w:tabs>
        <w:jc w:val="both"/>
        <w:rPr>
          <w:rFonts w:ascii="Tahoma" w:hAnsi="Tahoma" w:cs="Tahoma"/>
          <w:snapToGrid w:val="0"/>
        </w:rPr>
      </w:pPr>
      <w:r w:rsidRPr="00174F37">
        <w:rPr>
          <w:rFonts w:ascii="Tahoma" w:hAnsi="Tahoma" w:cs="Tahoma"/>
          <w:snapToGrid w:val="0"/>
        </w:rPr>
        <w:t>9.- Clausura de la Sesión.</w:t>
      </w:r>
      <w:r>
        <w:rPr>
          <w:rFonts w:ascii="Tahoma" w:hAnsi="Tahoma" w:cs="Tahoma"/>
          <w:snapToGrid w:val="0"/>
        </w:rPr>
        <w:t>---------------------------------------------------------------------------------</w:t>
      </w:r>
    </w:p>
    <w:p w14:paraId="616ADE1C" w14:textId="020F0506" w:rsidR="0038090D" w:rsidRPr="00582E23" w:rsidRDefault="0038090D" w:rsidP="0038090D">
      <w:pPr>
        <w:jc w:val="both"/>
        <w:rPr>
          <w:rFonts w:ascii="Tahoma" w:hAnsi="Tahoma"/>
          <w:bCs/>
          <w:snapToGrid w:val="0"/>
        </w:rPr>
      </w:pPr>
      <w:r>
        <w:rPr>
          <w:rFonts w:ascii="Tahoma" w:hAnsi="Tahoma"/>
          <w:b/>
        </w:rPr>
        <w:t>------------------------------DESARROLLO DE LA SESIÓN-------------------------------</w:t>
      </w:r>
    </w:p>
    <w:p w14:paraId="5BD7D4A0" w14:textId="7585B167" w:rsidR="0038090D" w:rsidRPr="00DA7EBF" w:rsidRDefault="0038090D" w:rsidP="0038090D">
      <w:pPr>
        <w:tabs>
          <w:tab w:val="left" w:pos="993"/>
          <w:tab w:val="left" w:pos="2520"/>
        </w:tabs>
        <w:jc w:val="both"/>
        <w:rPr>
          <w:rFonts w:ascii="Tahoma" w:hAnsi="Tahoma"/>
          <w:b/>
        </w:rPr>
      </w:pPr>
      <w:r>
        <w:rPr>
          <w:rFonts w:ascii="Tahoma" w:hAnsi="Tahoma"/>
          <w:b/>
        </w:rPr>
        <w:t xml:space="preserve">PUNTO UNO. - </w:t>
      </w:r>
      <w:r w:rsidRPr="00E933E8">
        <w:rPr>
          <w:rFonts w:ascii="Tahoma" w:hAnsi="Tahoma" w:cs="Tahoma"/>
          <w:snapToGrid w:val="0"/>
        </w:rPr>
        <w:t>Lista de</w:t>
      </w:r>
      <w:r>
        <w:rPr>
          <w:rFonts w:ascii="Tahoma" w:hAnsi="Tahoma" w:cs="Tahoma"/>
          <w:snapToGrid w:val="0"/>
        </w:rPr>
        <w:t xml:space="preserve"> asistencia. El Secretario Ejecutivo del Comité, procede al pase de lista para constatar la asistencia de </w:t>
      </w:r>
      <w:r w:rsidRPr="001A3E74">
        <w:rPr>
          <w:rFonts w:ascii="Tahoma" w:hAnsi="Tahoma" w:cs="Tahoma"/>
          <w:snapToGrid w:val="0"/>
        </w:rPr>
        <w:t>los miembros que integran el Comité</w:t>
      </w:r>
      <w:r w:rsidRPr="007756F2">
        <w:rPr>
          <w:rFonts w:ascii="Tahoma" w:hAnsi="Tahoma" w:cs="Tahoma"/>
          <w:snapToGrid w:val="0"/>
        </w:rPr>
        <w:t xml:space="preserve"> </w:t>
      </w:r>
      <w:r w:rsidRPr="00152546">
        <w:rPr>
          <w:rFonts w:ascii="Tahoma" w:hAnsi="Tahoma" w:cs="Tahoma"/>
          <w:snapToGrid w:val="0"/>
        </w:rPr>
        <w:t>para el Control de Adquisiciones, Enajenaciones, Arrendamientos y Servicios del Poder Ejecutivo de</w:t>
      </w:r>
      <w:r>
        <w:rPr>
          <w:rFonts w:ascii="Tahoma" w:hAnsi="Tahoma" w:cs="Tahoma"/>
          <w:snapToGrid w:val="0"/>
        </w:rPr>
        <w:t>l Estado de Morelos</w:t>
      </w:r>
      <w:r w:rsidRPr="00BD4111">
        <w:rPr>
          <w:rFonts w:ascii="Tahoma" w:hAnsi="Tahoma"/>
        </w:rPr>
        <w:t>;</w:t>
      </w:r>
      <w:r>
        <w:rPr>
          <w:rFonts w:ascii="Tahoma" w:hAnsi="Tahoma"/>
        </w:rPr>
        <w:t xml:space="preserve"> encontrándose</w:t>
      </w:r>
      <w:r>
        <w:rPr>
          <w:rFonts w:ascii="Tahoma" w:hAnsi="Tahoma"/>
          <w:b/>
          <w:i/>
        </w:rPr>
        <w:t xml:space="preserve"> </w:t>
      </w:r>
      <w:r w:rsidR="00F9367B" w:rsidRPr="009C5E76">
        <w:rPr>
          <w:rFonts w:ascii="Tahoma" w:hAnsi="Tahoma"/>
          <w:b/>
        </w:rPr>
        <w:t xml:space="preserve">presentes </w:t>
      </w:r>
      <w:r w:rsidR="00F9367B">
        <w:rPr>
          <w:rFonts w:ascii="Tahoma" w:hAnsi="Tahoma"/>
          <w:b/>
        </w:rPr>
        <w:t>la Presidenta</w:t>
      </w:r>
      <w:r w:rsidR="00723787">
        <w:rPr>
          <w:rFonts w:ascii="Tahoma" w:hAnsi="Tahoma"/>
          <w:b/>
        </w:rPr>
        <w:t>, el Secretario Ejecutivo,  tres</w:t>
      </w:r>
      <w:r w:rsidR="00F9367B">
        <w:rPr>
          <w:rFonts w:ascii="Tahoma" w:hAnsi="Tahoma"/>
          <w:b/>
        </w:rPr>
        <w:t xml:space="preserve"> </w:t>
      </w:r>
      <w:r w:rsidR="003A1586">
        <w:rPr>
          <w:rFonts w:ascii="Tahoma" w:hAnsi="Tahoma"/>
          <w:b/>
        </w:rPr>
        <w:t>vocal</w:t>
      </w:r>
      <w:r w:rsidR="00723787">
        <w:rPr>
          <w:rFonts w:ascii="Tahoma" w:hAnsi="Tahoma"/>
          <w:b/>
        </w:rPr>
        <w:t>es</w:t>
      </w:r>
      <w:r w:rsidR="003A1586">
        <w:rPr>
          <w:rFonts w:ascii="Tahoma" w:hAnsi="Tahoma"/>
          <w:b/>
        </w:rPr>
        <w:t xml:space="preserve"> permanente</w:t>
      </w:r>
      <w:r w:rsidR="00723787">
        <w:rPr>
          <w:rFonts w:ascii="Tahoma" w:hAnsi="Tahoma"/>
          <w:b/>
        </w:rPr>
        <w:t>s</w:t>
      </w:r>
      <w:r w:rsidR="00113D2C">
        <w:rPr>
          <w:rFonts w:ascii="Tahoma" w:hAnsi="Tahoma"/>
          <w:b/>
        </w:rPr>
        <w:t xml:space="preserve"> </w:t>
      </w:r>
      <w:r w:rsidR="00E06DC5">
        <w:rPr>
          <w:rFonts w:ascii="Tahoma" w:hAnsi="Tahoma"/>
          <w:b/>
        </w:rPr>
        <w:t>con voz y voto</w:t>
      </w:r>
      <w:r w:rsidR="00DB1CBE">
        <w:rPr>
          <w:rFonts w:ascii="Tahoma" w:hAnsi="Tahoma"/>
          <w:b/>
        </w:rPr>
        <w:t>,</w:t>
      </w:r>
      <w:r w:rsidR="000A1356" w:rsidRPr="000A1356">
        <w:rPr>
          <w:rFonts w:ascii="Tahoma" w:hAnsi="Tahoma"/>
          <w:b/>
        </w:rPr>
        <w:t xml:space="preserve"> </w:t>
      </w:r>
      <w:r w:rsidR="00416BBD">
        <w:rPr>
          <w:rFonts w:ascii="Tahoma" w:hAnsi="Tahoma"/>
          <w:b/>
        </w:rPr>
        <w:t>y</w:t>
      </w:r>
      <w:r w:rsidR="00416BBD" w:rsidRPr="00113D2C">
        <w:rPr>
          <w:rFonts w:ascii="Tahoma" w:hAnsi="Tahoma"/>
          <w:b/>
        </w:rPr>
        <w:t xml:space="preserve"> </w:t>
      </w:r>
      <w:r w:rsidR="00416BBD">
        <w:rPr>
          <w:rFonts w:ascii="Tahoma" w:hAnsi="Tahoma"/>
          <w:b/>
        </w:rPr>
        <w:t>dos vocales con voz y voto,</w:t>
      </w:r>
      <w:r w:rsidR="00416BBD" w:rsidRPr="000A1356">
        <w:rPr>
          <w:rFonts w:ascii="Tahoma" w:hAnsi="Tahoma"/>
          <w:b/>
        </w:rPr>
        <w:t xml:space="preserve"> </w:t>
      </w:r>
      <w:r w:rsidR="00416BBD">
        <w:rPr>
          <w:rFonts w:ascii="Tahoma" w:hAnsi="Tahoma"/>
          <w:b/>
        </w:rPr>
        <w:t>en cuyos procesos se encuentran vinculados en los puntos a tratar, es decir siete integrantes con voz y voto,</w:t>
      </w:r>
      <w:r w:rsidR="00416BBD" w:rsidRPr="000A1356">
        <w:rPr>
          <w:rFonts w:ascii="Tahoma" w:hAnsi="Tahoma"/>
          <w:b/>
        </w:rPr>
        <w:t xml:space="preserve"> </w:t>
      </w:r>
      <w:r w:rsidR="00416BBD">
        <w:rPr>
          <w:rFonts w:ascii="Tahoma" w:hAnsi="Tahoma"/>
          <w:b/>
        </w:rPr>
        <w:t xml:space="preserve">y </w:t>
      </w:r>
      <w:r w:rsidR="00416BBD" w:rsidRPr="009C5E76">
        <w:rPr>
          <w:rFonts w:ascii="Tahoma" w:hAnsi="Tahoma"/>
          <w:b/>
        </w:rPr>
        <w:t>un</w:t>
      </w:r>
      <w:r w:rsidR="00416BBD">
        <w:rPr>
          <w:rFonts w:ascii="Tahoma" w:hAnsi="Tahoma"/>
          <w:b/>
        </w:rPr>
        <w:t>a invitada permanente con voz,</w:t>
      </w:r>
      <w:r w:rsidR="000A1356">
        <w:rPr>
          <w:rFonts w:ascii="Tahoma" w:hAnsi="Tahoma"/>
          <w:b/>
        </w:rPr>
        <w:t xml:space="preserve"> </w:t>
      </w:r>
      <w:r w:rsidR="00BD7021">
        <w:rPr>
          <w:rFonts w:ascii="Tahoma" w:hAnsi="Tahoma"/>
        </w:rPr>
        <w:t>los</w:t>
      </w:r>
      <w:r>
        <w:rPr>
          <w:rFonts w:ascii="Tahoma" w:hAnsi="Tahoma"/>
        </w:rPr>
        <w:t xml:space="preserve"> cuales </w:t>
      </w:r>
      <w:r w:rsidRPr="009C5E76">
        <w:rPr>
          <w:rFonts w:ascii="Tahoma" w:hAnsi="Tahoma"/>
        </w:rPr>
        <w:t xml:space="preserve"> integran este órgano colegiado,</w:t>
      </w:r>
      <w:r>
        <w:rPr>
          <w:rFonts w:ascii="Tahoma" w:hAnsi="Tahoma"/>
        </w:rPr>
        <w:t xml:space="preserve"> adjuntándose </w:t>
      </w:r>
      <w:r w:rsidR="00492668">
        <w:rPr>
          <w:rFonts w:ascii="Tahoma" w:hAnsi="Tahoma"/>
        </w:rPr>
        <w:t>al acta</w:t>
      </w:r>
      <w:r>
        <w:rPr>
          <w:rFonts w:ascii="Tahoma" w:hAnsi="Tahoma"/>
        </w:rPr>
        <w:t xml:space="preserve"> la lista de asistencia firmada en original por cada uno de los representantes de las dependencias que conforman el </w:t>
      </w:r>
      <w:r w:rsidRPr="009F217D">
        <w:rPr>
          <w:rFonts w:ascii="Tahoma" w:hAnsi="Tahoma" w:cs="Tahoma"/>
          <w:snapToGrid w:val="0"/>
        </w:rPr>
        <w:t>Comité para el Control de Adquisiciones, Enajenaciones, Arrendamientos y Servicios del Poder Ejecutivo del Estado de Morelos del año</w:t>
      </w:r>
      <w:r w:rsidR="00575E9F">
        <w:rPr>
          <w:rFonts w:ascii="Tahoma" w:hAnsi="Tahoma" w:cs="Tahoma"/>
          <w:snapToGrid w:val="0"/>
        </w:rPr>
        <w:t xml:space="preserve"> 2022</w:t>
      </w:r>
      <w:r>
        <w:rPr>
          <w:rFonts w:ascii="Tahoma" w:hAnsi="Tahoma"/>
        </w:rPr>
        <w:t>.--</w:t>
      </w:r>
      <w:r w:rsidR="00C01A97">
        <w:rPr>
          <w:rFonts w:ascii="Tahoma" w:hAnsi="Tahoma"/>
        </w:rPr>
        <w:t>--------</w:t>
      </w:r>
      <w:r w:rsidR="00416BBD">
        <w:rPr>
          <w:rFonts w:ascii="Tahoma" w:hAnsi="Tahoma"/>
        </w:rPr>
        <w:t>---------------------------------------------------------------------------</w:t>
      </w:r>
    </w:p>
    <w:p w14:paraId="17362B44" w14:textId="328E7AF7" w:rsidR="00A90BF2" w:rsidRPr="00DF35FF" w:rsidRDefault="0038090D" w:rsidP="00DF35FF">
      <w:pPr>
        <w:pStyle w:val="Default"/>
        <w:jc w:val="both"/>
        <w:rPr>
          <w:rFonts w:ascii="Tahoma" w:hAnsi="Tahoma" w:cs="Tahoma"/>
        </w:rPr>
      </w:pPr>
      <w:r w:rsidRPr="00986729">
        <w:rPr>
          <w:rFonts w:ascii="Tahoma" w:hAnsi="Tahoma" w:cs="Tahoma"/>
        </w:rPr>
        <w:t>------------------------------------------------------------------------------------------------</w:t>
      </w:r>
      <w:r>
        <w:rPr>
          <w:rFonts w:ascii="Tahoma" w:hAnsi="Tahoma" w:cs="Tahoma"/>
        </w:rPr>
        <w:t>-----------</w:t>
      </w:r>
      <w:r w:rsidR="00127DE9">
        <w:rPr>
          <w:rFonts w:ascii="Tahoma" w:hAnsi="Tahoma" w:cs="Tahoma"/>
        </w:rPr>
        <w:t>-----</w:t>
      </w:r>
    </w:p>
    <w:p w14:paraId="350BE417" w14:textId="35449556" w:rsidR="00A90BF2" w:rsidRDefault="00A90BF2" w:rsidP="00D346D9">
      <w:pPr>
        <w:tabs>
          <w:tab w:val="left" w:pos="2520"/>
        </w:tabs>
        <w:jc w:val="both"/>
        <w:rPr>
          <w:rFonts w:ascii="Tahoma" w:hAnsi="Tahoma" w:cs="Tahoma"/>
          <w:b/>
        </w:rPr>
      </w:pPr>
      <w:r>
        <w:rPr>
          <w:rFonts w:ascii="Tahoma" w:hAnsi="Tahoma" w:cs="Tahoma"/>
          <w:b/>
        </w:rPr>
        <w:lastRenderedPageBreak/>
        <w:t>PUNTO D</w:t>
      </w:r>
      <w:r w:rsidRPr="007B2E49">
        <w:rPr>
          <w:rFonts w:ascii="Tahoma" w:hAnsi="Tahoma" w:cs="Tahoma"/>
          <w:b/>
        </w:rPr>
        <w:t>OS.-</w:t>
      </w:r>
      <w:r w:rsidRPr="000219F4">
        <w:rPr>
          <w:rFonts w:ascii="Tahoma" w:hAnsi="Tahoma" w:cs="Tahoma"/>
          <w:snapToGrid w:val="0"/>
        </w:rPr>
        <w:t xml:space="preserve"> </w:t>
      </w:r>
      <w:r w:rsidRPr="009F217D">
        <w:rPr>
          <w:rFonts w:ascii="Tahoma" w:hAnsi="Tahoma" w:cs="Tahoma"/>
          <w:snapToGrid w:val="0"/>
        </w:rPr>
        <w:t>Declaración del quórum legal para sesionar</w:t>
      </w:r>
      <w:r>
        <w:rPr>
          <w:rFonts w:ascii="Tahoma" w:hAnsi="Tahoma" w:cs="Tahoma"/>
        </w:rPr>
        <w:t>. El Secretario Ejecutivo</w:t>
      </w:r>
      <w:r w:rsidRPr="00236D11">
        <w:rPr>
          <w:rFonts w:ascii="Tahoma" w:hAnsi="Tahoma"/>
        </w:rPr>
        <w:t xml:space="preserve"> </w:t>
      </w:r>
      <w:r>
        <w:rPr>
          <w:rFonts w:ascii="Tahoma" w:hAnsi="Tahoma"/>
        </w:rPr>
        <w:t>del C</w:t>
      </w:r>
      <w:r w:rsidRPr="00FC1BFB">
        <w:rPr>
          <w:rFonts w:ascii="Tahoma" w:hAnsi="Tahoma"/>
        </w:rPr>
        <w:t>omité</w:t>
      </w:r>
      <w:r>
        <w:rPr>
          <w:rFonts w:ascii="Tahoma" w:hAnsi="Tahoma"/>
        </w:rPr>
        <w:t xml:space="preserve">, verifica que si existe quórum legal para desahogar la sesión conforme lo que establece el artículo 17 del </w:t>
      </w:r>
      <w:r w:rsidRPr="00145EC1">
        <w:rPr>
          <w:rFonts w:ascii="Tahoma" w:hAnsi="Tahoma" w:cs="Tahoma"/>
        </w:rPr>
        <w:t>Reglamento de la Ley Sobre Adquisiciones, Enajenaciones, Arrendamientos y Prestación de Servicios del Poder Ejecutivo del Estado Libre y Soberano de Morelos</w:t>
      </w:r>
      <w:r w:rsidR="00CF40BF">
        <w:rPr>
          <w:rFonts w:ascii="Tahoma" w:hAnsi="Tahoma"/>
        </w:rPr>
        <w:t>,</w:t>
      </w:r>
      <w:r w:rsidR="00CF40BF">
        <w:rPr>
          <w:rFonts w:ascii="Tahoma" w:hAnsi="Tahoma" w:cs="Tahoma"/>
          <w:snapToGrid w:val="0"/>
        </w:rPr>
        <w:t xml:space="preserve"> </w:t>
      </w:r>
      <w:r w:rsidR="00DB1CBE">
        <w:rPr>
          <w:rFonts w:ascii="Tahoma" w:hAnsi="Tahoma" w:cs="Tahoma"/>
          <w:snapToGrid w:val="0"/>
        </w:rPr>
        <w:t>q</w:t>
      </w:r>
      <w:r w:rsidR="00DF35FF">
        <w:rPr>
          <w:rFonts w:ascii="Tahoma" w:hAnsi="Tahoma" w:cs="Tahoma"/>
          <w:snapToGrid w:val="0"/>
        </w:rPr>
        <w:t xml:space="preserve">uedando formalmente instalada la </w:t>
      </w:r>
      <w:r w:rsidR="00416BBD">
        <w:rPr>
          <w:rFonts w:ascii="Tahoma" w:hAnsi="Tahoma" w:cs="Tahoma"/>
          <w:b/>
          <w:snapToGrid w:val="0"/>
        </w:rPr>
        <w:t>Trigésima Octava</w:t>
      </w:r>
      <w:r w:rsidR="009B3D65">
        <w:rPr>
          <w:rFonts w:ascii="Tahoma" w:hAnsi="Tahoma" w:cs="Tahoma"/>
          <w:b/>
          <w:snapToGrid w:val="0"/>
        </w:rPr>
        <w:t xml:space="preserve"> </w:t>
      </w:r>
      <w:r w:rsidR="00DF35FF" w:rsidRPr="00986729">
        <w:rPr>
          <w:rFonts w:ascii="Tahoma" w:hAnsi="Tahoma" w:cs="Tahoma"/>
          <w:b/>
          <w:snapToGrid w:val="0"/>
        </w:rPr>
        <w:t>Sesión Ordinaria</w:t>
      </w:r>
      <w:r w:rsidR="00DF35FF">
        <w:rPr>
          <w:rFonts w:ascii="Tahoma" w:hAnsi="Tahoma" w:cs="Tahoma"/>
          <w:b/>
          <w:snapToGrid w:val="0"/>
        </w:rPr>
        <w:t xml:space="preserve"> </w:t>
      </w:r>
      <w:r w:rsidR="00DF35FF">
        <w:rPr>
          <w:rFonts w:ascii="Tahoma" w:hAnsi="Tahoma" w:cs="Tahoma"/>
          <w:snapToGrid w:val="0"/>
        </w:rPr>
        <w:t xml:space="preserve">del </w:t>
      </w:r>
      <w:r w:rsidR="00DF35FF" w:rsidRPr="001A3E74">
        <w:rPr>
          <w:rFonts w:ascii="Tahoma" w:hAnsi="Tahoma" w:cs="Tahoma"/>
          <w:snapToGrid w:val="0"/>
        </w:rPr>
        <w:t>Comité</w:t>
      </w:r>
      <w:r w:rsidR="00DF35FF" w:rsidRPr="007756F2">
        <w:rPr>
          <w:rFonts w:ascii="Tahoma" w:hAnsi="Tahoma" w:cs="Tahoma"/>
          <w:snapToGrid w:val="0"/>
        </w:rPr>
        <w:t xml:space="preserve"> </w:t>
      </w:r>
      <w:r w:rsidR="00DF35FF" w:rsidRPr="00152546">
        <w:rPr>
          <w:rFonts w:ascii="Tahoma" w:hAnsi="Tahoma" w:cs="Tahoma"/>
          <w:snapToGrid w:val="0"/>
        </w:rPr>
        <w:t>para el Control de Adquisiciones, Enajenaciones, Arrendamientos y Servicios del Poder Ejecutivo de</w:t>
      </w:r>
      <w:r w:rsidR="00DF35FF">
        <w:rPr>
          <w:rFonts w:ascii="Tahoma" w:hAnsi="Tahoma" w:cs="Tahoma"/>
          <w:snapToGrid w:val="0"/>
        </w:rPr>
        <w:t>l Estado de Morelos</w:t>
      </w:r>
      <w:r w:rsidR="00DF35FF">
        <w:rPr>
          <w:rFonts w:ascii="Tahoma" w:hAnsi="Tahoma" w:cs="Tahoma"/>
        </w:rPr>
        <w:t xml:space="preserve"> y</w:t>
      </w:r>
      <w:r w:rsidR="00DF35FF">
        <w:rPr>
          <w:rFonts w:ascii="Tahoma" w:hAnsi="Tahoma"/>
        </w:rPr>
        <w:t xml:space="preserve"> válidos los acuerdos que de ella resulten</w:t>
      </w:r>
      <w:r w:rsidR="00DF35FF">
        <w:rPr>
          <w:rFonts w:ascii="Tahoma" w:hAnsi="Tahoma" w:cs="Tahoma"/>
          <w:snapToGrid w:val="0"/>
        </w:rPr>
        <w:t>.--------------------</w:t>
      </w:r>
    </w:p>
    <w:p w14:paraId="1CBB3306" w14:textId="77777777" w:rsidR="00884766" w:rsidRPr="00EA33F3" w:rsidRDefault="0038090D" w:rsidP="00884766">
      <w:pPr>
        <w:tabs>
          <w:tab w:val="left" w:pos="993"/>
          <w:tab w:val="left" w:pos="2520"/>
        </w:tabs>
        <w:jc w:val="both"/>
        <w:rPr>
          <w:rFonts w:ascii="Tahoma" w:hAnsi="Tahoma" w:cs="Tahoma"/>
          <w:bCs/>
        </w:rPr>
      </w:pPr>
      <w:r>
        <w:rPr>
          <w:rFonts w:ascii="Tahoma" w:hAnsi="Tahoma" w:cs="Tahoma"/>
          <w:b/>
        </w:rPr>
        <w:t>PUNTO TRES. -</w:t>
      </w:r>
      <w:r w:rsidRPr="007B22AA">
        <w:rPr>
          <w:rFonts w:ascii="Tahoma" w:hAnsi="Tahoma" w:cs="Tahoma"/>
          <w:snapToGrid w:val="0"/>
        </w:rPr>
        <w:t xml:space="preserve"> </w:t>
      </w:r>
      <w:r w:rsidRPr="00E7103A">
        <w:rPr>
          <w:rFonts w:ascii="Tahoma" w:hAnsi="Tahoma" w:cs="Tahoma"/>
          <w:snapToGrid w:val="0"/>
        </w:rPr>
        <w:t>Lectura, en su caso modificación, y aprobación del orden del día</w:t>
      </w:r>
      <w:r w:rsidR="00884766">
        <w:rPr>
          <w:rFonts w:ascii="Tahoma" w:hAnsi="Tahoma" w:cs="Tahoma"/>
          <w:snapToGrid w:val="0"/>
        </w:rPr>
        <w:t xml:space="preserve">. </w:t>
      </w:r>
      <w:r w:rsidR="00884766">
        <w:rPr>
          <w:rFonts w:ascii="Tahoma" w:hAnsi="Tahoma" w:cs="Tahoma"/>
        </w:rPr>
        <w:t>El Secretario Ejecutivo</w:t>
      </w:r>
      <w:r w:rsidR="00884766" w:rsidRPr="008962FD">
        <w:rPr>
          <w:rFonts w:ascii="Tahoma" w:hAnsi="Tahoma" w:cs="Tahoma"/>
        </w:rPr>
        <w:t xml:space="preserve">, </w:t>
      </w:r>
      <w:r w:rsidR="00884766">
        <w:rPr>
          <w:rFonts w:ascii="Tahoma" w:hAnsi="Tahoma" w:cs="Tahoma"/>
        </w:rPr>
        <w:t>presenta el contenido del orden del d</w:t>
      </w:r>
      <w:r w:rsidR="00884766" w:rsidRPr="008962FD">
        <w:rPr>
          <w:rFonts w:ascii="Tahoma" w:hAnsi="Tahoma" w:cs="Tahoma"/>
        </w:rPr>
        <w:t>ía</w:t>
      </w:r>
      <w:r w:rsidR="00884766">
        <w:rPr>
          <w:rFonts w:ascii="Tahoma" w:hAnsi="Tahoma" w:cs="Tahoma"/>
          <w:snapToGrid w:val="0"/>
        </w:rPr>
        <w:t>. -------------------------------------</w:t>
      </w:r>
    </w:p>
    <w:p w14:paraId="6C74DB16" w14:textId="469C459D" w:rsidR="00884766" w:rsidRPr="00766458" w:rsidRDefault="00884766" w:rsidP="006A0F8F">
      <w:pPr>
        <w:tabs>
          <w:tab w:val="left" w:pos="993"/>
          <w:tab w:val="left" w:pos="2520"/>
        </w:tabs>
        <w:jc w:val="both"/>
        <w:rPr>
          <w:rFonts w:ascii="Tahoma" w:hAnsi="Tahoma" w:cs="Tahoma"/>
          <w:snapToGrid w:val="0"/>
        </w:rPr>
      </w:pPr>
      <w:r>
        <w:rPr>
          <w:rFonts w:ascii="Tahoma" w:hAnsi="Tahoma" w:cs="Tahoma"/>
          <w:snapToGrid w:val="0"/>
        </w:rPr>
        <w:t>----------------------------------------------------------------------------------------------------------------</w:t>
      </w:r>
    </w:p>
    <w:p w14:paraId="4621C17C" w14:textId="18DE21C0" w:rsidR="00F122FB" w:rsidRPr="006A0F8F" w:rsidRDefault="006A0F8F" w:rsidP="006A0F8F">
      <w:pPr>
        <w:tabs>
          <w:tab w:val="left" w:pos="993"/>
          <w:tab w:val="left" w:pos="2520"/>
        </w:tabs>
        <w:jc w:val="both"/>
        <w:rPr>
          <w:rFonts w:ascii="Tahoma" w:hAnsi="Tahoma" w:cs="Tahoma"/>
          <w:bCs/>
        </w:rPr>
      </w:pPr>
      <w:r>
        <w:rPr>
          <w:rFonts w:ascii="Tahoma" w:hAnsi="Tahoma" w:cs="Tahoma"/>
          <w:snapToGrid w:val="0"/>
        </w:rPr>
        <w:t>-----------------------------------------------------------------------------------------------------</w:t>
      </w:r>
      <w:r w:rsidR="00A72A9E">
        <w:rPr>
          <w:rFonts w:ascii="Tahoma" w:hAnsi="Tahoma" w:cs="Tahoma"/>
          <w:snapToGrid w:val="0"/>
        </w:rPr>
        <w:t>-----------</w:t>
      </w:r>
    </w:p>
    <w:p w14:paraId="64309BA0" w14:textId="5F5B1D16" w:rsidR="0038090D" w:rsidRPr="00C5385D" w:rsidRDefault="00D346D9" w:rsidP="0038090D">
      <w:pPr>
        <w:keepNext/>
        <w:jc w:val="center"/>
        <w:outlineLvl w:val="5"/>
        <w:rPr>
          <w:rFonts w:ascii="Tahoma" w:hAnsi="Tahoma" w:cs="Tahoma"/>
          <w:b/>
          <w:snapToGrid w:val="0"/>
        </w:rPr>
      </w:pPr>
      <w:r>
        <w:rPr>
          <w:rFonts w:ascii="Tahoma" w:hAnsi="Tahoma" w:cs="Tahoma"/>
          <w:b/>
          <w:snapToGrid w:val="0"/>
        </w:rPr>
        <w:t>----------------------------</w:t>
      </w:r>
      <w:r w:rsidR="0038090D" w:rsidRPr="00C5385D">
        <w:rPr>
          <w:rFonts w:ascii="Tahoma" w:hAnsi="Tahoma" w:cs="Tahoma"/>
          <w:b/>
          <w:snapToGrid w:val="0"/>
        </w:rPr>
        <w:t xml:space="preserve">Se somete a votación el punto </w:t>
      </w:r>
      <w:r w:rsidR="00F41DE2">
        <w:rPr>
          <w:rFonts w:ascii="Tahoma" w:hAnsi="Tahoma" w:cs="Tahoma"/>
          <w:b/>
          <w:snapToGrid w:val="0"/>
        </w:rPr>
        <w:t>t</w:t>
      </w:r>
      <w:r w:rsidR="0038090D">
        <w:rPr>
          <w:rFonts w:ascii="Tahoma" w:hAnsi="Tahoma" w:cs="Tahoma"/>
          <w:b/>
          <w:snapToGrid w:val="0"/>
        </w:rPr>
        <w:t>res</w:t>
      </w:r>
      <w:r w:rsidR="00536D4C">
        <w:rPr>
          <w:rFonts w:ascii="Tahoma" w:hAnsi="Tahoma" w:cs="Tahoma"/>
          <w:b/>
          <w:snapToGrid w:val="0"/>
        </w:rPr>
        <w:t xml:space="preserve">: </w:t>
      </w:r>
      <w:r w:rsidR="0038090D">
        <w:rPr>
          <w:rFonts w:ascii="Tahoma" w:hAnsi="Tahoma" w:cs="Tahoma"/>
          <w:b/>
          <w:snapToGrid w:val="0"/>
        </w:rPr>
        <w:t>------------</w:t>
      </w:r>
      <w:r w:rsidR="00A86C2B">
        <w:rPr>
          <w:rFonts w:ascii="Tahoma" w:hAnsi="Tahoma" w:cs="Tahoma"/>
          <w:b/>
          <w:snapToGrid w:val="0"/>
        </w:rPr>
        <w:t>------</w:t>
      </w:r>
      <w:r>
        <w:rPr>
          <w:rFonts w:ascii="Tahoma" w:hAnsi="Tahoma" w:cs="Tahoma"/>
          <w:b/>
          <w:snapToGrid w:val="0"/>
        </w:rPr>
        <w:t>----</w:t>
      </w:r>
      <w:r w:rsidR="00536D4C">
        <w:rPr>
          <w:rFonts w:ascii="Tahoma" w:hAnsi="Tahoma" w:cs="Tahoma"/>
          <w:b/>
          <w:snapToGrid w:val="0"/>
        </w:rPr>
        <w:t>--</w:t>
      </w:r>
    </w:p>
    <w:p w14:paraId="02ABF9D8" w14:textId="2BCD8AB4" w:rsidR="00A86C2B" w:rsidRDefault="0038090D" w:rsidP="0038090D">
      <w:pPr>
        <w:jc w:val="both"/>
        <w:rPr>
          <w:rFonts w:ascii="Tahoma" w:hAnsi="Tahoma" w:cs="Tahoma"/>
          <w:lang w:val="es-ES"/>
        </w:rPr>
      </w:pP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7CF2CDB" w14:textId="3840DF91" w:rsidR="0038090D" w:rsidRDefault="0038090D" w:rsidP="0038090D">
      <w:pPr>
        <w:jc w:val="both"/>
        <w:rPr>
          <w:rFonts w:ascii="Tahoma" w:hAnsi="Tahoma" w:cs="Tahoma"/>
          <w:lang w:val="es-ES"/>
        </w:rPr>
      </w:pPr>
      <w:r>
        <w:rPr>
          <w:rFonts w:ascii="Tahoma" w:hAnsi="Tahoma" w:cs="Tahoma"/>
          <w:lang w:val="es-ES"/>
        </w:rPr>
        <w:t>Voto a favor, Presidenta del Comité. ------------------------------------------------</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21F89E55" w14:textId="55CA97D3" w:rsidR="0038090D" w:rsidRDefault="0038090D" w:rsidP="0038090D">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DB3F74C" w14:textId="5F9CE974" w:rsidR="00536D4C" w:rsidRPr="00C55F99" w:rsidRDefault="00536D4C" w:rsidP="0038090D">
      <w:pPr>
        <w:jc w:val="both"/>
        <w:rPr>
          <w:rFonts w:ascii="Tahoma" w:hAnsi="Tahoma" w:cs="Tahoma"/>
          <w:lang w:val="es-ES"/>
        </w:rPr>
      </w:pPr>
      <w:r w:rsidRPr="00C55F99">
        <w:rPr>
          <w:rFonts w:ascii="Tahoma" w:hAnsi="Tahoma" w:cs="Tahoma"/>
          <w:lang w:val="es-ES"/>
        </w:rPr>
        <w:t xml:space="preserve">Voto </w:t>
      </w:r>
      <w:r w:rsidR="00C55F99">
        <w:rPr>
          <w:rFonts w:ascii="Tahoma" w:hAnsi="Tahoma" w:cs="Tahoma"/>
          <w:lang w:val="es-ES"/>
        </w:rPr>
        <w:t>a favor</w:t>
      </w:r>
      <w:r w:rsidRPr="00C55F99">
        <w:rPr>
          <w:rFonts w:ascii="Tahoma" w:hAnsi="Tahoma" w:cs="Tahoma"/>
          <w:lang w:val="es-ES"/>
        </w:rPr>
        <w:t>, Representante de la Secretaría de Administración. ------------</w:t>
      </w:r>
      <w:r w:rsidR="00C55F99">
        <w:rPr>
          <w:rFonts w:ascii="Tahoma" w:hAnsi="Tahoma" w:cs="Tahoma"/>
          <w:lang w:val="es-ES"/>
        </w:rPr>
        <w:t>---------------------</w:t>
      </w:r>
    </w:p>
    <w:p w14:paraId="66D89996" w14:textId="35D7BA9C" w:rsidR="00D346D9" w:rsidRPr="006F716A" w:rsidRDefault="0038090D" w:rsidP="0038090D">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00CB6C86">
        <w:rPr>
          <w:rFonts w:ascii="Tahoma" w:hAnsi="Tahoma" w:cs="Tahoma"/>
          <w:lang w:val="es-ES"/>
        </w:rPr>
        <w:t xml:space="preserve"> Representante de</w:t>
      </w:r>
      <w:r w:rsidRPr="00DA53EF">
        <w:rPr>
          <w:rFonts w:ascii="Tahoma" w:hAnsi="Tahoma" w:cs="Tahoma"/>
          <w:lang w:val="es-ES"/>
        </w:rPr>
        <w:t xml:space="preserve"> la Secretaría de Hacienda</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40CDD8D4" w14:textId="542374B6" w:rsidR="00536D4C" w:rsidRPr="00536D4C" w:rsidRDefault="00536D4C" w:rsidP="0038090D">
      <w:pPr>
        <w:jc w:val="both"/>
        <w:rPr>
          <w:rFonts w:ascii="Tahoma" w:hAnsi="Tahoma" w:cs="Tahoma"/>
          <w:lang w:val="es-ES"/>
        </w:rPr>
      </w:pPr>
      <w:r>
        <w:rPr>
          <w:rFonts w:ascii="Tahoma" w:hAnsi="Tahoma" w:cs="Tahoma"/>
          <w:lang w:val="es-ES"/>
        </w:rPr>
        <w:t>Voto a favor</w:t>
      </w:r>
      <w:r w:rsidRPr="007710C1">
        <w:rPr>
          <w:rFonts w:ascii="Tahoma" w:hAnsi="Tahoma" w:cs="Tahoma"/>
          <w:lang w:val="es-ES"/>
        </w:rPr>
        <w:t>, Representante de la Secretaría de la Contraloría.----------</w:t>
      </w:r>
      <w:r>
        <w:rPr>
          <w:rFonts w:ascii="Tahoma" w:hAnsi="Tahoma" w:cs="Tahoma"/>
          <w:lang w:val="es-ES"/>
        </w:rPr>
        <w:t>--------------------------</w:t>
      </w:r>
    </w:p>
    <w:p w14:paraId="75693752" w14:textId="15CE0CE7" w:rsidR="0038090D" w:rsidRPr="00123494" w:rsidRDefault="0038090D" w:rsidP="0038090D">
      <w:pPr>
        <w:jc w:val="both"/>
        <w:rPr>
          <w:rFonts w:ascii="Tahoma" w:hAnsi="Tahoma" w:cs="Tahoma"/>
          <w:b/>
          <w:lang w:val="es-ES"/>
        </w:rPr>
      </w:pPr>
      <w:r w:rsidRPr="00123494">
        <w:rPr>
          <w:rFonts w:ascii="Tahoma" w:hAnsi="Tahoma" w:cs="Tahoma"/>
          <w:b/>
          <w:lang w:val="es-ES"/>
        </w:rPr>
        <w:t xml:space="preserve">Resultado de la votación: </w:t>
      </w:r>
      <w:r w:rsidR="00C55F99">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00C55F99">
        <w:rPr>
          <w:rFonts w:ascii="Tahoma" w:hAnsi="Tahoma" w:cs="Tahoma"/>
          <w:b/>
          <w:lang w:val="es-ES"/>
        </w:rPr>
        <w:t xml:space="preserve"> votos en contra, 0</w:t>
      </w:r>
      <w:r w:rsidR="00577530">
        <w:rPr>
          <w:rFonts w:ascii="Tahoma" w:hAnsi="Tahoma" w:cs="Tahoma"/>
          <w:b/>
          <w:lang w:val="es-ES"/>
        </w:rPr>
        <w:t xml:space="preserve"> voto</w:t>
      </w:r>
      <w:r w:rsidR="006B61A4">
        <w:rPr>
          <w:rFonts w:ascii="Tahoma" w:hAnsi="Tahoma" w:cs="Tahoma"/>
          <w:b/>
          <w:lang w:val="es-ES"/>
        </w:rPr>
        <w:t>s</w:t>
      </w:r>
      <w:r w:rsidRPr="00123494">
        <w:rPr>
          <w:rFonts w:ascii="Tahoma" w:hAnsi="Tahoma" w:cs="Tahoma"/>
          <w:b/>
          <w:lang w:val="es-ES"/>
        </w:rPr>
        <w:t xml:space="preserve"> de abstención.</w:t>
      </w:r>
      <w:r w:rsidR="007469CF">
        <w:rPr>
          <w:rFonts w:ascii="Tahoma" w:hAnsi="Tahoma" w:cs="Tahoma"/>
          <w:b/>
          <w:lang w:val="es-ES"/>
        </w:rPr>
        <w:t>-</w:t>
      </w:r>
      <w:r w:rsidR="006B61A4">
        <w:rPr>
          <w:rFonts w:ascii="Tahoma" w:hAnsi="Tahoma" w:cs="Tahoma"/>
          <w:b/>
          <w:lang w:val="es-ES"/>
        </w:rPr>
        <w:t>-------------------------------------------------------------------------------</w:t>
      </w:r>
    </w:p>
    <w:p w14:paraId="607C36E7" w14:textId="3628EFF1" w:rsidR="0038090D" w:rsidRPr="00E7103A" w:rsidRDefault="0038090D" w:rsidP="0038090D">
      <w:pPr>
        <w:tabs>
          <w:tab w:val="left" w:pos="993"/>
          <w:tab w:val="left" w:pos="2520"/>
        </w:tabs>
        <w:jc w:val="both"/>
        <w:rPr>
          <w:rFonts w:ascii="Tahoma" w:hAnsi="Tahoma" w:cs="Tahoma"/>
          <w:snapToGrid w:val="0"/>
          <w:sz w:val="18"/>
          <w:szCs w:val="18"/>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w:t>
      </w:r>
      <w:r w:rsidR="00127DE9">
        <w:rPr>
          <w:rFonts w:ascii="Tahoma" w:hAnsi="Tahoma" w:cs="Tahoma"/>
          <w:snapToGrid w:val="0"/>
        </w:rPr>
        <w:t xml:space="preserve"> </w:t>
      </w:r>
      <w:r>
        <w:rPr>
          <w:rFonts w:ascii="Tahoma" w:hAnsi="Tahoma" w:cs="Tahoma"/>
          <w:snapToGrid w:val="0"/>
        </w:rPr>
        <w:t>----------------------------------------------------------------------------------</w:t>
      </w:r>
      <w:r w:rsidR="00127DE9">
        <w:rPr>
          <w:rFonts w:ascii="Tahoma" w:hAnsi="Tahoma" w:cs="Tahoma"/>
          <w:snapToGrid w:val="0"/>
        </w:rPr>
        <w:t>------------------</w:t>
      </w:r>
    </w:p>
    <w:p w14:paraId="690125EC" w14:textId="22EF652F" w:rsidR="002D4C9A" w:rsidRDefault="00CE6F8B" w:rsidP="008758F0">
      <w:pPr>
        <w:keepNext/>
        <w:ind w:right="190"/>
        <w:jc w:val="both"/>
        <w:outlineLvl w:val="5"/>
        <w:rPr>
          <w:rFonts w:ascii="Tahoma" w:hAnsi="Tahoma" w:cs="Tahoma"/>
        </w:rPr>
      </w:pPr>
      <w:r>
        <w:rPr>
          <w:rFonts w:ascii="Tahoma" w:hAnsi="Tahoma" w:cs="Tahoma"/>
          <w:b/>
          <w:i/>
        </w:rPr>
        <w:t xml:space="preserve">ACUERDO </w:t>
      </w:r>
      <w:r w:rsidR="00416BBD">
        <w:rPr>
          <w:rFonts w:ascii="Tahoma" w:hAnsi="Tahoma" w:cs="Tahoma"/>
          <w:b/>
          <w:i/>
        </w:rPr>
        <w:t>01/ORD38/29</w:t>
      </w:r>
      <w:r w:rsidR="00C561A6">
        <w:rPr>
          <w:rFonts w:ascii="Tahoma" w:hAnsi="Tahoma" w:cs="Tahoma"/>
          <w:b/>
          <w:i/>
        </w:rPr>
        <w:t>/09</w:t>
      </w:r>
      <w:r w:rsidR="00575E9F">
        <w:rPr>
          <w:rFonts w:ascii="Tahoma" w:hAnsi="Tahoma" w:cs="Tahoma"/>
          <w:b/>
          <w:i/>
        </w:rPr>
        <w:t>/2022</w:t>
      </w:r>
      <w:r w:rsidR="0038090D">
        <w:rPr>
          <w:rFonts w:ascii="Tahoma" w:hAnsi="Tahoma" w:cs="Tahoma"/>
          <w:b/>
          <w:i/>
        </w:rPr>
        <w:t xml:space="preserve">.- </w:t>
      </w:r>
      <w:r w:rsidR="0038090D" w:rsidRPr="008808B0">
        <w:rPr>
          <w:rFonts w:ascii="Tahoma" w:hAnsi="Tahoma" w:cs="Tahoma"/>
        </w:rPr>
        <w:t>Los inte</w:t>
      </w:r>
      <w:r w:rsidR="0038090D">
        <w:rPr>
          <w:rFonts w:ascii="Tahoma" w:hAnsi="Tahoma" w:cs="Tahoma"/>
        </w:rPr>
        <w:t xml:space="preserve">grantes del Comité, </w:t>
      </w:r>
      <w:r w:rsidR="0038090D" w:rsidRPr="00CC1F0D">
        <w:rPr>
          <w:rFonts w:ascii="Tahoma" w:hAnsi="Tahoma" w:cs="Tahoma"/>
          <w:bCs/>
        </w:rPr>
        <w:t xml:space="preserve">aprueban por </w:t>
      </w:r>
      <w:r w:rsidR="00C55F99">
        <w:rPr>
          <w:rFonts w:ascii="Tahoma" w:hAnsi="Tahoma" w:cs="Tahoma"/>
          <w:b/>
          <w:bCs/>
        </w:rPr>
        <w:t xml:space="preserve">unanimidad </w:t>
      </w:r>
      <w:r w:rsidR="00577530">
        <w:rPr>
          <w:rFonts w:ascii="Tahoma" w:hAnsi="Tahoma" w:cs="Tahoma"/>
          <w:b/>
          <w:bCs/>
        </w:rPr>
        <w:t xml:space="preserve"> </w:t>
      </w:r>
      <w:r w:rsidR="0038090D" w:rsidRPr="00CC1F0D">
        <w:rPr>
          <w:rFonts w:ascii="Tahoma" w:hAnsi="Tahoma" w:cs="Tahoma"/>
          <w:bCs/>
        </w:rPr>
        <w:t>de votos</w:t>
      </w:r>
      <w:r w:rsidR="00D346D9">
        <w:rPr>
          <w:rFonts w:ascii="Tahoma" w:hAnsi="Tahoma" w:cs="Tahoma"/>
        </w:rPr>
        <w:t xml:space="preserve"> de los presentes</w:t>
      </w:r>
      <w:r w:rsidR="001B425A">
        <w:rPr>
          <w:rFonts w:ascii="Tahoma" w:hAnsi="Tahoma" w:cs="Tahoma"/>
        </w:rPr>
        <w:t xml:space="preserve"> </w:t>
      </w:r>
      <w:r w:rsidR="00884766">
        <w:rPr>
          <w:rFonts w:ascii="Tahoma" w:hAnsi="Tahoma" w:cs="Tahoma"/>
        </w:rPr>
        <w:t>e</w:t>
      </w:r>
      <w:r w:rsidR="001B425A">
        <w:rPr>
          <w:rFonts w:ascii="Tahoma" w:hAnsi="Tahoma" w:cs="Tahoma"/>
        </w:rPr>
        <w:t>l</w:t>
      </w:r>
      <w:r w:rsidR="002F12FA">
        <w:rPr>
          <w:rFonts w:ascii="Tahoma" w:hAnsi="Tahoma" w:cs="Tahoma"/>
        </w:rPr>
        <w:t xml:space="preserve"> </w:t>
      </w:r>
      <w:r w:rsidR="0038090D" w:rsidRPr="008808B0">
        <w:rPr>
          <w:rFonts w:ascii="Tahoma" w:hAnsi="Tahoma" w:cs="Tahoma"/>
        </w:rPr>
        <w:t>contenido del orden del día</w:t>
      </w:r>
      <w:r w:rsidR="00684654">
        <w:rPr>
          <w:rFonts w:ascii="Tahoma" w:hAnsi="Tahoma" w:cs="Tahoma"/>
        </w:rPr>
        <w:t>.------------------</w:t>
      </w:r>
      <w:r w:rsidR="00D346D9">
        <w:rPr>
          <w:rFonts w:ascii="Tahoma" w:hAnsi="Tahoma" w:cs="Tahoma"/>
        </w:rPr>
        <w:t>----</w:t>
      </w:r>
      <w:r w:rsidR="001E6489">
        <w:rPr>
          <w:rFonts w:ascii="Tahoma" w:hAnsi="Tahoma" w:cs="Tahoma"/>
        </w:rPr>
        <w:t>---------------------------------------</w:t>
      </w:r>
      <w:r w:rsidR="00C55F99">
        <w:rPr>
          <w:rFonts w:ascii="Tahoma" w:hAnsi="Tahoma" w:cs="Tahoma"/>
        </w:rPr>
        <w:t>--------------------------------</w:t>
      </w:r>
      <w:r w:rsidR="002C1F9B">
        <w:rPr>
          <w:rFonts w:ascii="Tahoma" w:hAnsi="Tahoma" w:cs="Tahoma"/>
        </w:rPr>
        <w:t>--------</w:t>
      </w:r>
      <w:r w:rsidR="00A72A9E">
        <w:rPr>
          <w:rFonts w:ascii="Tahoma" w:hAnsi="Tahoma" w:cs="Tahoma"/>
        </w:rPr>
        <w:t>--------------------------------</w:t>
      </w:r>
    </w:p>
    <w:p w14:paraId="68A427E4" w14:textId="5A2E8DA2" w:rsidR="00416BBD" w:rsidRDefault="00A47B5F" w:rsidP="00C561A6">
      <w:pPr>
        <w:tabs>
          <w:tab w:val="left" w:pos="993"/>
          <w:tab w:val="left" w:pos="2520"/>
        </w:tabs>
        <w:jc w:val="both"/>
        <w:rPr>
          <w:rFonts w:ascii="Tahoma" w:hAnsi="Tahoma" w:cs="Tahoma"/>
          <w:b/>
        </w:rPr>
      </w:pPr>
      <w:r>
        <w:rPr>
          <w:rFonts w:ascii="Tahoma" w:hAnsi="Tahoma" w:cs="Tahoma"/>
          <w:b/>
        </w:rPr>
        <w:t>PUNTO CUATRO</w:t>
      </w:r>
      <w:r w:rsidR="001B425A">
        <w:rPr>
          <w:rFonts w:ascii="Tahoma" w:hAnsi="Tahoma" w:cs="Tahoma"/>
          <w:b/>
        </w:rPr>
        <w:t>.-</w:t>
      </w:r>
      <w:r w:rsidR="00C0671B" w:rsidRPr="00C0671B">
        <w:rPr>
          <w:rFonts w:ascii="Tahoma" w:hAnsi="Tahoma" w:cs="Tahoma"/>
          <w:snapToGrid w:val="0"/>
        </w:rPr>
        <w:t xml:space="preserve"> </w:t>
      </w:r>
      <w:r w:rsidR="00C0671B" w:rsidRPr="00174F37">
        <w:rPr>
          <w:rFonts w:ascii="Tahoma" w:hAnsi="Tahoma" w:cs="Tahoma"/>
          <w:snapToGrid w:val="0"/>
        </w:rPr>
        <w:t>Lectura de las actas de las sesiones anteriores, correspondiente a la Trigésima Primera, Trigésima Segunda, Trigésima Cuarta y Trigésima Quinta Sesiones Ordinarias del Comité para el Control de Adquisiciones, Enajenaciones, Arrendamientos y Servicios del Poder Ejecutivo del Estado de Morelos del año 2022, para efectos de aprobación</w:t>
      </w:r>
      <w:r w:rsidR="00C0671B">
        <w:rPr>
          <w:rFonts w:ascii="Tahoma" w:hAnsi="Tahoma" w:cs="Tahoma"/>
          <w:snapToGrid w:val="0"/>
        </w:rPr>
        <w:t>.</w:t>
      </w:r>
    </w:p>
    <w:p w14:paraId="41201C4D" w14:textId="1810440F" w:rsidR="001B425A" w:rsidRPr="00831A4E" w:rsidRDefault="00A47B5F" w:rsidP="00C561A6">
      <w:pPr>
        <w:tabs>
          <w:tab w:val="left" w:pos="993"/>
          <w:tab w:val="left" w:pos="2520"/>
        </w:tabs>
        <w:jc w:val="both"/>
        <w:rPr>
          <w:rFonts w:ascii="Tahoma" w:hAnsi="Tahoma" w:cs="Tahoma"/>
          <w:b/>
        </w:rPr>
      </w:pPr>
      <w:r>
        <w:rPr>
          <w:rFonts w:ascii="Tahoma" w:hAnsi="Tahoma" w:cs="Tahoma"/>
          <w:snapToGrid w:val="0"/>
        </w:rPr>
        <w:t>-----------------------------------------------------------</w:t>
      </w:r>
      <w:r w:rsidR="00C37011">
        <w:rPr>
          <w:rFonts w:ascii="Tahoma" w:hAnsi="Tahoma" w:cs="Tahoma"/>
          <w:snapToGrid w:val="0"/>
        </w:rPr>
        <w:t>----------------------------------------</w:t>
      </w:r>
      <w:r w:rsidR="00C561A6">
        <w:rPr>
          <w:rFonts w:ascii="Tahoma" w:hAnsi="Tahoma" w:cs="Tahoma"/>
          <w:snapToGrid w:val="0"/>
        </w:rPr>
        <w:t>-----------</w:t>
      </w:r>
      <w:r w:rsidR="00C0671B">
        <w:rPr>
          <w:rFonts w:ascii="Tahoma" w:hAnsi="Tahoma" w:cs="Tahoma"/>
          <w:snapToGrid w:val="0"/>
        </w:rPr>
        <w:t>--</w:t>
      </w:r>
    </w:p>
    <w:p w14:paraId="53A1883D" w14:textId="75503BC7" w:rsidR="00C561A6" w:rsidRPr="00D04DDA" w:rsidRDefault="00D04DDA" w:rsidP="00D04DDA">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cuatro</w:t>
      </w:r>
      <w:r w:rsidRPr="00D0519D">
        <w:rPr>
          <w:rFonts w:ascii="Tahoma" w:hAnsi="Tahoma" w:cs="Tahoma"/>
          <w:b/>
          <w:snapToGrid w:val="0"/>
        </w:rPr>
        <w:t>: --------------------</w:t>
      </w:r>
      <w:r w:rsidR="00831A4E">
        <w:rPr>
          <w:rFonts w:ascii="Tahoma" w:hAnsi="Tahoma" w:cs="Tahoma"/>
          <w:b/>
          <w:snapToGrid w:val="0"/>
        </w:rPr>
        <w:t>-----</w:t>
      </w:r>
    </w:p>
    <w:p w14:paraId="495F13D4" w14:textId="3ABCBA9F" w:rsidR="00D04DDA" w:rsidRPr="00D0519D" w:rsidRDefault="00D04DDA" w:rsidP="00D04DDA">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r w:rsidR="00831A4E">
        <w:rPr>
          <w:rFonts w:ascii="Tahoma" w:hAnsi="Tahoma" w:cs="Tahoma"/>
          <w:lang w:val="es-ES"/>
        </w:rPr>
        <w:t>---</w:t>
      </w:r>
    </w:p>
    <w:p w14:paraId="5F888B53" w14:textId="7000417C" w:rsidR="00D04DDA" w:rsidRPr="00D0519D" w:rsidRDefault="00D04DDA" w:rsidP="00D04DDA">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r w:rsidR="00831A4E">
        <w:rPr>
          <w:rFonts w:ascii="Tahoma" w:hAnsi="Tahoma" w:cs="Tahoma"/>
          <w:lang w:val="es-ES"/>
        </w:rPr>
        <w:t>---</w:t>
      </w:r>
    </w:p>
    <w:p w14:paraId="1455CACB" w14:textId="54DD2429" w:rsidR="00D04DDA" w:rsidRPr="006335F6" w:rsidRDefault="00D04DDA" w:rsidP="00D04DDA">
      <w:pPr>
        <w:jc w:val="both"/>
        <w:rPr>
          <w:rFonts w:ascii="Tahoma" w:hAnsi="Tahoma" w:cs="Tahoma"/>
          <w:lang w:val="es-ES"/>
        </w:rPr>
      </w:pPr>
      <w:r>
        <w:rPr>
          <w:rFonts w:ascii="Tahoma" w:hAnsi="Tahoma" w:cs="Tahoma"/>
          <w:lang w:val="es-ES"/>
        </w:rPr>
        <w:t>Voto a favor,</w:t>
      </w:r>
      <w:r w:rsidRPr="006335F6">
        <w:rPr>
          <w:rFonts w:ascii="Tahoma" w:hAnsi="Tahoma" w:cs="Tahoma"/>
          <w:lang w:val="es-ES"/>
        </w:rPr>
        <w:t xml:space="preserve"> Representante de la Secretaría de Administración. ------------</w:t>
      </w:r>
      <w:r>
        <w:rPr>
          <w:rFonts w:ascii="Tahoma" w:hAnsi="Tahoma" w:cs="Tahoma"/>
          <w:lang w:val="es-ES"/>
        </w:rPr>
        <w:t>-------------------</w:t>
      </w:r>
      <w:r w:rsidR="00831A4E">
        <w:rPr>
          <w:rFonts w:ascii="Tahoma" w:hAnsi="Tahoma" w:cs="Tahoma"/>
          <w:lang w:val="es-ES"/>
        </w:rPr>
        <w:t>---</w:t>
      </w:r>
    </w:p>
    <w:p w14:paraId="3A5186D8" w14:textId="42C12B4F" w:rsidR="00D04DDA" w:rsidRPr="00D0519D" w:rsidRDefault="00D04DDA" w:rsidP="00D04DDA">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r w:rsidR="00831A4E">
        <w:rPr>
          <w:rFonts w:ascii="Tahoma" w:hAnsi="Tahoma" w:cs="Tahoma"/>
          <w:lang w:val="es-ES"/>
        </w:rPr>
        <w:t>---</w:t>
      </w:r>
    </w:p>
    <w:p w14:paraId="64AECFAD" w14:textId="07A75D8E" w:rsidR="00D04DDA" w:rsidRPr="00E765DA" w:rsidRDefault="00D04DDA" w:rsidP="00D04DDA">
      <w:pPr>
        <w:jc w:val="both"/>
        <w:rPr>
          <w:rFonts w:ascii="Tahoma" w:hAnsi="Tahoma" w:cs="Tahoma"/>
          <w:lang w:val="es-ES"/>
        </w:rPr>
      </w:pPr>
      <w:r>
        <w:rPr>
          <w:rFonts w:ascii="Tahoma" w:hAnsi="Tahoma" w:cs="Tahoma"/>
          <w:lang w:val="es-ES"/>
        </w:rPr>
        <w:t>Voto a favor</w:t>
      </w:r>
      <w:r w:rsidRPr="00E765DA">
        <w:rPr>
          <w:rFonts w:ascii="Tahoma" w:hAnsi="Tahoma" w:cs="Tahoma"/>
          <w:lang w:val="es-ES"/>
        </w:rPr>
        <w:t>, Representante de la Secretaría de la Contraloría.--------------</w:t>
      </w:r>
      <w:r>
        <w:rPr>
          <w:rFonts w:ascii="Tahoma" w:hAnsi="Tahoma" w:cs="Tahoma"/>
          <w:lang w:val="es-ES"/>
        </w:rPr>
        <w:t>-------------------</w:t>
      </w:r>
      <w:r w:rsidR="00831A4E">
        <w:rPr>
          <w:rFonts w:ascii="Tahoma" w:hAnsi="Tahoma" w:cs="Tahoma"/>
          <w:lang w:val="es-ES"/>
        </w:rPr>
        <w:t>---</w:t>
      </w:r>
    </w:p>
    <w:p w14:paraId="4C0FC8EC" w14:textId="77777777" w:rsidR="00D04DDA" w:rsidRPr="00123494" w:rsidRDefault="00D04DDA" w:rsidP="00D04DDA">
      <w:pPr>
        <w:jc w:val="both"/>
        <w:rPr>
          <w:rFonts w:ascii="Tahoma" w:hAnsi="Tahoma" w:cs="Tahoma"/>
          <w:b/>
          <w:lang w:val="es-ES"/>
        </w:rPr>
      </w:pPr>
      <w:r w:rsidRPr="00123494">
        <w:rPr>
          <w:rFonts w:ascii="Tahoma" w:hAnsi="Tahoma" w:cs="Tahoma"/>
          <w:b/>
          <w:lang w:val="es-ES"/>
        </w:rPr>
        <w:t xml:space="preserve">Resultado de la votación: </w:t>
      </w:r>
      <w:r>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Pr="00123494">
        <w:rPr>
          <w:rFonts w:ascii="Tahoma" w:hAnsi="Tahoma" w:cs="Tahoma"/>
          <w:b/>
          <w:lang w:val="es-ES"/>
        </w:rPr>
        <w:t xml:space="preserve"> votos en contra, 0 votos de abstención.</w:t>
      </w:r>
      <w:r>
        <w:rPr>
          <w:rFonts w:ascii="Tahoma" w:hAnsi="Tahoma" w:cs="Tahoma"/>
          <w:b/>
          <w:lang w:val="es-ES"/>
        </w:rPr>
        <w:t>---------------------------------------------------------------------------------</w:t>
      </w:r>
    </w:p>
    <w:p w14:paraId="149BD5E9" w14:textId="77777777" w:rsidR="00D04DDA" w:rsidRPr="00B95B2D" w:rsidRDefault="00D04DDA" w:rsidP="00D04DDA">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396A0CC2" w14:textId="0437C978" w:rsidR="00D04DDA" w:rsidRPr="001A380F" w:rsidRDefault="00416BBD" w:rsidP="00D04DDA">
      <w:pPr>
        <w:jc w:val="both"/>
        <w:rPr>
          <w:rFonts w:ascii="Tahoma" w:hAnsi="Tahoma" w:cs="Tahoma"/>
        </w:rPr>
      </w:pPr>
      <w:r>
        <w:rPr>
          <w:rFonts w:ascii="Tahoma" w:hAnsi="Tahoma" w:cs="Tahoma"/>
          <w:b/>
          <w:i/>
        </w:rPr>
        <w:t>ACUERDO 02/ORD38</w:t>
      </w:r>
      <w:r w:rsidR="00F20610">
        <w:rPr>
          <w:rFonts w:ascii="Tahoma" w:hAnsi="Tahoma" w:cs="Tahoma"/>
          <w:b/>
          <w:i/>
        </w:rPr>
        <w:t>/29</w:t>
      </w:r>
      <w:r w:rsidR="00D04DDA">
        <w:rPr>
          <w:rFonts w:ascii="Tahoma" w:hAnsi="Tahoma" w:cs="Tahoma"/>
          <w:b/>
          <w:i/>
        </w:rPr>
        <w:t xml:space="preserve">/09/2022.- </w:t>
      </w:r>
      <w:r w:rsidR="00D04DDA" w:rsidRPr="0091632B">
        <w:rPr>
          <w:rFonts w:ascii="Tahoma" w:hAnsi="Tahoma" w:cs="Tahoma"/>
        </w:rPr>
        <w:t xml:space="preserve">Los integrantes del Comité para el Control de Adquisiciones, Enajenaciones, Arrendamientos y Servicios del Poder Ejecutivo </w:t>
      </w:r>
      <w:r w:rsidR="00D04DDA">
        <w:rPr>
          <w:rFonts w:ascii="Tahoma" w:hAnsi="Tahoma" w:cs="Tahoma"/>
        </w:rPr>
        <w:t xml:space="preserve">del Estado de Morelos, acordaron por </w:t>
      </w:r>
      <w:r w:rsidR="00D04DDA" w:rsidRPr="00986729">
        <w:rPr>
          <w:rFonts w:ascii="Tahoma" w:hAnsi="Tahoma" w:cs="Tahoma"/>
          <w:b/>
        </w:rPr>
        <w:t xml:space="preserve">unanimidad </w:t>
      </w:r>
      <w:r w:rsidR="00D04DDA">
        <w:rPr>
          <w:rFonts w:ascii="Tahoma" w:hAnsi="Tahoma" w:cs="Tahoma"/>
        </w:rPr>
        <w:t>de</w:t>
      </w:r>
      <w:r w:rsidR="00D04DDA" w:rsidRPr="00C041EB">
        <w:rPr>
          <w:rFonts w:ascii="Tahoma" w:hAnsi="Tahoma" w:cs="Tahoma"/>
        </w:rPr>
        <w:t xml:space="preserve"> votos</w:t>
      </w:r>
      <w:r w:rsidR="00D04DDA">
        <w:rPr>
          <w:rFonts w:ascii="Tahoma" w:hAnsi="Tahoma" w:cs="Tahoma"/>
        </w:rPr>
        <w:t xml:space="preserve"> de los presentes, aprobar y firmar las actas </w:t>
      </w:r>
      <w:r w:rsidR="00D04DDA" w:rsidRPr="004D7494">
        <w:rPr>
          <w:rFonts w:ascii="Tahoma" w:hAnsi="Tahoma" w:cs="Tahoma"/>
        </w:rPr>
        <w:t>del Comité para el Control de Adquisiciones, Enajenaciones, Arrendamientos y Servicios del Poder Ejecutivo de</w:t>
      </w:r>
      <w:r w:rsidR="00D04DDA">
        <w:rPr>
          <w:rFonts w:ascii="Tahoma" w:hAnsi="Tahoma" w:cs="Tahoma"/>
        </w:rPr>
        <w:t xml:space="preserve">l Estado de Morelos del año 2022. </w:t>
      </w:r>
      <w:r w:rsidR="00D04DDA" w:rsidRPr="004D7494">
        <w:rPr>
          <w:rFonts w:ascii="Tahoma" w:hAnsi="Tahoma" w:cs="Tahoma"/>
        </w:rPr>
        <w:t xml:space="preserve">Lo anterior de conformidad por lo dispuesto en el artículo 17 del </w:t>
      </w:r>
      <w:r w:rsidR="00D04DDA">
        <w:rPr>
          <w:rFonts w:ascii="Tahoma" w:hAnsi="Tahoma" w:cs="Tahoma"/>
        </w:rPr>
        <w:t>R</w:t>
      </w:r>
      <w:r w:rsidR="00D04DDA" w:rsidRPr="004D7494">
        <w:rPr>
          <w:rFonts w:ascii="Tahoma" w:hAnsi="Tahoma" w:cs="Tahoma"/>
        </w:rPr>
        <w:t xml:space="preserve">eglamento de la Ley Sobre Adquisiciones, Enajenaciones, </w:t>
      </w:r>
      <w:r w:rsidR="00D04DDA" w:rsidRPr="004D7494">
        <w:rPr>
          <w:rFonts w:ascii="Tahoma" w:hAnsi="Tahoma" w:cs="Tahoma"/>
        </w:rPr>
        <w:lastRenderedPageBreak/>
        <w:t>Arrendamientos y Prestación de Servicios del Poder Ejecutivo del Estado Libre y Soberano de Morelos</w:t>
      </w:r>
      <w:r w:rsidR="00D04DDA">
        <w:rPr>
          <w:rFonts w:ascii="Tahoma" w:hAnsi="Tahoma" w:cs="Tahoma"/>
        </w:rPr>
        <w:t>, como a continuación se enuncia: ------------------------------------------------------------</w:t>
      </w:r>
    </w:p>
    <w:p w14:paraId="34784266" w14:textId="19A25462" w:rsidR="00D04DDA" w:rsidRDefault="00C0671B" w:rsidP="00D04DDA">
      <w:pPr>
        <w:pStyle w:val="Prrafodelista"/>
        <w:numPr>
          <w:ilvl w:val="0"/>
          <w:numId w:val="1"/>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Trigésima Primera Sesión Ordinaria</w:t>
      </w:r>
      <w:r w:rsidR="00D04DDA">
        <w:rPr>
          <w:rFonts w:ascii="Tahoma" w:eastAsiaTheme="minorEastAsia" w:hAnsi="Tahoma" w:cs="Tahoma"/>
          <w:sz w:val="24"/>
          <w:szCs w:val="24"/>
        </w:rPr>
        <w:t xml:space="preserve">, </w:t>
      </w:r>
      <w:r w:rsidR="00D04DDA" w:rsidRPr="004D7494">
        <w:rPr>
          <w:rFonts w:ascii="Tahoma" w:eastAsiaTheme="minorEastAsia" w:hAnsi="Tahoma" w:cs="Tahoma"/>
          <w:sz w:val="24"/>
          <w:szCs w:val="24"/>
        </w:rPr>
        <w:t>cele</w:t>
      </w:r>
      <w:r w:rsidR="00D04DDA">
        <w:rPr>
          <w:rFonts w:ascii="Tahoma" w:eastAsiaTheme="minorEastAsia" w:hAnsi="Tahoma" w:cs="Tahoma"/>
          <w:sz w:val="24"/>
          <w:szCs w:val="24"/>
        </w:rPr>
        <w:t xml:space="preserve">brada el día </w:t>
      </w:r>
      <w:r w:rsidR="00614EC5">
        <w:rPr>
          <w:rFonts w:ascii="Tahoma" w:eastAsiaTheme="minorEastAsia" w:hAnsi="Tahoma" w:cs="Tahoma"/>
          <w:sz w:val="24"/>
          <w:szCs w:val="24"/>
        </w:rPr>
        <w:t>11</w:t>
      </w:r>
      <w:r w:rsidR="00831A4E">
        <w:rPr>
          <w:rFonts w:ascii="Tahoma" w:eastAsiaTheme="minorEastAsia" w:hAnsi="Tahoma" w:cs="Tahoma"/>
          <w:sz w:val="24"/>
          <w:szCs w:val="24"/>
        </w:rPr>
        <w:t xml:space="preserve"> de agosto</w:t>
      </w:r>
      <w:r>
        <w:rPr>
          <w:rFonts w:ascii="Tahoma" w:eastAsiaTheme="minorEastAsia" w:hAnsi="Tahoma" w:cs="Tahoma"/>
          <w:sz w:val="24"/>
          <w:szCs w:val="24"/>
        </w:rPr>
        <w:t xml:space="preserve"> de 2022.-----------</w:t>
      </w:r>
    </w:p>
    <w:p w14:paraId="04E9298A" w14:textId="2DCD06A8" w:rsidR="00C0671B" w:rsidRDefault="00C0671B" w:rsidP="00C0671B">
      <w:pPr>
        <w:pStyle w:val="Prrafodelista"/>
        <w:numPr>
          <w:ilvl w:val="0"/>
          <w:numId w:val="1"/>
        </w:numPr>
        <w:tabs>
          <w:tab w:val="left" w:pos="709"/>
          <w:tab w:val="left" w:pos="2520"/>
        </w:tabs>
        <w:jc w:val="both"/>
        <w:rPr>
          <w:rFonts w:ascii="Tahoma" w:eastAsiaTheme="minorEastAsia" w:hAnsi="Tahoma" w:cs="Tahoma"/>
          <w:sz w:val="24"/>
          <w:szCs w:val="24"/>
        </w:rPr>
      </w:pPr>
      <w:r w:rsidRPr="00C0671B">
        <w:rPr>
          <w:rFonts w:ascii="Tahoma" w:hAnsi="Tahoma" w:cs="Tahoma"/>
          <w:snapToGrid w:val="0"/>
          <w:sz w:val="24"/>
          <w:szCs w:val="24"/>
        </w:rPr>
        <w:t>Trigésima Segunda</w:t>
      </w:r>
      <w:r w:rsidRPr="00C0671B">
        <w:rPr>
          <w:rFonts w:ascii="Tahoma" w:eastAsiaTheme="minorEastAsia" w:hAnsi="Tahoma" w:cs="Tahoma"/>
          <w:sz w:val="24"/>
          <w:szCs w:val="24"/>
        </w:rPr>
        <w:t xml:space="preserve"> </w:t>
      </w:r>
      <w:r>
        <w:rPr>
          <w:rFonts w:ascii="Tahoma" w:eastAsiaTheme="minorEastAsia" w:hAnsi="Tahoma" w:cs="Tahoma"/>
          <w:sz w:val="24"/>
          <w:szCs w:val="24"/>
        </w:rPr>
        <w:t xml:space="preserve">Sesión Ordinaria, </w:t>
      </w:r>
      <w:r w:rsidRPr="004D7494">
        <w:rPr>
          <w:rFonts w:ascii="Tahoma" w:eastAsiaTheme="minorEastAsia" w:hAnsi="Tahoma" w:cs="Tahoma"/>
          <w:sz w:val="24"/>
          <w:szCs w:val="24"/>
        </w:rPr>
        <w:t>cele</w:t>
      </w:r>
      <w:r>
        <w:rPr>
          <w:rFonts w:ascii="Tahoma" w:eastAsiaTheme="minorEastAsia" w:hAnsi="Tahoma" w:cs="Tahoma"/>
          <w:sz w:val="24"/>
          <w:szCs w:val="24"/>
        </w:rPr>
        <w:t xml:space="preserve">brada el día </w:t>
      </w:r>
      <w:r w:rsidR="00614EC5">
        <w:rPr>
          <w:rFonts w:ascii="Tahoma" w:eastAsiaTheme="minorEastAsia" w:hAnsi="Tahoma" w:cs="Tahoma"/>
          <w:sz w:val="24"/>
          <w:szCs w:val="24"/>
        </w:rPr>
        <w:t>18</w:t>
      </w:r>
      <w:r>
        <w:rPr>
          <w:rFonts w:ascii="Tahoma" w:eastAsiaTheme="minorEastAsia" w:hAnsi="Tahoma" w:cs="Tahoma"/>
          <w:sz w:val="24"/>
          <w:szCs w:val="24"/>
        </w:rPr>
        <w:t xml:space="preserve"> de agosto de 2022.-----------</w:t>
      </w:r>
    </w:p>
    <w:p w14:paraId="3950FD14" w14:textId="5BF39A5D" w:rsidR="00C0671B" w:rsidRDefault="00C0671B" w:rsidP="00C0671B">
      <w:pPr>
        <w:pStyle w:val="Prrafodelista"/>
        <w:numPr>
          <w:ilvl w:val="0"/>
          <w:numId w:val="1"/>
        </w:numPr>
        <w:tabs>
          <w:tab w:val="left" w:pos="709"/>
          <w:tab w:val="left" w:pos="2520"/>
        </w:tabs>
        <w:jc w:val="both"/>
        <w:rPr>
          <w:rFonts w:ascii="Tahoma" w:eastAsiaTheme="minorEastAsia" w:hAnsi="Tahoma" w:cs="Tahoma"/>
          <w:sz w:val="24"/>
          <w:szCs w:val="24"/>
        </w:rPr>
      </w:pPr>
      <w:r w:rsidRPr="00C0671B">
        <w:rPr>
          <w:rFonts w:ascii="Tahoma" w:hAnsi="Tahoma" w:cs="Tahoma"/>
          <w:snapToGrid w:val="0"/>
          <w:sz w:val="24"/>
          <w:szCs w:val="24"/>
        </w:rPr>
        <w:t>Trigésima Cuarta</w:t>
      </w:r>
      <w:r>
        <w:rPr>
          <w:rFonts w:ascii="Tahoma" w:hAnsi="Tahoma" w:cs="Tahoma"/>
          <w:snapToGrid w:val="0"/>
        </w:rPr>
        <w:t xml:space="preserve"> </w:t>
      </w:r>
      <w:r>
        <w:rPr>
          <w:rFonts w:ascii="Tahoma" w:eastAsiaTheme="minorEastAsia" w:hAnsi="Tahoma" w:cs="Tahoma"/>
          <w:sz w:val="24"/>
          <w:szCs w:val="24"/>
        </w:rPr>
        <w:t xml:space="preserve">Sesión Ordinaria, </w:t>
      </w:r>
      <w:r w:rsidRPr="004D7494">
        <w:rPr>
          <w:rFonts w:ascii="Tahoma" w:eastAsiaTheme="minorEastAsia" w:hAnsi="Tahoma" w:cs="Tahoma"/>
          <w:sz w:val="24"/>
          <w:szCs w:val="24"/>
        </w:rPr>
        <w:t>cele</w:t>
      </w:r>
      <w:r>
        <w:rPr>
          <w:rFonts w:ascii="Tahoma" w:eastAsiaTheme="minorEastAsia" w:hAnsi="Tahoma" w:cs="Tahoma"/>
          <w:sz w:val="24"/>
          <w:szCs w:val="24"/>
        </w:rPr>
        <w:t xml:space="preserve">brada el día </w:t>
      </w:r>
      <w:r w:rsidR="00614EC5">
        <w:rPr>
          <w:rFonts w:ascii="Tahoma" w:eastAsiaTheme="minorEastAsia" w:hAnsi="Tahoma" w:cs="Tahoma"/>
          <w:sz w:val="24"/>
          <w:szCs w:val="24"/>
        </w:rPr>
        <w:t>01 de septiembre de 2022.--------</w:t>
      </w:r>
    </w:p>
    <w:p w14:paraId="56F5882A" w14:textId="30F7BECD" w:rsidR="00C0671B" w:rsidRDefault="00C0671B" w:rsidP="00C0671B">
      <w:pPr>
        <w:pStyle w:val="Prrafodelista"/>
        <w:numPr>
          <w:ilvl w:val="0"/>
          <w:numId w:val="1"/>
        </w:numPr>
        <w:tabs>
          <w:tab w:val="left" w:pos="709"/>
          <w:tab w:val="left" w:pos="2520"/>
        </w:tabs>
        <w:jc w:val="both"/>
        <w:rPr>
          <w:rFonts w:ascii="Tahoma" w:eastAsiaTheme="minorEastAsia" w:hAnsi="Tahoma" w:cs="Tahoma"/>
          <w:sz w:val="24"/>
          <w:szCs w:val="24"/>
        </w:rPr>
      </w:pPr>
      <w:r w:rsidRPr="00C0671B">
        <w:rPr>
          <w:rFonts w:ascii="Tahoma" w:hAnsi="Tahoma" w:cs="Tahoma"/>
          <w:snapToGrid w:val="0"/>
          <w:sz w:val="24"/>
          <w:szCs w:val="24"/>
        </w:rPr>
        <w:t>Trigésima Quinta</w:t>
      </w:r>
      <w:r>
        <w:rPr>
          <w:rFonts w:ascii="Tahoma" w:hAnsi="Tahoma" w:cs="Tahoma"/>
          <w:snapToGrid w:val="0"/>
        </w:rPr>
        <w:t xml:space="preserve"> </w:t>
      </w:r>
      <w:r>
        <w:rPr>
          <w:rFonts w:ascii="Tahoma" w:eastAsiaTheme="minorEastAsia" w:hAnsi="Tahoma" w:cs="Tahoma"/>
          <w:sz w:val="24"/>
          <w:szCs w:val="24"/>
        </w:rPr>
        <w:t xml:space="preserve">Sesión Ordinaria, </w:t>
      </w:r>
      <w:r w:rsidRPr="004D7494">
        <w:rPr>
          <w:rFonts w:ascii="Tahoma" w:eastAsiaTheme="minorEastAsia" w:hAnsi="Tahoma" w:cs="Tahoma"/>
          <w:sz w:val="24"/>
          <w:szCs w:val="24"/>
        </w:rPr>
        <w:t>cele</w:t>
      </w:r>
      <w:r>
        <w:rPr>
          <w:rFonts w:ascii="Tahoma" w:eastAsiaTheme="minorEastAsia" w:hAnsi="Tahoma" w:cs="Tahoma"/>
          <w:sz w:val="24"/>
          <w:szCs w:val="24"/>
        </w:rPr>
        <w:t xml:space="preserve">brada el día </w:t>
      </w:r>
      <w:r w:rsidR="00614EC5">
        <w:rPr>
          <w:rFonts w:ascii="Tahoma" w:eastAsiaTheme="minorEastAsia" w:hAnsi="Tahoma" w:cs="Tahoma"/>
          <w:sz w:val="24"/>
          <w:szCs w:val="24"/>
        </w:rPr>
        <w:t>08 de septiembre de 2022.--------</w:t>
      </w:r>
    </w:p>
    <w:p w14:paraId="3A11E7C9" w14:textId="0969FB74" w:rsidR="00910E60" w:rsidRDefault="00D04DDA" w:rsidP="00910E60">
      <w:pPr>
        <w:jc w:val="both"/>
        <w:rPr>
          <w:rFonts w:ascii="Tahoma" w:hAnsi="Tahoma" w:cs="Tahoma"/>
          <w:snapToGrid w:val="0"/>
        </w:rPr>
      </w:pPr>
      <w:r>
        <w:rPr>
          <w:rFonts w:ascii="Tahoma" w:hAnsi="Tahoma" w:cs="Tahoma"/>
          <w:snapToGrid w:val="0"/>
        </w:rPr>
        <w:t>---------------------------------------------------------------------------------------------------------------</w:t>
      </w:r>
    </w:p>
    <w:p w14:paraId="3881D5CB" w14:textId="3EC8774E" w:rsidR="00F20610" w:rsidRDefault="00D04DDA" w:rsidP="00910E60">
      <w:pPr>
        <w:jc w:val="both"/>
        <w:rPr>
          <w:rFonts w:ascii="Tahoma" w:hAnsi="Tahoma" w:cs="Tahoma"/>
          <w:snapToGrid w:val="0"/>
        </w:rPr>
      </w:pPr>
      <w:r>
        <w:rPr>
          <w:rFonts w:ascii="Tahoma" w:hAnsi="Tahoma" w:cs="Tahoma"/>
          <w:b/>
        </w:rPr>
        <w:t>PUNTO CINCO.-</w:t>
      </w:r>
      <w:r w:rsidR="00F20610" w:rsidRPr="00F20610">
        <w:rPr>
          <w:rFonts w:ascii="Tahoma" w:hAnsi="Tahoma" w:cs="Tahoma"/>
          <w:snapToGrid w:val="0"/>
        </w:rPr>
        <w:t xml:space="preserve"> </w:t>
      </w:r>
      <w:r w:rsidR="00F20610" w:rsidRPr="00174F37">
        <w:rPr>
          <w:rFonts w:ascii="Tahoma" w:hAnsi="Tahoma" w:cs="Tahoma"/>
          <w:snapToGrid w:val="0"/>
        </w:rPr>
        <w:t xml:space="preserve">Revisión y en su caso, </w:t>
      </w:r>
      <w:r w:rsidR="00F20610" w:rsidRPr="00174F37">
        <w:rPr>
          <w:rFonts w:ascii="Tahoma" w:hAnsi="Tahoma" w:cs="Tahoma"/>
        </w:rPr>
        <w:t>dictaminar la procedencia</w:t>
      </w:r>
      <w:r w:rsidR="00F20610" w:rsidRPr="00174F37">
        <w:rPr>
          <w:rFonts w:ascii="Tahoma" w:hAnsi="Tahoma" w:cs="Tahoma"/>
          <w:snapToGrid w:val="0"/>
        </w:rPr>
        <w:t xml:space="preserve"> de subasta pública nacional UPEMOR-SP-E1-2022, referente a </w:t>
      </w:r>
      <w:proofErr w:type="gramStart"/>
      <w:r w:rsidR="00F20610" w:rsidRPr="00174F37">
        <w:rPr>
          <w:rFonts w:ascii="Tahoma" w:hAnsi="Tahoma" w:cs="Tahoma"/>
          <w:snapToGrid w:val="0"/>
        </w:rPr>
        <w:t>la ”</w:t>
      </w:r>
      <w:proofErr w:type="gramEnd"/>
      <w:r w:rsidR="00F20610" w:rsidRPr="00174F37">
        <w:rPr>
          <w:rFonts w:ascii="Tahoma" w:hAnsi="Tahoma" w:cs="Tahoma"/>
          <w:snapToGrid w:val="0"/>
        </w:rPr>
        <w:t>Enajenación de vehículos en desuso de la Universidad Politécnica del Estado de Morelos”, solicitado por la Universidad Politécnica del Estado de Morelos</w:t>
      </w:r>
      <w:r w:rsidRPr="00D04DDA">
        <w:rPr>
          <w:rFonts w:ascii="Tahoma" w:hAnsi="Tahoma" w:cs="Tahoma"/>
          <w:snapToGrid w:val="0"/>
        </w:rPr>
        <w:t>.</w:t>
      </w:r>
      <w:r>
        <w:rPr>
          <w:rFonts w:ascii="Tahoma" w:hAnsi="Tahoma" w:cs="Tahoma"/>
          <w:snapToGrid w:val="0"/>
        </w:rPr>
        <w:t>-------------------------------------------------------------------------------------</w:t>
      </w:r>
      <w:r w:rsidR="000B67D5">
        <w:rPr>
          <w:rFonts w:ascii="Tahoma" w:hAnsi="Tahoma" w:cs="Tahoma"/>
          <w:snapToGrid w:val="0"/>
        </w:rPr>
        <w:t>---</w:t>
      </w:r>
    </w:p>
    <w:p w14:paraId="0608FFAC" w14:textId="26A40E0E" w:rsidR="00F20610" w:rsidRDefault="0081256B" w:rsidP="00910E60">
      <w:pPr>
        <w:jc w:val="both"/>
        <w:rPr>
          <w:rFonts w:ascii="Tahoma" w:hAnsi="Tahoma" w:cs="Tahoma"/>
          <w:snapToGrid w:val="0"/>
        </w:rPr>
      </w:pPr>
      <w:r>
        <w:rPr>
          <w:rFonts w:ascii="Tahoma" w:hAnsi="Tahoma" w:cs="Tahoma"/>
          <w:snapToGrid w:val="0"/>
        </w:rPr>
        <w:t>---------------------------------------------------------------------------------------------------------------</w:t>
      </w:r>
    </w:p>
    <w:p w14:paraId="13ADA512" w14:textId="69E1F7A1" w:rsidR="00F20610" w:rsidRDefault="00F20610" w:rsidP="00910E60">
      <w:pPr>
        <w:jc w:val="both"/>
        <w:rPr>
          <w:rFonts w:ascii="Tahoma" w:hAnsi="Tahoma" w:cs="Tahoma"/>
          <w:snapToGrid w:val="0"/>
        </w:rPr>
      </w:pPr>
      <w:r w:rsidRPr="00693CF3">
        <w:rPr>
          <w:rFonts w:ascii="Tahoma" w:hAnsi="Tahoma" w:cs="Tahoma"/>
          <w:snapToGrid w:val="0"/>
        </w:rPr>
        <w:t>Una vez expuesto el punto</w:t>
      </w:r>
      <w:r w:rsidRPr="007E12EF">
        <w:rPr>
          <w:rFonts w:ascii="Tahoma" w:hAnsi="Tahoma" w:cs="Tahoma"/>
          <w:b/>
          <w:color w:val="000000"/>
        </w:rPr>
        <w:t xml:space="preserve"> </w:t>
      </w:r>
      <w:r w:rsidRPr="00CE1048">
        <w:rPr>
          <w:rFonts w:ascii="Tahoma" w:hAnsi="Tahoma" w:cs="Tahoma"/>
          <w:color w:val="000000"/>
        </w:rPr>
        <w:t>por</w:t>
      </w:r>
      <w:r>
        <w:rPr>
          <w:rFonts w:ascii="Tahoma" w:hAnsi="Tahoma" w:cs="Tahoma"/>
          <w:color w:val="000000"/>
        </w:rPr>
        <w:t xml:space="preserve"> </w:t>
      </w:r>
      <w:r w:rsidRPr="00F20610">
        <w:rPr>
          <w:rFonts w:ascii="Tahoma" w:hAnsi="Tahoma"/>
          <w:bCs/>
          <w:color w:val="000000" w:themeColor="text1"/>
        </w:rPr>
        <w:t>Mónica Guadalupe Ramos Rivas</w:t>
      </w:r>
      <w:r>
        <w:rPr>
          <w:rFonts w:ascii="Tahoma" w:hAnsi="Tahoma" w:cs="Tahoma"/>
          <w:color w:val="000000"/>
        </w:rPr>
        <w:t xml:space="preserve">,  Secretaria Administrativa de la </w:t>
      </w:r>
      <w:r w:rsidRPr="00174F37">
        <w:rPr>
          <w:rFonts w:ascii="Tahoma" w:hAnsi="Tahoma" w:cs="Tahoma"/>
          <w:snapToGrid w:val="0"/>
        </w:rPr>
        <w:t>Universidad Po</w:t>
      </w:r>
      <w:r>
        <w:rPr>
          <w:rFonts w:ascii="Tahoma" w:hAnsi="Tahoma" w:cs="Tahoma"/>
          <w:snapToGrid w:val="0"/>
        </w:rPr>
        <w:t xml:space="preserve">litécnica del Estado de Morelos, </w:t>
      </w:r>
      <w:r w:rsidR="006E6FB1">
        <w:rPr>
          <w:rFonts w:ascii="Tahoma" w:hAnsi="Tahoma" w:cs="Tahoma"/>
          <w:snapToGrid w:val="0"/>
        </w:rPr>
        <w:t>manifestó</w:t>
      </w:r>
      <w:r w:rsidR="00EA06E0">
        <w:rPr>
          <w:rFonts w:ascii="Tahoma" w:hAnsi="Tahoma" w:cs="Tahoma"/>
          <w:snapToGrid w:val="0"/>
        </w:rPr>
        <w:tab/>
        <w:t>que de acuerdo al oficio número SA/DGP/2337/2021 de fecha 20 de  diciembre de 2021,</w:t>
      </w:r>
      <w:r w:rsidR="007F2988">
        <w:rPr>
          <w:rFonts w:ascii="Tahoma" w:hAnsi="Tahoma" w:cs="Tahoma"/>
          <w:snapToGrid w:val="0"/>
        </w:rPr>
        <w:t xml:space="preserve"> </w:t>
      </w:r>
      <w:r w:rsidR="004B7B3C">
        <w:rPr>
          <w:rFonts w:ascii="Tahoma" w:hAnsi="Tahoma" w:cs="Tahoma"/>
          <w:snapToGrid w:val="0"/>
        </w:rPr>
        <w:t xml:space="preserve">suscrito y firmado por Alfredo Omar Gasca Camargo, Director de Regularización y Recuperación de la </w:t>
      </w:r>
      <w:r w:rsidR="00433F41">
        <w:rPr>
          <w:rFonts w:ascii="Tahoma" w:hAnsi="Tahoma" w:cs="Tahoma"/>
          <w:snapToGrid w:val="0"/>
        </w:rPr>
        <w:t xml:space="preserve">Propiedad </w:t>
      </w:r>
      <w:r w:rsidR="004B7B3C">
        <w:rPr>
          <w:rFonts w:ascii="Tahoma" w:hAnsi="Tahoma" w:cs="Tahoma"/>
          <w:snapToGrid w:val="0"/>
        </w:rPr>
        <w:t>Inmobiliaria de la Secretaría de Administración</w:t>
      </w:r>
      <w:r w:rsidR="00554536">
        <w:rPr>
          <w:rFonts w:ascii="Tahoma" w:hAnsi="Tahoma" w:cs="Tahoma"/>
          <w:snapToGrid w:val="0"/>
        </w:rPr>
        <w:t xml:space="preserve">; </w:t>
      </w:r>
      <w:r w:rsidR="00EA06E0">
        <w:rPr>
          <w:rFonts w:ascii="Tahoma" w:hAnsi="Tahoma" w:cs="Tahoma"/>
          <w:snapToGrid w:val="0"/>
        </w:rPr>
        <w:t xml:space="preserve"> los vehículos a enajenar tiene un </w:t>
      </w:r>
      <w:r w:rsidR="00EA06E0">
        <w:rPr>
          <w:rFonts w:ascii="Tahoma" w:hAnsi="Tahoma" w:cs="Tahoma"/>
        </w:rPr>
        <w:t>v</w:t>
      </w:r>
      <w:r w:rsidR="00EA06E0" w:rsidRPr="00EA06E0">
        <w:rPr>
          <w:rFonts w:ascii="Tahoma" w:hAnsi="Tahoma" w:cs="Tahoma"/>
        </w:rPr>
        <w:t>alo</w:t>
      </w:r>
      <w:r w:rsidR="00EA06E0">
        <w:rPr>
          <w:rFonts w:ascii="Tahoma" w:hAnsi="Tahoma" w:cs="Tahoma"/>
        </w:rPr>
        <w:t>r comercial por la cantidad de</w:t>
      </w:r>
      <w:r w:rsidR="00EA06E0" w:rsidRPr="00EA06E0">
        <w:rPr>
          <w:rFonts w:ascii="Tahoma" w:hAnsi="Tahoma" w:cs="Tahoma"/>
        </w:rPr>
        <w:t xml:space="preserve"> $7,100.00</w:t>
      </w:r>
      <w:r w:rsidR="00EA06E0">
        <w:rPr>
          <w:rFonts w:ascii="Tahoma" w:hAnsi="Tahoma" w:cs="Tahoma"/>
        </w:rPr>
        <w:t xml:space="preserve"> (Siete Mil, Cien Pesos 00/100 M.N.); </w:t>
      </w:r>
      <w:r w:rsidRPr="00393F68">
        <w:rPr>
          <w:rFonts w:ascii="Tahoma" w:hAnsi="Tahoma" w:cs="Tahoma"/>
          <w:b/>
          <w:snapToGrid w:val="0"/>
          <w:lang w:val="es-ES"/>
        </w:rPr>
        <w:t>de lo antes expuesto,</w:t>
      </w:r>
      <w:r w:rsidRPr="00393F68">
        <w:rPr>
          <w:rFonts w:ascii="Tahoma" w:hAnsi="Tahoma" w:cs="Tahoma"/>
          <w:b/>
          <w:snapToGrid w:val="0"/>
        </w:rPr>
        <w:t xml:space="preserve"> se señala lo siguiente por parte de los integrantes, para manifestar sus observaciones:</w:t>
      </w:r>
      <w:r>
        <w:rPr>
          <w:rFonts w:ascii="Tahoma" w:hAnsi="Tahoma" w:cs="Tahoma"/>
          <w:b/>
          <w:snapToGrid w:val="0"/>
        </w:rPr>
        <w:t xml:space="preserve"> ----</w:t>
      </w:r>
      <w:r w:rsidR="006E6FB1">
        <w:rPr>
          <w:rFonts w:ascii="Tahoma" w:hAnsi="Tahoma" w:cs="Tahoma"/>
          <w:b/>
          <w:snapToGrid w:val="0"/>
        </w:rPr>
        <w:t>------------------</w:t>
      </w:r>
      <w:r w:rsidR="00EA06E0">
        <w:rPr>
          <w:rFonts w:ascii="Tahoma" w:hAnsi="Tahoma" w:cs="Tahoma"/>
          <w:b/>
          <w:snapToGrid w:val="0"/>
        </w:rPr>
        <w:t>------------------------------------------------------</w:t>
      </w:r>
    </w:p>
    <w:p w14:paraId="4487EC44" w14:textId="77777777" w:rsidR="00F20610" w:rsidRPr="00613820" w:rsidRDefault="00F20610" w:rsidP="00F20610">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2D7FD6F4" w14:textId="77777777" w:rsidR="00F20610" w:rsidRDefault="00F20610" w:rsidP="00F20610">
      <w:pPr>
        <w:jc w:val="both"/>
        <w:rPr>
          <w:rFonts w:ascii="Tahoma" w:hAnsi="Tahoma" w:cs="Tahoma"/>
          <w:snapToGrid w:val="0"/>
        </w:rPr>
      </w:pPr>
      <w:r>
        <w:rPr>
          <w:rFonts w:ascii="Tahoma" w:hAnsi="Tahoma" w:cs="Tahoma"/>
          <w:b/>
          <w:bCs/>
          <w:snapToGrid w:val="0"/>
        </w:rPr>
        <w:t>La Secretaría de Administración</w:t>
      </w:r>
      <w:r w:rsidRPr="00072309">
        <w:rPr>
          <w:rFonts w:ascii="Tahoma" w:hAnsi="Tahoma" w:cs="Tahoma"/>
          <w:snapToGrid w:val="0"/>
        </w:rPr>
        <w:t>, manifiesta lo siguiente: -------------</w:t>
      </w:r>
      <w:r>
        <w:rPr>
          <w:rFonts w:ascii="Tahoma" w:hAnsi="Tahoma" w:cs="Tahoma"/>
          <w:snapToGrid w:val="0"/>
        </w:rPr>
        <w:t>------------------------</w:t>
      </w:r>
    </w:p>
    <w:p w14:paraId="19C6BDCE" w14:textId="3034FB8A" w:rsidR="002D31CB" w:rsidRPr="002D31CB" w:rsidRDefault="002D31CB" w:rsidP="002D31CB">
      <w:pPr>
        <w:jc w:val="both"/>
        <w:rPr>
          <w:rFonts w:ascii="Tahoma" w:hAnsi="Tahoma" w:cs="Tahoma"/>
        </w:rPr>
      </w:pPr>
      <w:r w:rsidRPr="002D31CB">
        <w:rPr>
          <w:rFonts w:ascii="Tahoma" w:hAnsi="Tahoma" w:cs="Tahoma"/>
          <w:bCs/>
          <w:snapToGrid w:val="0"/>
        </w:rPr>
        <w:t>1.-</w:t>
      </w:r>
      <w:r w:rsidRPr="002D31CB">
        <w:rPr>
          <w:rFonts w:ascii="Tahoma" w:hAnsi="Tahoma" w:cs="Tahoma"/>
        </w:rPr>
        <w:t xml:space="preserve"> Período de la puja es determinado por el Jurado:</w:t>
      </w:r>
    </w:p>
    <w:p w14:paraId="4BAC733B" w14:textId="2D14DFBE" w:rsidR="002D31CB" w:rsidRDefault="002D31CB" w:rsidP="002D31CB">
      <w:pPr>
        <w:jc w:val="both"/>
        <w:rPr>
          <w:rFonts w:ascii="Tahoma" w:eastAsia="Arial" w:hAnsi="Tahoma" w:cs="Tahoma"/>
        </w:rPr>
      </w:pPr>
      <w:r w:rsidRPr="002D31CB">
        <w:rPr>
          <w:rFonts w:ascii="Tahoma" w:eastAsia="Arial" w:hAnsi="Tahoma" w:cs="Tahoma"/>
        </w:rPr>
        <w:t xml:space="preserve">12.1 Las personas físicas y morales que deseen adquirir los bienes de la presente Subasta Pública propondrán sus ofertas de manera pública y abierta, mediante puja hacia el alza pudiendo mejorar su postura, </w:t>
      </w:r>
      <w:r w:rsidRPr="002D31CB">
        <w:rPr>
          <w:rFonts w:ascii="Tahoma" w:eastAsia="Arial" w:hAnsi="Tahoma" w:cs="Tahoma"/>
          <w:highlight w:val="yellow"/>
        </w:rPr>
        <w:t>donde se fijara un tiempo de 30 segundos para tal efecto</w:t>
      </w:r>
      <w:r w:rsidRPr="002D31CB">
        <w:rPr>
          <w:rFonts w:ascii="Tahoma" w:eastAsia="Arial" w:hAnsi="Tahoma" w:cs="Tahoma"/>
        </w:rPr>
        <w:t>, la modificación de su postura solo podrá realizarse directamente por los postores o por quienes ejerzan su representación legal, de acuerdo a lo establecido en el artículo 58 fracción V de la Ley</w:t>
      </w:r>
      <w:r>
        <w:rPr>
          <w:rFonts w:ascii="Tahoma" w:eastAsia="Arial" w:hAnsi="Tahoma" w:cs="Tahoma"/>
        </w:rPr>
        <w:t>.-----------------------------------------------------------------------------------------------------------</w:t>
      </w:r>
    </w:p>
    <w:p w14:paraId="7BBDE458" w14:textId="675CF52F" w:rsidR="00C753C1" w:rsidRPr="00C753C1" w:rsidRDefault="002D31CB" w:rsidP="00C753C1">
      <w:pPr>
        <w:jc w:val="both"/>
        <w:rPr>
          <w:rFonts w:ascii="Tahoma" w:hAnsi="Tahoma" w:cs="Tahoma"/>
          <w:i/>
        </w:rPr>
      </w:pPr>
      <w:r w:rsidRPr="00C753C1">
        <w:rPr>
          <w:rFonts w:ascii="Tahoma" w:eastAsia="Arial" w:hAnsi="Tahoma" w:cs="Tahoma"/>
          <w:i/>
        </w:rPr>
        <w:t>R.-</w:t>
      </w:r>
      <w:r w:rsidR="00C753C1" w:rsidRPr="00C753C1">
        <w:rPr>
          <w:rFonts w:ascii="Tahoma" w:hAnsi="Tahoma" w:cs="Tahoma"/>
          <w:i/>
        </w:rPr>
        <w:t xml:space="preserve"> Se realiza el cambio en el numeral 12.1 quedan de la siguiente manera:</w:t>
      </w:r>
    </w:p>
    <w:p w14:paraId="14D83B6A" w14:textId="1275C786" w:rsidR="002D31CB" w:rsidRPr="00C753C1" w:rsidRDefault="00C753C1" w:rsidP="002D31CB">
      <w:pPr>
        <w:jc w:val="both"/>
        <w:rPr>
          <w:rFonts w:ascii="Tahoma" w:eastAsia="Arial" w:hAnsi="Tahoma" w:cs="Tahoma"/>
          <w:i/>
        </w:rPr>
      </w:pPr>
      <w:r w:rsidRPr="00C753C1">
        <w:rPr>
          <w:rFonts w:ascii="Tahoma" w:eastAsia="Arial" w:hAnsi="Tahoma" w:cs="Tahoma"/>
          <w:i/>
        </w:rPr>
        <w:t xml:space="preserve">12.1 Las personas físicas y morales que deseen adquirir los bienes de la presente Subasta Pública propondrán sus ofertas de manera pública y abierta, mediante puja hacia el alza pudiendo mejorar su postura, </w:t>
      </w:r>
      <w:r w:rsidRPr="00C753C1">
        <w:rPr>
          <w:rFonts w:ascii="Tahoma" w:eastAsia="Arial" w:hAnsi="Tahoma" w:cs="Tahoma"/>
          <w:i/>
          <w:highlight w:val="yellow"/>
        </w:rPr>
        <w:t>durante el tiempo que para tal efecto determine el jurado</w:t>
      </w:r>
      <w:r w:rsidRPr="00C753C1">
        <w:rPr>
          <w:rFonts w:ascii="Tahoma" w:eastAsia="Arial" w:hAnsi="Tahoma" w:cs="Tahoma"/>
          <w:i/>
        </w:rPr>
        <w:t>, la modificación de su postura solo podrá realizarse directamente por los postores o por quienes ejerzan su representación legal, de acuerdo a lo establecido en el artículo 58 fracción IV de la Ley</w:t>
      </w:r>
      <w:r>
        <w:rPr>
          <w:rFonts w:ascii="Tahoma" w:eastAsia="Arial" w:hAnsi="Tahoma" w:cs="Tahoma"/>
          <w:i/>
        </w:rPr>
        <w:t>.--------------------------------------------------------------------------------------------------------</w:t>
      </w:r>
    </w:p>
    <w:p w14:paraId="466C1E9C" w14:textId="6B3BC97A" w:rsidR="002D31CB" w:rsidRPr="002D31CB" w:rsidRDefault="002D31CB" w:rsidP="002D31CB">
      <w:pPr>
        <w:jc w:val="both"/>
        <w:rPr>
          <w:rFonts w:ascii="Tahoma" w:hAnsi="Tahoma" w:cs="Tahoma"/>
          <w:b/>
          <w:bCs/>
          <w:snapToGrid w:val="0"/>
        </w:rPr>
      </w:pPr>
      <w:r w:rsidRPr="002D31CB">
        <w:rPr>
          <w:rFonts w:ascii="Tahoma" w:eastAsia="Arial" w:hAnsi="Tahoma" w:cs="Tahoma"/>
        </w:rPr>
        <w:t xml:space="preserve">2.- 12.2 Solamente se considerarán aquellas ofertas que sean iguales o superiores al precio base establecido en las presentes bases y puedan ser mejoradas mediante puja a la alza </w:t>
      </w:r>
      <w:r w:rsidRPr="002D31CB">
        <w:rPr>
          <w:rFonts w:ascii="Tahoma" w:eastAsia="Arial" w:hAnsi="Tahoma" w:cs="Tahoma"/>
          <w:highlight w:val="yellow"/>
        </w:rPr>
        <w:t>durante el tiempo de 30 segundos</w:t>
      </w:r>
      <w:r>
        <w:rPr>
          <w:rFonts w:ascii="Tahoma" w:eastAsia="Arial" w:hAnsi="Tahoma" w:cs="Tahoma"/>
        </w:rPr>
        <w:t>.----------------------------------------------------------------------</w:t>
      </w:r>
    </w:p>
    <w:p w14:paraId="31CD6B03" w14:textId="57163E7E" w:rsidR="002D31CB" w:rsidRPr="00C753C1" w:rsidRDefault="002D31CB" w:rsidP="00F20610">
      <w:pPr>
        <w:jc w:val="both"/>
        <w:rPr>
          <w:rFonts w:ascii="Tahoma" w:hAnsi="Tahoma" w:cs="Tahoma"/>
          <w:bCs/>
          <w:i/>
          <w:snapToGrid w:val="0"/>
        </w:rPr>
      </w:pPr>
      <w:r w:rsidRPr="00C753C1">
        <w:rPr>
          <w:rFonts w:ascii="Tahoma" w:hAnsi="Tahoma" w:cs="Tahoma"/>
          <w:bCs/>
          <w:i/>
          <w:snapToGrid w:val="0"/>
        </w:rPr>
        <w:t>R.-</w:t>
      </w:r>
      <w:r w:rsidR="00C753C1" w:rsidRPr="00C753C1">
        <w:rPr>
          <w:rFonts w:ascii="Tahoma" w:eastAsia="Arial" w:hAnsi="Tahoma" w:cs="Tahoma"/>
          <w:i/>
        </w:rPr>
        <w:t xml:space="preserve"> 12.2 Solamente se considerarán aquellas ofertas que sean iguales o superiores al precio base establecido en las presentes bases y puedan ser mejoradas mediante puja a la </w:t>
      </w:r>
      <w:r w:rsidR="00C753C1" w:rsidRPr="00C753C1">
        <w:rPr>
          <w:rFonts w:ascii="Tahoma" w:eastAsia="Arial" w:hAnsi="Tahoma" w:cs="Tahoma"/>
          <w:i/>
          <w:highlight w:val="yellow"/>
        </w:rPr>
        <w:t>alza durante el tiempo que para tal efecto determine el jurado</w:t>
      </w:r>
      <w:r w:rsidR="00C753C1">
        <w:rPr>
          <w:rFonts w:ascii="Tahoma" w:eastAsia="Arial" w:hAnsi="Tahoma" w:cs="Tahoma"/>
          <w:i/>
        </w:rPr>
        <w:t>.----------------------------------------</w:t>
      </w:r>
    </w:p>
    <w:p w14:paraId="5F230419" w14:textId="73CE56A3" w:rsidR="002D31CB" w:rsidRPr="002D31CB" w:rsidRDefault="002D31CB" w:rsidP="002D31CB">
      <w:pPr>
        <w:jc w:val="both"/>
        <w:rPr>
          <w:rFonts w:ascii="Tahoma" w:eastAsia="Arial" w:hAnsi="Tahoma" w:cs="Tahoma"/>
        </w:rPr>
      </w:pPr>
      <w:r w:rsidRPr="002D31CB">
        <w:rPr>
          <w:rFonts w:ascii="Tahoma" w:hAnsi="Tahoma" w:cs="Tahoma"/>
          <w:bCs/>
          <w:snapToGrid w:val="0"/>
        </w:rPr>
        <w:t>3.-</w:t>
      </w:r>
      <w:r w:rsidRPr="002D31CB">
        <w:rPr>
          <w:rFonts w:ascii="Tahoma" w:eastAsia="Arial" w:hAnsi="Tahoma" w:cs="Tahoma"/>
        </w:rPr>
        <w:t xml:space="preserve"> Numeral 9.3</w:t>
      </w:r>
    </w:p>
    <w:p w14:paraId="74940E4B" w14:textId="66AEFD8F" w:rsidR="002D31CB" w:rsidRDefault="002D31CB" w:rsidP="002D31CB">
      <w:pPr>
        <w:jc w:val="both"/>
        <w:rPr>
          <w:rFonts w:ascii="Tahoma" w:eastAsia="Arial" w:hAnsi="Tahoma" w:cs="Tahoma"/>
        </w:rPr>
      </w:pPr>
      <w:r w:rsidRPr="002D31CB">
        <w:rPr>
          <w:rFonts w:ascii="Tahoma" w:eastAsia="Arial" w:hAnsi="Tahoma" w:cs="Tahoma"/>
        </w:rPr>
        <w:t xml:space="preserve">La persona postora ganadora recibe los bienes en el estado que se encuentran, así como los documentos originales, liberando a la Universidad de cualquier responsabilidad derivada del uso y destino final que se pretenda dar a los vehículos, así como toda futura responsabilidad </w:t>
      </w:r>
      <w:r w:rsidRPr="002D31CB">
        <w:rPr>
          <w:rFonts w:ascii="Tahoma" w:eastAsia="Arial" w:hAnsi="Tahoma" w:cs="Tahoma"/>
        </w:rPr>
        <w:lastRenderedPageBreak/>
        <w:t>civil, penal administrativa que pudiera ocasionarse. Y en un término de 30 días naturales realizará el cambio de propietario y entregará a la Universidad copia que valide el cambio de propietario del vehículo.</w:t>
      </w:r>
      <w:r>
        <w:rPr>
          <w:rFonts w:ascii="Tahoma" w:eastAsia="Arial" w:hAnsi="Tahoma" w:cs="Tahoma"/>
        </w:rPr>
        <w:t>-----------------------------------------------------------------------------------</w:t>
      </w:r>
    </w:p>
    <w:p w14:paraId="7D324A59" w14:textId="3866E1E7" w:rsidR="00C753C1" w:rsidRPr="00C753C1" w:rsidRDefault="002D31CB" w:rsidP="00C753C1">
      <w:pPr>
        <w:jc w:val="both"/>
        <w:rPr>
          <w:rFonts w:ascii="Tahoma" w:eastAsia="Arial" w:hAnsi="Tahoma" w:cs="Tahoma"/>
          <w:i/>
        </w:rPr>
      </w:pPr>
      <w:r w:rsidRPr="00C753C1">
        <w:rPr>
          <w:rFonts w:ascii="Tahoma" w:eastAsia="Arial" w:hAnsi="Tahoma" w:cs="Tahoma"/>
          <w:i/>
        </w:rPr>
        <w:t>R.-</w:t>
      </w:r>
      <w:r w:rsidR="00C753C1" w:rsidRPr="00C753C1">
        <w:rPr>
          <w:rFonts w:ascii="Tahoma" w:eastAsia="Arial" w:hAnsi="Tahoma" w:cs="Tahoma"/>
          <w:i/>
        </w:rPr>
        <w:t xml:space="preserve"> Numeral 9.3</w:t>
      </w:r>
    </w:p>
    <w:p w14:paraId="0D5B2CED" w14:textId="59A8A578" w:rsidR="00C753C1" w:rsidRPr="00C753C1" w:rsidRDefault="00C753C1" w:rsidP="00C753C1">
      <w:pPr>
        <w:jc w:val="both"/>
        <w:rPr>
          <w:rFonts w:ascii="Tahoma" w:eastAsia="Arial" w:hAnsi="Tahoma" w:cs="Tahoma"/>
          <w:i/>
        </w:rPr>
      </w:pPr>
      <w:r w:rsidRPr="00C753C1">
        <w:rPr>
          <w:rFonts w:ascii="Tahoma" w:eastAsia="Arial" w:hAnsi="Tahoma" w:cs="Tahoma"/>
          <w:i/>
        </w:rPr>
        <w:t>La persona postora ganadora recibe los bienes en el estado que se encuentran, así como los documentos, liberando a la Universidad de cualquier responsabilidad derivada del uso y destino final que se pretenda dar a los vehículos, así como toda futura responsabilidad civil, penal administrativa que pudiera ocasionarse. Y en un término de 30 días naturales realizará el cambio de propietario y entregará a la Universidad copia que valide el cambio de propietario del vehículo.</w:t>
      </w:r>
      <w:r>
        <w:rPr>
          <w:rFonts w:ascii="Tahoma" w:eastAsia="Arial" w:hAnsi="Tahoma" w:cs="Tahoma"/>
          <w:i/>
        </w:rPr>
        <w:t>------------------------------------------------------------------------------------------------</w:t>
      </w:r>
    </w:p>
    <w:tbl>
      <w:tblPr>
        <w:tblStyle w:val="Tablaconcuadrcula"/>
        <w:tblW w:w="0" w:type="auto"/>
        <w:jc w:val="center"/>
        <w:tblLook w:val="04A0" w:firstRow="1" w:lastRow="0" w:firstColumn="1" w:lastColumn="0" w:noHBand="0" w:noVBand="1"/>
      </w:tblPr>
      <w:tblGrid>
        <w:gridCol w:w="1371"/>
        <w:gridCol w:w="8122"/>
      </w:tblGrid>
      <w:tr w:rsidR="00C753C1" w:rsidRPr="00C753C1" w14:paraId="62D6CEFF" w14:textId="77777777" w:rsidTr="00275CBA">
        <w:trPr>
          <w:jc w:val="center"/>
        </w:trPr>
        <w:tc>
          <w:tcPr>
            <w:tcW w:w="1371" w:type="dxa"/>
            <w:shd w:val="clear" w:color="auto" w:fill="A6A6A6" w:themeFill="background1" w:themeFillShade="A6"/>
          </w:tcPr>
          <w:p w14:paraId="7DD7257C" w14:textId="77777777" w:rsidR="00C753C1" w:rsidRPr="00C753C1" w:rsidRDefault="00C753C1" w:rsidP="00B119D8">
            <w:pPr>
              <w:jc w:val="center"/>
              <w:rPr>
                <w:rFonts w:ascii="Tahoma" w:eastAsia="Arial" w:hAnsi="Tahoma" w:cs="Tahoma"/>
                <w:b/>
                <w:i/>
                <w:color w:val="000000"/>
              </w:rPr>
            </w:pPr>
            <w:r w:rsidRPr="00C753C1">
              <w:rPr>
                <w:rFonts w:ascii="Tahoma" w:eastAsia="Arial" w:hAnsi="Tahoma" w:cs="Tahoma"/>
                <w:b/>
                <w:i/>
                <w:color w:val="000000"/>
              </w:rPr>
              <w:t>Vehículos</w:t>
            </w:r>
          </w:p>
        </w:tc>
        <w:tc>
          <w:tcPr>
            <w:tcW w:w="8122" w:type="dxa"/>
            <w:shd w:val="clear" w:color="auto" w:fill="A6A6A6" w:themeFill="background1" w:themeFillShade="A6"/>
          </w:tcPr>
          <w:p w14:paraId="41C5F863" w14:textId="77777777" w:rsidR="00C753C1" w:rsidRPr="00C753C1" w:rsidRDefault="00C753C1" w:rsidP="00B119D8">
            <w:pPr>
              <w:jc w:val="center"/>
              <w:rPr>
                <w:rFonts w:ascii="Tahoma" w:eastAsia="Arial" w:hAnsi="Tahoma" w:cs="Tahoma"/>
                <w:b/>
                <w:i/>
                <w:color w:val="000000"/>
              </w:rPr>
            </w:pPr>
            <w:r w:rsidRPr="00C753C1">
              <w:rPr>
                <w:rFonts w:ascii="Tahoma" w:eastAsia="Arial" w:hAnsi="Tahoma" w:cs="Tahoma"/>
                <w:b/>
                <w:i/>
                <w:color w:val="000000"/>
              </w:rPr>
              <w:t>Documentos que serán entregados</w:t>
            </w:r>
          </w:p>
        </w:tc>
      </w:tr>
      <w:tr w:rsidR="00C753C1" w:rsidRPr="00C753C1" w14:paraId="6922134D" w14:textId="77777777" w:rsidTr="00275CBA">
        <w:trPr>
          <w:jc w:val="center"/>
        </w:trPr>
        <w:tc>
          <w:tcPr>
            <w:tcW w:w="1371" w:type="dxa"/>
          </w:tcPr>
          <w:p w14:paraId="65CFEF17" w14:textId="77777777" w:rsidR="00C753C1" w:rsidRPr="00C753C1" w:rsidRDefault="00C753C1" w:rsidP="00B119D8">
            <w:pPr>
              <w:jc w:val="center"/>
              <w:rPr>
                <w:rFonts w:ascii="Tahoma" w:eastAsia="Arial" w:hAnsi="Tahoma" w:cs="Tahoma"/>
                <w:i/>
                <w:color w:val="000000"/>
              </w:rPr>
            </w:pPr>
            <w:r w:rsidRPr="00C753C1">
              <w:rPr>
                <w:rFonts w:ascii="Tahoma" w:eastAsia="Arial" w:hAnsi="Tahoma" w:cs="Tahoma"/>
                <w:i/>
                <w:color w:val="000000"/>
              </w:rPr>
              <w:t>Autobús</w:t>
            </w:r>
          </w:p>
        </w:tc>
        <w:tc>
          <w:tcPr>
            <w:tcW w:w="8122" w:type="dxa"/>
          </w:tcPr>
          <w:p w14:paraId="7514391E" w14:textId="77777777" w:rsidR="00C753C1" w:rsidRPr="00C753C1" w:rsidRDefault="00C753C1" w:rsidP="00B119D8">
            <w:pPr>
              <w:jc w:val="both"/>
              <w:rPr>
                <w:rFonts w:ascii="Tahoma" w:eastAsia="Arial" w:hAnsi="Tahoma" w:cs="Tahoma"/>
                <w:i/>
                <w:color w:val="000000"/>
              </w:rPr>
            </w:pPr>
            <w:r w:rsidRPr="00C753C1">
              <w:rPr>
                <w:rFonts w:ascii="Tahoma" w:eastAsia="Arial" w:hAnsi="Tahoma" w:cs="Tahoma"/>
                <w:i/>
                <w:color w:val="000000"/>
              </w:rPr>
              <w:t xml:space="preserve">Factura original </w:t>
            </w:r>
          </w:p>
          <w:p w14:paraId="23E02617" w14:textId="77777777" w:rsidR="00C753C1" w:rsidRPr="00C753C1" w:rsidRDefault="00C753C1" w:rsidP="00B119D8">
            <w:pPr>
              <w:jc w:val="both"/>
              <w:rPr>
                <w:rFonts w:ascii="Tahoma" w:eastAsia="Arial" w:hAnsi="Tahoma" w:cs="Tahoma"/>
                <w:i/>
                <w:color w:val="000000"/>
              </w:rPr>
            </w:pPr>
            <w:r w:rsidRPr="00C753C1">
              <w:rPr>
                <w:rFonts w:ascii="Tahoma" w:eastAsia="Arial" w:hAnsi="Tahoma" w:cs="Tahoma"/>
                <w:i/>
                <w:color w:val="000000"/>
              </w:rPr>
              <w:t>Constancia de Baja en el Padrón de Vehículos del Estado de Morelos emitido por la Secretaría de Hacienda</w:t>
            </w:r>
          </w:p>
        </w:tc>
      </w:tr>
      <w:tr w:rsidR="00C753C1" w:rsidRPr="00C753C1" w14:paraId="5B286992" w14:textId="77777777" w:rsidTr="00275CBA">
        <w:trPr>
          <w:jc w:val="center"/>
        </w:trPr>
        <w:tc>
          <w:tcPr>
            <w:tcW w:w="1371" w:type="dxa"/>
          </w:tcPr>
          <w:p w14:paraId="5B4B4DBC" w14:textId="77777777" w:rsidR="00C753C1" w:rsidRPr="00C753C1" w:rsidRDefault="00C753C1" w:rsidP="00B119D8">
            <w:pPr>
              <w:jc w:val="center"/>
              <w:rPr>
                <w:rFonts w:ascii="Tahoma" w:eastAsia="Arial" w:hAnsi="Tahoma" w:cs="Tahoma"/>
                <w:i/>
                <w:color w:val="000000"/>
              </w:rPr>
            </w:pPr>
            <w:r w:rsidRPr="00C753C1">
              <w:rPr>
                <w:rFonts w:ascii="Tahoma" w:eastAsia="Arial" w:hAnsi="Tahoma" w:cs="Tahoma"/>
                <w:i/>
                <w:color w:val="000000"/>
              </w:rPr>
              <w:t>Camioneta Pick UP</w:t>
            </w:r>
          </w:p>
        </w:tc>
        <w:tc>
          <w:tcPr>
            <w:tcW w:w="8122" w:type="dxa"/>
          </w:tcPr>
          <w:p w14:paraId="72F1FA30" w14:textId="77777777" w:rsidR="00C753C1" w:rsidRPr="00C753C1" w:rsidRDefault="00C753C1" w:rsidP="00B119D8">
            <w:pPr>
              <w:jc w:val="both"/>
              <w:rPr>
                <w:rFonts w:ascii="Tahoma" w:eastAsia="Arial" w:hAnsi="Tahoma" w:cs="Tahoma"/>
                <w:i/>
                <w:color w:val="000000"/>
              </w:rPr>
            </w:pPr>
            <w:r w:rsidRPr="00C753C1">
              <w:rPr>
                <w:rFonts w:ascii="Tahoma" w:eastAsia="Arial" w:hAnsi="Tahoma" w:cs="Tahoma"/>
                <w:i/>
                <w:color w:val="000000"/>
              </w:rPr>
              <w:t>Factura original</w:t>
            </w:r>
          </w:p>
          <w:p w14:paraId="4817FBEC" w14:textId="77777777" w:rsidR="00C753C1" w:rsidRPr="00C753C1" w:rsidRDefault="00C753C1" w:rsidP="00B119D8">
            <w:pPr>
              <w:jc w:val="both"/>
              <w:rPr>
                <w:rFonts w:ascii="Tahoma" w:eastAsia="Arial" w:hAnsi="Tahoma" w:cs="Tahoma"/>
                <w:i/>
                <w:color w:val="000000"/>
              </w:rPr>
            </w:pPr>
            <w:r w:rsidRPr="00C753C1">
              <w:rPr>
                <w:rFonts w:ascii="Tahoma" w:eastAsia="Arial" w:hAnsi="Tahoma" w:cs="Tahoma"/>
                <w:i/>
                <w:color w:val="000000"/>
              </w:rPr>
              <w:t>Constancia de Baja en el Padrón de Vehículos del Estado de Morelos emitido por la Secretaría de Movilidad y Transporte</w:t>
            </w:r>
          </w:p>
        </w:tc>
      </w:tr>
    </w:tbl>
    <w:p w14:paraId="630D2BED" w14:textId="77777777" w:rsidR="002D31CB" w:rsidRDefault="002D31CB" w:rsidP="002D31CB">
      <w:pPr>
        <w:jc w:val="both"/>
        <w:rPr>
          <w:rFonts w:ascii="Tahoma" w:eastAsia="Arial" w:hAnsi="Tahoma" w:cs="Tahoma"/>
        </w:rPr>
      </w:pPr>
    </w:p>
    <w:p w14:paraId="3AE27BF8" w14:textId="77777777" w:rsidR="002D31CB" w:rsidRPr="002D31CB" w:rsidRDefault="002D31CB" w:rsidP="002D31CB">
      <w:pPr>
        <w:rPr>
          <w:rFonts w:ascii="Tahoma" w:hAnsi="Tahoma" w:cs="Tahoma"/>
        </w:rPr>
      </w:pPr>
      <w:r w:rsidRPr="002D31CB">
        <w:rPr>
          <w:rFonts w:ascii="Tahoma" w:hAnsi="Tahoma" w:cs="Tahoma"/>
          <w:bCs/>
          <w:snapToGrid w:val="0"/>
        </w:rPr>
        <w:t>4.-</w:t>
      </w:r>
      <w:r w:rsidRPr="002D31CB">
        <w:rPr>
          <w:rFonts w:ascii="Tahoma" w:hAnsi="Tahoma" w:cs="Tahoma"/>
          <w:b/>
          <w:bCs/>
          <w:snapToGrid w:val="0"/>
        </w:rPr>
        <w:t xml:space="preserve"> </w:t>
      </w:r>
      <w:r w:rsidRPr="002D31CB">
        <w:rPr>
          <w:rFonts w:ascii="Tahoma" w:hAnsi="Tahoma" w:cs="Tahoma"/>
        </w:rPr>
        <w:t>6.1</w:t>
      </w:r>
    </w:p>
    <w:p w14:paraId="1DBABA5A" w14:textId="77777777" w:rsidR="002D31CB" w:rsidRDefault="002D31CB" w:rsidP="002D31CB">
      <w:pPr>
        <w:rPr>
          <w:rFonts w:ascii="Arial Narrow" w:hAnsi="Arial Narrow"/>
        </w:rPr>
      </w:pPr>
      <w:r w:rsidRPr="002D31CB">
        <w:rPr>
          <w:rFonts w:ascii="Tahoma" w:hAnsi="Tahoma" w:cs="Tahoma"/>
        </w:rPr>
        <w:t>Calendario de los actos no dan los 15 días naturales:</w:t>
      </w:r>
    </w:p>
    <w:tbl>
      <w:tblPr>
        <w:tblW w:w="9569"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07"/>
        <w:gridCol w:w="3827"/>
        <w:gridCol w:w="2835"/>
      </w:tblGrid>
      <w:tr w:rsidR="002D31CB" w:rsidRPr="002D31CB" w14:paraId="5151D659" w14:textId="77777777" w:rsidTr="00275CBA">
        <w:trPr>
          <w:trHeight w:val="140"/>
        </w:trPr>
        <w:tc>
          <w:tcPr>
            <w:tcW w:w="2907" w:type="dxa"/>
            <w:shd w:val="clear" w:color="auto" w:fill="FFC000"/>
          </w:tcPr>
          <w:p w14:paraId="1F8BDFB2" w14:textId="77777777" w:rsidR="002D31CB" w:rsidRPr="00C753C1" w:rsidRDefault="002D31CB" w:rsidP="00B119D8">
            <w:pPr>
              <w:pStyle w:val="Sinespaciado"/>
              <w:jc w:val="center"/>
              <w:rPr>
                <w:rFonts w:ascii="Tahoma" w:hAnsi="Tahoma" w:cs="Tahoma"/>
                <w:sz w:val="24"/>
                <w:szCs w:val="24"/>
              </w:rPr>
            </w:pPr>
            <w:r w:rsidRPr="00C753C1">
              <w:rPr>
                <w:rFonts w:ascii="Tahoma" w:hAnsi="Tahoma" w:cs="Tahoma"/>
                <w:sz w:val="24"/>
                <w:szCs w:val="24"/>
              </w:rPr>
              <w:t>Evento</w:t>
            </w:r>
          </w:p>
        </w:tc>
        <w:tc>
          <w:tcPr>
            <w:tcW w:w="3827" w:type="dxa"/>
            <w:shd w:val="clear" w:color="auto" w:fill="FFC000"/>
          </w:tcPr>
          <w:p w14:paraId="541170B3" w14:textId="77777777" w:rsidR="002D31CB" w:rsidRPr="00C753C1" w:rsidRDefault="002D31CB" w:rsidP="00B119D8">
            <w:pPr>
              <w:pStyle w:val="Sinespaciado"/>
              <w:jc w:val="center"/>
              <w:rPr>
                <w:rFonts w:ascii="Tahoma" w:hAnsi="Tahoma" w:cs="Tahoma"/>
                <w:sz w:val="24"/>
                <w:szCs w:val="24"/>
              </w:rPr>
            </w:pPr>
            <w:r w:rsidRPr="00C753C1">
              <w:rPr>
                <w:rFonts w:ascii="Tahoma" w:hAnsi="Tahoma" w:cs="Tahoma"/>
                <w:sz w:val="24"/>
                <w:szCs w:val="24"/>
              </w:rPr>
              <w:t>Fecha</w:t>
            </w:r>
          </w:p>
        </w:tc>
        <w:tc>
          <w:tcPr>
            <w:tcW w:w="2835" w:type="dxa"/>
            <w:shd w:val="clear" w:color="auto" w:fill="FFC000"/>
          </w:tcPr>
          <w:p w14:paraId="3C1D7658" w14:textId="77777777" w:rsidR="002D31CB" w:rsidRPr="00C753C1" w:rsidRDefault="002D31CB" w:rsidP="00B119D8">
            <w:pPr>
              <w:pStyle w:val="Sinespaciado"/>
              <w:jc w:val="center"/>
              <w:rPr>
                <w:rFonts w:ascii="Tahoma" w:hAnsi="Tahoma" w:cs="Tahoma"/>
                <w:sz w:val="24"/>
                <w:szCs w:val="24"/>
              </w:rPr>
            </w:pPr>
            <w:r w:rsidRPr="00C753C1">
              <w:rPr>
                <w:rFonts w:ascii="Tahoma" w:hAnsi="Tahoma" w:cs="Tahoma"/>
                <w:sz w:val="24"/>
                <w:szCs w:val="24"/>
              </w:rPr>
              <w:t>Hora</w:t>
            </w:r>
          </w:p>
        </w:tc>
      </w:tr>
      <w:tr w:rsidR="002D31CB" w:rsidRPr="002D31CB" w14:paraId="3972D2B8" w14:textId="77777777" w:rsidTr="00275CBA">
        <w:trPr>
          <w:trHeight w:val="140"/>
        </w:trPr>
        <w:tc>
          <w:tcPr>
            <w:tcW w:w="2907" w:type="dxa"/>
          </w:tcPr>
          <w:p w14:paraId="4B990001" w14:textId="77777777" w:rsidR="002D31CB" w:rsidRPr="00C753C1" w:rsidRDefault="002D31CB" w:rsidP="00B119D8">
            <w:pPr>
              <w:pStyle w:val="Sinespaciado"/>
              <w:rPr>
                <w:rFonts w:ascii="Tahoma" w:hAnsi="Tahoma" w:cs="Tahoma"/>
                <w:sz w:val="24"/>
                <w:szCs w:val="24"/>
              </w:rPr>
            </w:pPr>
            <w:r w:rsidRPr="00C753C1">
              <w:rPr>
                <w:rFonts w:ascii="Tahoma" w:hAnsi="Tahoma" w:cs="Tahoma"/>
                <w:sz w:val="24"/>
                <w:szCs w:val="24"/>
              </w:rPr>
              <w:t>Publicación de las bases</w:t>
            </w:r>
          </w:p>
        </w:tc>
        <w:tc>
          <w:tcPr>
            <w:tcW w:w="3827" w:type="dxa"/>
          </w:tcPr>
          <w:p w14:paraId="47A200E0" w14:textId="77777777" w:rsidR="002D31CB" w:rsidRPr="00C753C1" w:rsidRDefault="002D31CB" w:rsidP="00B119D8">
            <w:pPr>
              <w:pStyle w:val="Sinespaciado"/>
              <w:jc w:val="center"/>
              <w:rPr>
                <w:rFonts w:ascii="Tahoma" w:hAnsi="Tahoma" w:cs="Tahoma"/>
                <w:sz w:val="24"/>
                <w:szCs w:val="24"/>
              </w:rPr>
            </w:pPr>
            <w:r w:rsidRPr="00C753C1">
              <w:rPr>
                <w:rFonts w:ascii="Tahoma" w:hAnsi="Tahoma" w:cs="Tahoma"/>
                <w:sz w:val="24"/>
                <w:szCs w:val="24"/>
              </w:rPr>
              <w:t>12-octubre-2022</w:t>
            </w:r>
          </w:p>
        </w:tc>
        <w:tc>
          <w:tcPr>
            <w:tcW w:w="2835" w:type="dxa"/>
          </w:tcPr>
          <w:p w14:paraId="2D087B66" w14:textId="77777777" w:rsidR="002D31CB" w:rsidRPr="00C753C1" w:rsidRDefault="002D31CB" w:rsidP="00B119D8">
            <w:pPr>
              <w:pStyle w:val="Sinespaciado"/>
              <w:jc w:val="center"/>
              <w:rPr>
                <w:rFonts w:ascii="Tahoma" w:hAnsi="Tahoma" w:cs="Tahoma"/>
                <w:sz w:val="24"/>
                <w:szCs w:val="24"/>
              </w:rPr>
            </w:pPr>
          </w:p>
        </w:tc>
      </w:tr>
      <w:tr w:rsidR="002D31CB" w:rsidRPr="002D31CB" w14:paraId="49D751FB" w14:textId="77777777" w:rsidTr="00275CBA">
        <w:trPr>
          <w:trHeight w:val="429"/>
        </w:trPr>
        <w:tc>
          <w:tcPr>
            <w:tcW w:w="2907" w:type="dxa"/>
          </w:tcPr>
          <w:p w14:paraId="050AAE72" w14:textId="77777777" w:rsidR="002D31CB" w:rsidRPr="00C753C1" w:rsidRDefault="002D31CB" w:rsidP="00B119D8">
            <w:pPr>
              <w:pStyle w:val="Sinespaciado"/>
              <w:rPr>
                <w:rFonts w:ascii="Tahoma" w:hAnsi="Tahoma" w:cs="Tahoma"/>
                <w:sz w:val="24"/>
                <w:szCs w:val="24"/>
              </w:rPr>
            </w:pPr>
            <w:r w:rsidRPr="00C753C1">
              <w:rPr>
                <w:rFonts w:ascii="Tahoma" w:hAnsi="Tahoma" w:cs="Tahoma"/>
                <w:sz w:val="24"/>
                <w:szCs w:val="24"/>
              </w:rPr>
              <w:t>Visita técnica</w:t>
            </w:r>
          </w:p>
          <w:p w14:paraId="05D2F77A" w14:textId="77777777" w:rsidR="002D31CB" w:rsidRPr="00C753C1" w:rsidRDefault="002D31CB" w:rsidP="00B119D8">
            <w:pPr>
              <w:pStyle w:val="Sinespaciado"/>
              <w:rPr>
                <w:rFonts w:ascii="Tahoma" w:hAnsi="Tahoma" w:cs="Tahoma"/>
                <w:sz w:val="24"/>
                <w:szCs w:val="24"/>
              </w:rPr>
            </w:pPr>
            <w:r w:rsidRPr="00C753C1">
              <w:rPr>
                <w:rFonts w:ascii="Tahoma" w:hAnsi="Tahoma" w:cs="Tahoma"/>
                <w:sz w:val="24"/>
                <w:szCs w:val="24"/>
              </w:rPr>
              <w:t>(Verificación física de los vehículos)</w:t>
            </w:r>
          </w:p>
        </w:tc>
        <w:tc>
          <w:tcPr>
            <w:tcW w:w="3827" w:type="dxa"/>
            <w:vAlign w:val="center"/>
          </w:tcPr>
          <w:p w14:paraId="096CAF4F" w14:textId="77777777" w:rsidR="002D31CB" w:rsidRPr="00C753C1" w:rsidRDefault="002D31CB" w:rsidP="00B119D8">
            <w:pPr>
              <w:pStyle w:val="Sinespaciado"/>
              <w:jc w:val="center"/>
              <w:rPr>
                <w:rFonts w:ascii="Tahoma" w:hAnsi="Tahoma" w:cs="Tahoma"/>
                <w:sz w:val="24"/>
                <w:szCs w:val="24"/>
              </w:rPr>
            </w:pPr>
            <w:r w:rsidRPr="00C753C1">
              <w:rPr>
                <w:rFonts w:ascii="Tahoma" w:hAnsi="Tahoma" w:cs="Tahoma"/>
                <w:sz w:val="24"/>
                <w:szCs w:val="24"/>
              </w:rPr>
              <w:t>17-octubre-2022</w:t>
            </w:r>
          </w:p>
        </w:tc>
        <w:tc>
          <w:tcPr>
            <w:tcW w:w="2835" w:type="dxa"/>
            <w:vAlign w:val="center"/>
          </w:tcPr>
          <w:p w14:paraId="298E0EB7" w14:textId="77777777" w:rsidR="002D31CB" w:rsidRPr="00C753C1" w:rsidRDefault="002D31CB" w:rsidP="00B119D8">
            <w:pPr>
              <w:pStyle w:val="Sinespaciado"/>
              <w:jc w:val="center"/>
              <w:rPr>
                <w:rFonts w:ascii="Tahoma" w:hAnsi="Tahoma" w:cs="Tahoma"/>
                <w:sz w:val="24"/>
                <w:szCs w:val="24"/>
              </w:rPr>
            </w:pPr>
            <w:r w:rsidRPr="00C753C1">
              <w:rPr>
                <w:rFonts w:ascii="Tahoma" w:hAnsi="Tahoma" w:cs="Tahoma"/>
                <w:sz w:val="24"/>
                <w:szCs w:val="24"/>
              </w:rPr>
              <w:t>13:00</w:t>
            </w:r>
          </w:p>
        </w:tc>
      </w:tr>
      <w:tr w:rsidR="002D31CB" w:rsidRPr="002D31CB" w14:paraId="5FD792B8" w14:textId="77777777" w:rsidTr="00275CBA">
        <w:trPr>
          <w:trHeight w:val="140"/>
        </w:trPr>
        <w:tc>
          <w:tcPr>
            <w:tcW w:w="2907" w:type="dxa"/>
          </w:tcPr>
          <w:p w14:paraId="6470D94E" w14:textId="77777777" w:rsidR="002D31CB" w:rsidRPr="00C753C1" w:rsidRDefault="002D31CB" w:rsidP="00B119D8">
            <w:pPr>
              <w:pStyle w:val="Sinespaciado"/>
              <w:rPr>
                <w:rFonts w:ascii="Tahoma" w:hAnsi="Tahoma" w:cs="Tahoma"/>
                <w:sz w:val="24"/>
                <w:szCs w:val="24"/>
              </w:rPr>
            </w:pPr>
            <w:r w:rsidRPr="00C753C1">
              <w:rPr>
                <w:rFonts w:ascii="Tahoma" w:hAnsi="Tahoma" w:cs="Tahoma"/>
                <w:sz w:val="24"/>
                <w:szCs w:val="24"/>
              </w:rPr>
              <w:t>Subasta Pública</w:t>
            </w:r>
          </w:p>
        </w:tc>
        <w:tc>
          <w:tcPr>
            <w:tcW w:w="3827" w:type="dxa"/>
          </w:tcPr>
          <w:p w14:paraId="584D7E58" w14:textId="77777777" w:rsidR="002D31CB" w:rsidRPr="00C753C1" w:rsidRDefault="002D31CB" w:rsidP="00B119D8">
            <w:pPr>
              <w:pStyle w:val="Sinespaciado"/>
              <w:jc w:val="center"/>
              <w:rPr>
                <w:rFonts w:ascii="Tahoma" w:hAnsi="Tahoma" w:cs="Tahoma"/>
                <w:sz w:val="24"/>
                <w:szCs w:val="24"/>
              </w:rPr>
            </w:pPr>
            <w:r w:rsidRPr="00C753C1">
              <w:rPr>
                <w:rFonts w:ascii="Tahoma" w:hAnsi="Tahoma" w:cs="Tahoma"/>
                <w:sz w:val="24"/>
                <w:szCs w:val="24"/>
                <w:highlight w:val="yellow"/>
              </w:rPr>
              <w:t>25-octubre</w:t>
            </w:r>
            <w:r w:rsidRPr="00C753C1">
              <w:rPr>
                <w:rFonts w:ascii="Tahoma" w:hAnsi="Tahoma" w:cs="Tahoma"/>
                <w:sz w:val="24"/>
                <w:szCs w:val="24"/>
              </w:rPr>
              <w:t>-2022</w:t>
            </w:r>
          </w:p>
        </w:tc>
        <w:tc>
          <w:tcPr>
            <w:tcW w:w="2835" w:type="dxa"/>
          </w:tcPr>
          <w:p w14:paraId="2FF4DD39" w14:textId="77777777" w:rsidR="002D31CB" w:rsidRPr="00C753C1" w:rsidRDefault="002D31CB" w:rsidP="00B119D8">
            <w:pPr>
              <w:pStyle w:val="Sinespaciado"/>
              <w:jc w:val="center"/>
              <w:rPr>
                <w:rFonts w:ascii="Tahoma" w:hAnsi="Tahoma" w:cs="Tahoma"/>
                <w:color w:val="00B050"/>
                <w:sz w:val="24"/>
                <w:szCs w:val="24"/>
              </w:rPr>
            </w:pPr>
            <w:r w:rsidRPr="00C753C1">
              <w:rPr>
                <w:rFonts w:ascii="Tahoma" w:hAnsi="Tahoma" w:cs="Tahoma"/>
                <w:sz w:val="24"/>
                <w:szCs w:val="24"/>
              </w:rPr>
              <w:t>13:00</w:t>
            </w:r>
          </w:p>
        </w:tc>
      </w:tr>
      <w:tr w:rsidR="002D31CB" w:rsidRPr="002D31CB" w14:paraId="78D203C3" w14:textId="77777777" w:rsidTr="00275CBA">
        <w:trPr>
          <w:trHeight w:val="280"/>
        </w:trPr>
        <w:tc>
          <w:tcPr>
            <w:tcW w:w="2907" w:type="dxa"/>
          </w:tcPr>
          <w:p w14:paraId="6C2493D4" w14:textId="77777777" w:rsidR="002D31CB" w:rsidRPr="00C753C1" w:rsidRDefault="002D31CB" w:rsidP="00B119D8">
            <w:pPr>
              <w:pStyle w:val="Sinespaciado"/>
              <w:rPr>
                <w:rFonts w:ascii="Tahoma" w:hAnsi="Tahoma" w:cs="Tahoma"/>
                <w:sz w:val="24"/>
                <w:szCs w:val="24"/>
              </w:rPr>
            </w:pPr>
            <w:r w:rsidRPr="00C753C1">
              <w:rPr>
                <w:rFonts w:ascii="Tahoma" w:hAnsi="Tahoma" w:cs="Tahoma"/>
                <w:sz w:val="24"/>
                <w:szCs w:val="24"/>
              </w:rPr>
              <w:t>Fallo</w:t>
            </w:r>
          </w:p>
        </w:tc>
        <w:tc>
          <w:tcPr>
            <w:tcW w:w="3827" w:type="dxa"/>
          </w:tcPr>
          <w:p w14:paraId="524816F0" w14:textId="77777777" w:rsidR="002D31CB" w:rsidRPr="00C753C1" w:rsidRDefault="002D31CB" w:rsidP="00B119D8">
            <w:pPr>
              <w:pStyle w:val="Sinespaciado"/>
              <w:jc w:val="center"/>
              <w:rPr>
                <w:rFonts w:ascii="Tahoma" w:hAnsi="Tahoma" w:cs="Tahoma"/>
                <w:sz w:val="24"/>
                <w:szCs w:val="24"/>
              </w:rPr>
            </w:pPr>
            <w:r w:rsidRPr="00C753C1">
              <w:rPr>
                <w:rFonts w:ascii="Tahoma" w:hAnsi="Tahoma" w:cs="Tahoma"/>
                <w:sz w:val="24"/>
                <w:szCs w:val="24"/>
              </w:rPr>
              <w:t>30-noviembre-2022</w:t>
            </w:r>
          </w:p>
        </w:tc>
        <w:tc>
          <w:tcPr>
            <w:tcW w:w="2835" w:type="dxa"/>
          </w:tcPr>
          <w:p w14:paraId="32A4D6D2" w14:textId="77777777" w:rsidR="002D31CB" w:rsidRPr="00C753C1" w:rsidRDefault="002D31CB" w:rsidP="00B119D8">
            <w:pPr>
              <w:pStyle w:val="Sinespaciado"/>
              <w:jc w:val="center"/>
              <w:rPr>
                <w:rFonts w:ascii="Tahoma" w:hAnsi="Tahoma" w:cs="Tahoma"/>
                <w:sz w:val="24"/>
                <w:szCs w:val="24"/>
              </w:rPr>
            </w:pPr>
            <w:r w:rsidRPr="00C753C1">
              <w:rPr>
                <w:rFonts w:ascii="Tahoma" w:hAnsi="Tahoma" w:cs="Tahoma"/>
                <w:sz w:val="24"/>
                <w:szCs w:val="24"/>
              </w:rPr>
              <w:t>15:00</w:t>
            </w:r>
          </w:p>
        </w:tc>
      </w:tr>
    </w:tbl>
    <w:p w14:paraId="0B5B0C9A" w14:textId="287F68C1" w:rsidR="002D31CB" w:rsidRPr="002D31CB" w:rsidRDefault="002D31CB" w:rsidP="002D31CB">
      <w:pPr>
        <w:jc w:val="both"/>
        <w:rPr>
          <w:rFonts w:ascii="Tahoma" w:hAnsi="Tahoma" w:cs="Tahoma"/>
          <w:b/>
          <w:bCs/>
          <w:snapToGrid w:val="0"/>
          <w:sz w:val="20"/>
          <w:szCs w:val="20"/>
        </w:rPr>
      </w:pPr>
    </w:p>
    <w:p w14:paraId="1B7C767F" w14:textId="77777777" w:rsidR="00C753C1" w:rsidRPr="00C753C1" w:rsidRDefault="002D31CB" w:rsidP="00C753C1">
      <w:pPr>
        <w:rPr>
          <w:rFonts w:ascii="Tahoma" w:hAnsi="Tahoma" w:cs="Tahoma"/>
          <w:i/>
        </w:rPr>
      </w:pPr>
      <w:r w:rsidRPr="00C753C1">
        <w:rPr>
          <w:rFonts w:ascii="Tahoma" w:hAnsi="Tahoma" w:cs="Tahoma"/>
          <w:b/>
          <w:bCs/>
          <w:i/>
          <w:snapToGrid w:val="0"/>
        </w:rPr>
        <w:t xml:space="preserve">R.- </w:t>
      </w:r>
      <w:r w:rsidR="00C753C1" w:rsidRPr="00C753C1">
        <w:rPr>
          <w:rFonts w:ascii="Tahoma" w:hAnsi="Tahoma" w:cs="Tahoma"/>
          <w:i/>
        </w:rPr>
        <w:t>6.1</w:t>
      </w:r>
    </w:p>
    <w:p w14:paraId="10DAA408" w14:textId="77777777" w:rsidR="00C753C1" w:rsidRPr="00C753C1" w:rsidRDefault="00C753C1" w:rsidP="00C753C1">
      <w:pPr>
        <w:rPr>
          <w:rFonts w:ascii="Tahoma" w:hAnsi="Tahoma" w:cs="Tahoma"/>
          <w:i/>
        </w:rPr>
      </w:pPr>
      <w:r w:rsidRPr="00C753C1">
        <w:rPr>
          <w:rFonts w:ascii="Tahoma" w:hAnsi="Tahoma" w:cs="Tahoma"/>
          <w:i/>
        </w:rPr>
        <w:t>Calendario de los actos no dan los 15 días naturales:</w:t>
      </w:r>
    </w:p>
    <w:tbl>
      <w:tblPr>
        <w:tblW w:w="9569"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07"/>
        <w:gridCol w:w="3827"/>
        <w:gridCol w:w="2835"/>
      </w:tblGrid>
      <w:tr w:rsidR="00C753C1" w:rsidRPr="00C753C1" w14:paraId="2A0ED32B" w14:textId="77777777" w:rsidTr="00275CBA">
        <w:trPr>
          <w:trHeight w:val="187"/>
        </w:trPr>
        <w:tc>
          <w:tcPr>
            <w:tcW w:w="2907" w:type="dxa"/>
            <w:shd w:val="clear" w:color="auto" w:fill="FFC000"/>
          </w:tcPr>
          <w:p w14:paraId="2ED37BBB" w14:textId="77777777" w:rsidR="00C753C1" w:rsidRPr="00C753C1" w:rsidRDefault="00C753C1" w:rsidP="00B119D8">
            <w:pPr>
              <w:pStyle w:val="Sinespaciado"/>
              <w:jc w:val="center"/>
              <w:rPr>
                <w:rFonts w:ascii="Tahoma" w:hAnsi="Tahoma" w:cs="Tahoma"/>
                <w:i/>
                <w:sz w:val="24"/>
                <w:szCs w:val="24"/>
              </w:rPr>
            </w:pPr>
            <w:r w:rsidRPr="00C753C1">
              <w:rPr>
                <w:rFonts w:ascii="Tahoma" w:hAnsi="Tahoma" w:cs="Tahoma"/>
                <w:i/>
                <w:sz w:val="24"/>
                <w:szCs w:val="24"/>
              </w:rPr>
              <w:t>Evento</w:t>
            </w:r>
          </w:p>
        </w:tc>
        <w:tc>
          <w:tcPr>
            <w:tcW w:w="3827" w:type="dxa"/>
            <w:shd w:val="clear" w:color="auto" w:fill="FFC000"/>
          </w:tcPr>
          <w:p w14:paraId="023E90F3" w14:textId="77777777" w:rsidR="00C753C1" w:rsidRPr="00C753C1" w:rsidRDefault="00C753C1" w:rsidP="00B119D8">
            <w:pPr>
              <w:pStyle w:val="Sinespaciado"/>
              <w:jc w:val="center"/>
              <w:rPr>
                <w:rFonts w:ascii="Tahoma" w:hAnsi="Tahoma" w:cs="Tahoma"/>
                <w:i/>
                <w:sz w:val="24"/>
                <w:szCs w:val="24"/>
              </w:rPr>
            </w:pPr>
            <w:r w:rsidRPr="00C753C1">
              <w:rPr>
                <w:rFonts w:ascii="Tahoma" w:hAnsi="Tahoma" w:cs="Tahoma"/>
                <w:i/>
                <w:sz w:val="24"/>
                <w:szCs w:val="24"/>
              </w:rPr>
              <w:t>Fecha</w:t>
            </w:r>
          </w:p>
        </w:tc>
        <w:tc>
          <w:tcPr>
            <w:tcW w:w="2835" w:type="dxa"/>
            <w:shd w:val="clear" w:color="auto" w:fill="FFC000"/>
          </w:tcPr>
          <w:p w14:paraId="354B6FDA" w14:textId="77777777" w:rsidR="00C753C1" w:rsidRPr="00C753C1" w:rsidRDefault="00C753C1" w:rsidP="00B119D8">
            <w:pPr>
              <w:pStyle w:val="Sinespaciado"/>
              <w:jc w:val="center"/>
              <w:rPr>
                <w:rFonts w:ascii="Tahoma" w:hAnsi="Tahoma" w:cs="Tahoma"/>
                <w:i/>
                <w:sz w:val="24"/>
                <w:szCs w:val="24"/>
              </w:rPr>
            </w:pPr>
            <w:r w:rsidRPr="00C753C1">
              <w:rPr>
                <w:rFonts w:ascii="Tahoma" w:hAnsi="Tahoma" w:cs="Tahoma"/>
                <w:i/>
                <w:sz w:val="24"/>
                <w:szCs w:val="24"/>
              </w:rPr>
              <w:t>Hora</w:t>
            </w:r>
          </w:p>
        </w:tc>
      </w:tr>
      <w:tr w:rsidR="00C753C1" w:rsidRPr="00C753C1" w14:paraId="12ABCC50" w14:textId="77777777" w:rsidTr="00275CBA">
        <w:trPr>
          <w:trHeight w:val="204"/>
        </w:trPr>
        <w:tc>
          <w:tcPr>
            <w:tcW w:w="2907" w:type="dxa"/>
          </w:tcPr>
          <w:p w14:paraId="15C7E25A" w14:textId="77777777" w:rsidR="00C753C1" w:rsidRPr="00C753C1" w:rsidRDefault="00C753C1" w:rsidP="00B119D8">
            <w:pPr>
              <w:pStyle w:val="Sinespaciado"/>
              <w:rPr>
                <w:rFonts w:ascii="Tahoma" w:hAnsi="Tahoma" w:cs="Tahoma"/>
                <w:i/>
                <w:sz w:val="24"/>
                <w:szCs w:val="24"/>
              </w:rPr>
            </w:pPr>
            <w:r w:rsidRPr="00C753C1">
              <w:rPr>
                <w:rFonts w:ascii="Tahoma" w:hAnsi="Tahoma" w:cs="Tahoma"/>
                <w:i/>
                <w:sz w:val="24"/>
                <w:szCs w:val="24"/>
              </w:rPr>
              <w:t>Publicación de las bases</w:t>
            </w:r>
          </w:p>
        </w:tc>
        <w:tc>
          <w:tcPr>
            <w:tcW w:w="3827" w:type="dxa"/>
          </w:tcPr>
          <w:p w14:paraId="30436658" w14:textId="77777777" w:rsidR="00C753C1" w:rsidRPr="00C753C1" w:rsidRDefault="00C753C1" w:rsidP="00B119D8">
            <w:pPr>
              <w:pStyle w:val="Sinespaciado"/>
              <w:jc w:val="center"/>
              <w:rPr>
                <w:rFonts w:ascii="Tahoma" w:hAnsi="Tahoma" w:cs="Tahoma"/>
                <w:i/>
                <w:sz w:val="24"/>
                <w:szCs w:val="24"/>
              </w:rPr>
            </w:pPr>
            <w:r w:rsidRPr="00C753C1">
              <w:rPr>
                <w:rFonts w:ascii="Tahoma" w:hAnsi="Tahoma" w:cs="Tahoma"/>
                <w:i/>
                <w:sz w:val="24"/>
                <w:szCs w:val="24"/>
              </w:rPr>
              <w:t>12-octubre-2022</w:t>
            </w:r>
          </w:p>
        </w:tc>
        <w:tc>
          <w:tcPr>
            <w:tcW w:w="2835" w:type="dxa"/>
          </w:tcPr>
          <w:p w14:paraId="24BA1B08" w14:textId="77777777" w:rsidR="00C753C1" w:rsidRPr="00C753C1" w:rsidRDefault="00C753C1" w:rsidP="00B119D8">
            <w:pPr>
              <w:pStyle w:val="Sinespaciado"/>
              <w:jc w:val="center"/>
              <w:rPr>
                <w:rFonts w:ascii="Tahoma" w:hAnsi="Tahoma" w:cs="Tahoma"/>
                <w:i/>
                <w:sz w:val="24"/>
                <w:szCs w:val="24"/>
              </w:rPr>
            </w:pPr>
          </w:p>
        </w:tc>
      </w:tr>
      <w:tr w:rsidR="00C753C1" w:rsidRPr="00C753C1" w14:paraId="745ED219" w14:textId="77777777" w:rsidTr="00275CBA">
        <w:trPr>
          <w:trHeight w:val="561"/>
        </w:trPr>
        <w:tc>
          <w:tcPr>
            <w:tcW w:w="2907" w:type="dxa"/>
          </w:tcPr>
          <w:p w14:paraId="63C9DAB3" w14:textId="77777777" w:rsidR="00C753C1" w:rsidRPr="00C753C1" w:rsidRDefault="00C753C1" w:rsidP="00B119D8">
            <w:pPr>
              <w:pStyle w:val="Sinespaciado"/>
              <w:rPr>
                <w:rFonts w:ascii="Tahoma" w:hAnsi="Tahoma" w:cs="Tahoma"/>
                <w:i/>
                <w:sz w:val="24"/>
                <w:szCs w:val="24"/>
              </w:rPr>
            </w:pPr>
            <w:r w:rsidRPr="00C753C1">
              <w:rPr>
                <w:rFonts w:ascii="Tahoma" w:hAnsi="Tahoma" w:cs="Tahoma"/>
                <w:i/>
                <w:sz w:val="24"/>
                <w:szCs w:val="24"/>
              </w:rPr>
              <w:t>Visita técnica</w:t>
            </w:r>
          </w:p>
          <w:p w14:paraId="51D7E35C" w14:textId="77777777" w:rsidR="00C753C1" w:rsidRPr="00C753C1" w:rsidRDefault="00C753C1" w:rsidP="00B119D8">
            <w:pPr>
              <w:pStyle w:val="Sinespaciado"/>
              <w:rPr>
                <w:rFonts w:ascii="Tahoma" w:hAnsi="Tahoma" w:cs="Tahoma"/>
                <w:i/>
                <w:sz w:val="24"/>
                <w:szCs w:val="24"/>
              </w:rPr>
            </w:pPr>
            <w:r w:rsidRPr="00C753C1">
              <w:rPr>
                <w:rFonts w:ascii="Tahoma" w:hAnsi="Tahoma" w:cs="Tahoma"/>
                <w:i/>
                <w:sz w:val="24"/>
                <w:szCs w:val="24"/>
              </w:rPr>
              <w:t>(Verificación física de los vehículos)</w:t>
            </w:r>
          </w:p>
        </w:tc>
        <w:tc>
          <w:tcPr>
            <w:tcW w:w="3827" w:type="dxa"/>
            <w:vAlign w:val="center"/>
          </w:tcPr>
          <w:p w14:paraId="623A348F" w14:textId="77777777" w:rsidR="00C753C1" w:rsidRPr="00C753C1" w:rsidRDefault="00C753C1" w:rsidP="00B119D8">
            <w:pPr>
              <w:pStyle w:val="Sinespaciado"/>
              <w:jc w:val="center"/>
              <w:rPr>
                <w:rFonts w:ascii="Tahoma" w:hAnsi="Tahoma" w:cs="Tahoma"/>
                <w:i/>
                <w:sz w:val="24"/>
                <w:szCs w:val="24"/>
              </w:rPr>
            </w:pPr>
            <w:r w:rsidRPr="00C753C1">
              <w:rPr>
                <w:rFonts w:ascii="Tahoma" w:hAnsi="Tahoma" w:cs="Tahoma"/>
                <w:i/>
                <w:sz w:val="24"/>
                <w:szCs w:val="24"/>
              </w:rPr>
              <w:t>17-octubre-2022</w:t>
            </w:r>
          </w:p>
        </w:tc>
        <w:tc>
          <w:tcPr>
            <w:tcW w:w="2835" w:type="dxa"/>
            <w:vAlign w:val="center"/>
          </w:tcPr>
          <w:p w14:paraId="6DFF409E" w14:textId="77777777" w:rsidR="00C753C1" w:rsidRPr="00C753C1" w:rsidRDefault="00C753C1" w:rsidP="00B119D8">
            <w:pPr>
              <w:pStyle w:val="Sinespaciado"/>
              <w:jc w:val="center"/>
              <w:rPr>
                <w:rFonts w:ascii="Tahoma" w:hAnsi="Tahoma" w:cs="Tahoma"/>
                <w:i/>
                <w:sz w:val="24"/>
                <w:szCs w:val="24"/>
              </w:rPr>
            </w:pPr>
            <w:r w:rsidRPr="00C753C1">
              <w:rPr>
                <w:rFonts w:ascii="Tahoma" w:hAnsi="Tahoma" w:cs="Tahoma"/>
                <w:i/>
                <w:sz w:val="24"/>
                <w:szCs w:val="24"/>
              </w:rPr>
              <w:t>13:00</w:t>
            </w:r>
          </w:p>
        </w:tc>
      </w:tr>
      <w:tr w:rsidR="00C753C1" w:rsidRPr="00C753C1" w14:paraId="3161C8D7" w14:textId="77777777" w:rsidTr="00275CBA">
        <w:trPr>
          <w:trHeight w:val="187"/>
        </w:trPr>
        <w:tc>
          <w:tcPr>
            <w:tcW w:w="2907" w:type="dxa"/>
          </w:tcPr>
          <w:p w14:paraId="74AF0E14" w14:textId="77777777" w:rsidR="00C753C1" w:rsidRPr="00C753C1" w:rsidRDefault="00C753C1" w:rsidP="00B119D8">
            <w:pPr>
              <w:pStyle w:val="Sinespaciado"/>
              <w:rPr>
                <w:rFonts w:ascii="Tahoma" w:hAnsi="Tahoma" w:cs="Tahoma"/>
                <w:i/>
                <w:sz w:val="24"/>
                <w:szCs w:val="24"/>
              </w:rPr>
            </w:pPr>
            <w:r w:rsidRPr="00C753C1">
              <w:rPr>
                <w:rFonts w:ascii="Tahoma" w:hAnsi="Tahoma" w:cs="Tahoma"/>
                <w:i/>
                <w:sz w:val="24"/>
                <w:szCs w:val="24"/>
              </w:rPr>
              <w:t>Subasta Pública</w:t>
            </w:r>
          </w:p>
        </w:tc>
        <w:tc>
          <w:tcPr>
            <w:tcW w:w="3827" w:type="dxa"/>
          </w:tcPr>
          <w:p w14:paraId="7ABBFEFC" w14:textId="77777777" w:rsidR="00C753C1" w:rsidRPr="00C753C1" w:rsidRDefault="00C753C1" w:rsidP="00B119D8">
            <w:pPr>
              <w:pStyle w:val="Sinespaciado"/>
              <w:jc w:val="center"/>
              <w:rPr>
                <w:rFonts w:ascii="Tahoma" w:hAnsi="Tahoma" w:cs="Tahoma"/>
                <w:i/>
                <w:sz w:val="24"/>
                <w:szCs w:val="24"/>
              </w:rPr>
            </w:pPr>
            <w:r w:rsidRPr="00C753C1">
              <w:rPr>
                <w:rFonts w:ascii="Tahoma" w:hAnsi="Tahoma" w:cs="Tahoma"/>
                <w:i/>
                <w:sz w:val="24"/>
                <w:szCs w:val="24"/>
                <w:highlight w:val="yellow"/>
              </w:rPr>
              <w:t>28-octubre-2022</w:t>
            </w:r>
          </w:p>
        </w:tc>
        <w:tc>
          <w:tcPr>
            <w:tcW w:w="2835" w:type="dxa"/>
          </w:tcPr>
          <w:p w14:paraId="19321524" w14:textId="77777777" w:rsidR="00C753C1" w:rsidRPr="00C753C1" w:rsidRDefault="00C753C1" w:rsidP="00B119D8">
            <w:pPr>
              <w:pStyle w:val="Sinespaciado"/>
              <w:jc w:val="center"/>
              <w:rPr>
                <w:rFonts w:ascii="Tahoma" w:hAnsi="Tahoma" w:cs="Tahoma"/>
                <w:i/>
                <w:color w:val="00B050"/>
                <w:sz w:val="24"/>
                <w:szCs w:val="24"/>
              </w:rPr>
            </w:pPr>
            <w:r w:rsidRPr="00C753C1">
              <w:rPr>
                <w:rFonts w:ascii="Tahoma" w:hAnsi="Tahoma" w:cs="Tahoma"/>
                <w:i/>
                <w:sz w:val="24"/>
                <w:szCs w:val="24"/>
              </w:rPr>
              <w:t>13:00</w:t>
            </w:r>
          </w:p>
        </w:tc>
      </w:tr>
      <w:tr w:rsidR="00C753C1" w:rsidRPr="00C753C1" w14:paraId="53B08CE7" w14:textId="77777777" w:rsidTr="00275CBA">
        <w:trPr>
          <w:trHeight w:val="187"/>
        </w:trPr>
        <w:tc>
          <w:tcPr>
            <w:tcW w:w="2907" w:type="dxa"/>
          </w:tcPr>
          <w:p w14:paraId="0F62B3E1" w14:textId="77777777" w:rsidR="00C753C1" w:rsidRPr="00C753C1" w:rsidRDefault="00C753C1" w:rsidP="00B119D8">
            <w:pPr>
              <w:pStyle w:val="Sinespaciado"/>
              <w:rPr>
                <w:rFonts w:ascii="Tahoma" w:hAnsi="Tahoma" w:cs="Tahoma"/>
                <w:i/>
                <w:sz w:val="24"/>
                <w:szCs w:val="24"/>
              </w:rPr>
            </w:pPr>
            <w:r w:rsidRPr="00C753C1">
              <w:rPr>
                <w:rFonts w:ascii="Tahoma" w:hAnsi="Tahoma" w:cs="Tahoma"/>
                <w:i/>
                <w:sz w:val="24"/>
                <w:szCs w:val="24"/>
              </w:rPr>
              <w:t>Fallo</w:t>
            </w:r>
          </w:p>
        </w:tc>
        <w:tc>
          <w:tcPr>
            <w:tcW w:w="3827" w:type="dxa"/>
          </w:tcPr>
          <w:p w14:paraId="589B750F" w14:textId="77777777" w:rsidR="00C753C1" w:rsidRPr="00C753C1" w:rsidRDefault="00C753C1" w:rsidP="00B119D8">
            <w:pPr>
              <w:pStyle w:val="Sinespaciado"/>
              <w:jc w:val="center"/>
              <w:rPr>
                <w:rFonts w:ascii="Tahoma" w:hAnsi="Tahoma" w:cs="Tahoma"/>
                <w:i/>
                <w:sz w:val="24"/>
                <w:szCs w:val="24"/>
              </w:rPr>
            </w:pPr>
            <w:r w:rsidRPr="00C753C1">
              <w:rPr>
                <w:rFonts w:ascii="Tahoma" w:hAnsi="Tahoma" w:cs="Tahoma"/>
                <w:i/>
                <w:sz w:val="24"/>
                <w:szCs w:val="24"/>
              </w:rPr>
              <w:t>30-noviembre-2022</w:t>
            </w:r>
          </w:p>
        </w:tc>
        <w:tc>
          <w:tcPr>
            <w:tcW w:w="2835" w:type="dxa"/>
          </w:tcPr>
          <w:p w14:paraId="5EE6B4BD" w14:textId="77777777" w:rsidR="00C753C1" w:rsidRPr="00C753C1" w:rsidRDefault="00C753C1" w:rsidP="00B119D8">
            <w:pPr>
              <w:pStyle w:val="Sinespaciado"/>
              <w:jc w:val="center"/>
              <w:rPr>
                <w:rFonts w:ascii="Tahoma" w:hAnsi="Tahoma" w:cs="Tahoma"/>
                <w:i/>
                <w:sz w:val="24"/>
                <w:szCs w:val="24"/>
              </w:rPr>
            </w:pPr>
            <w:r w:rsidRPr="00C753C1">
              <w:rPr>
                <w:rFonts w:ascii="Tahoma" w:hAnsi="Tahoma" w:cs="Tahoma"/>
                <w:i/>
                <w:sz w:val="24"/>
                <w:szCs w:val="24"/>
              </w:rPr>
              <w:t>15:00</w:t>
            </w:r>
          </w:p>
        </w:tc>
      </w:tr>
    </w:tbl>
    <w:p w14:paraId="77BFB5D2" w14:textId="77777777" w:rsidR="009465C4" w:rsidRDefault="009465C4" w:rsidP="00F20610">
      <w:pPr>
        <w:jc w:val="both"/>
        <w:rPr>
          <w:rFonts w:ascii="Tahoma" w:hAnsi="Tahoma" w:cs="Tahoma"/>
          <w:b/>
          <w:bCs/>
          <w:snapToGrid w:val="0"/>
        </w:rPr>
      </w:pPr>
    </w:p>
    <w:p w14:paraId="10AF20B1" w14:textId="77777777" w:rsidR="009465C4" w:rsidRDefault="009465C4" w:rsidP="00F20610">
      <w:pPr>
        <w:jc w:val="both"/>
        <w:rPr>
          <w:rFonts w:ascii="Tahoma" w:hAnsi="Tahoma" w:cs="Tahoma"/>
          <w:b/>
          <w:bCs/>
          <w:snapToGrid w:val="0"/>
        </w:rPr>
      </w:pPr>
    </w:p>
    <w:p w14:paraId="05B4D713" w14:textId="77777777" w:rsidR="00275CBA" w:rsidRDefault="00275CBA" w:rsidP="00F20610">
      <w:pPr>
        <w:jc w:val="both"/>
        <w:rPr>
          <w:rFonts w:ascii="Tahoma" w:hAnsi="Tahoma" w:cs="Tahoma"/>
          <w:b/>
          <w:bCs/>
          <w:snapToGrid w:val="0"/>
        </w:rPr>
      </w:pPr>
    </w:p>
    <w:p w14:paraId="7FAD9E70" w14:textId="66AD9054" w:rsidR="005931C4" w:rsidRPr="00D61CB6" w:rsidRDefault="005931C4" w:rsidP="005931C4">
      <w:pPr>
        <w:jc w:val="both"/>
        <w:rPr>
          <w:rFonts w:ascii="Tahoma" w:hAnsi="Tahoma" w:cs="Tahoma"/>
          <w:bCs/>
          <w:snapToGrid w:val="0"/>
        </w:rPr>
      </w:pPr>
      <w:r w:rsidRPr="005931C4">
        <w:rPr>
          <w:rFonts w:ascii="Tahoma" w:hAnsi="Tahoma" w:cs="Tahoma"/>
          <w:bCs/>
          <w:snapToGrid w:val="0"/>
        </w:rPr>
        <w:t>5.</w:t>
      </w:r>
      <w:r w:rsidR="00D61CB6">
        <w:rPr>
          <w:rFonts w:ascii="Tahoma" w:hAnsi="Tahoma" w:cs="Tahoma"/>
          <w:bCs/>
          <w:snapToGrid w:val="0"/>
        </w:rPr>
        <w:t xml:space="preserve">- </w:t>
      </w:r>
      <w:r w:rsidRPr="005931C4">
        <w:rPr>
          <w:rFonts w:ascii="Tahoma" w:hAnsi="Tahoma" w:cs="Tahoma"/>
        </w:rPr>
        <w:t>Pagos pendientes:</w:t>
      </w:r>
    </w:p>
    <w:p w14:paraId="42A41AF6" w14:textId="77777777" w:rsidR="005931C4" w:rsidRPr="005931C4" w:rsidRDefault="005931C4" w:rsidP="005931C4">
      <w:pPr>
        <w:pStyle w:val="Ttulo6"/>
        <w:rPr>
          <w:rFonts w:ascii="Tahoma" w:eastAsia="Arial" w:hAnsi="Tahoma" w:cs="Tahoma"/>
          <w:color w:val="000000" w:themeColor="text1"/>
        </w:rPr>
      </w:pPr>
      <w:r w:rsidRPr="005931C4">
        <w:rPr>
          <w:rFonts w:ascii="Tahoma" w:hAnsi="Tahoma" w:cs="Tahoma"/>
          <w:color w:val="000000" w:themeColor="text1"/>
        </w:rPr>
        <w:t xml:space="preserve">ESPECIFICACIONES TÉCNICAS DE LOS </w:t>
      </w:r>
      <w:r w:rsidRPr="005931C4">
        <w:rPr>
          <w:rFonts w:ascii="Tahoma" w:eastAsia="Arial" w:hAnsi="Tahoma" w:cs="Tahoma"/>
          <w:color w:val="000000" w:themeColor="text1"/>
        </w:rPr>
        <w:t>VEHÍCULOS</w:t>
      </w:r>
    </w:p>
    <w:p w14:paraId="2CAB14FA" w14:textId="77777777" w:rsidR="005931C4" w:rsidRDefault="005931C4" w:rsidP="005931C4">
      <w:pPr>
        <w:pStyle w:val="Sinespaciado"/>
        <w:rPr>
          <w:rFonts w:ascii="Tahoma" w:hAnsi="Tahoma" w:cs="Tahoma"/>
          <w:sz w:val="24"/>
          <w:szCs w:val="24"/>
          <w:lang w:val="es-ES_tradnl" w:eastAsia="es-ES"/>
        </w:rPr>
      </w:pPr>
    </w:p>
    <w:p w14:paraId="2985F341" w14:textId="77777777" w:rsidR="009465C4" w:rsidRDefault="009465C4" w:rsidP="005931C4">
      <w:pPr>
        <w:pStyle w:val="Sinespaciado"/>
        <w:rPr>
          <w:rFonts w:ascii="Tahoma" w:hAnsi="Tahoma" w:cs="Tahoma"/>
          <w:sz w:val="24"/>
          <w:szCs w:val="24"/>
          <w:lang w:val="es-ES_tradnl" w:eastAsia="es-ES"/>
        </w:rPr>
      </w:pPr>
    </w:p>
    <w:p w14:paraId="1EBDFC7B" w14:textId="77777777" w:rsidR="00275CBA" w:rsidRDefault="00275CBA" w:rsidP="005931C4">
      <w:pPr>
        <w:pStyle w:val="Sinespaciado"/>
        <w:rPr>
          <w:rFonts w:ascii="Tahoma" w:hAnsi="Tahoma" w:cs="Tahoma"/>
          <w:sz w:val="24"/>
          <w:szCs w:val="24"/>
          <w:lang w:val="es-ES_tradnl" w:eastAsia="es-ES"/>
        </w:rPr>
      </w:pPr>
    </w:p>
    <w:p w14:paraId="798BBDF7" w14:textId="77777777" w:rsidR="00275CBA" w:rsidRDefault="00275CBA" w:rsidP="005931C4">
      <w:pPr>
        <w:pStyle w:val="Sinespaciado"/>
        <w:rPr>
          <w:rFonts w:ascii="Tahoma" w:hAnsi="Tahoma" w:cs="Tahoma"/>
          <w:sz w:val="24"/>
          <w:szCs w:val="24"/>
          <w:lang w:val="es-ES_tradnl" w:eastAsia="es-ES"/>
        </w:rPr>
      </w:pPr>
    </w:p>
    <w:p w14:paraId="0103B148" w14:textId="77777777" w:rsidR="00275CBA" w:rsidRPr="005931C4" w:rsidRDefault="00275CBA" w:rsidP="005931C4">
      <w:pPr>
        <w:pStyle w:val="Sinespaciado"/>
        <w:rPr>
          <w:rFonts w:ascii="Tahoma" w:hAnsi="Tahoma" w:cs="Tahoma"/>
          <w:sz w:val="24"/>
          <w:szCs w:val="24"/>
          <w:lang w:val="es-ES_tradnl" w:eastAsia="es-ES"/>
        </w:rPr>
      </w:pPr>
    </w:p>
    <w:p w14:paraId="3A508AD8" w14:textId="77777777" w:rsidR="005931C4" w:rsidRPr="005931C4" w:rsidRDefault="005931C4" w:rsidP="005931C4">
      <w:pPr>
        <w:jc w:val="both"/>
        <w:rPr>
          <w:rFonts w:ascii="Tahoma" w:hAnsi="Tahoma" w:cs="Tahoma"/>
          <w:b/>
        </w:rPr>
      </w:pPr>
      <w:r w:rsidRPr="005931C4">
        <w:rPr>
          <w:rFonts w:ascii="Tahoma" w:hAnsi="Tahoma" w:cs="Tahoma"/>
          <w:b/>
        </w:rPr>
        <w:t>Autobús</w:t>
      </w:r>
    </w:p>
    <w:p w14:paraId="3EEB5A02" w14:textId="77777777" w:rsidR="005931C4" w:rsidRPr="00E50508" w:rsidRDefault="005931C4" w:rsidP="005931C4">
      <w:pPr>
        <w:pStyle w:val="Ttulo6"/>
        <w:rPr>
          <w:rFonts w:ascii="Arial Narrow" w:hAnsi="Arial Narrow"/>
          <w:sz w:val="4"/>
          <w:szCs w:val="12"/>
        </w:rPr>
      </w:pPr>
    </w:p>
    <w:tbl>
      <w:tblPr>
        <w:tblStyle w:val="Tablaconcuadrcula"/>
        <w:tblW w:w="9776" w:type="dxa"/>
        <w:tblLook w:val="04A0" w:firstRow="1" w:lastRow="0" w:firstColumn="1" w:lastColumn="0" w:noHBand="0" w:noVBand="1"/>
      </w:tblPr>
      <w:tblGrid>
        <w:gridCol w:w="1980"/>
        <w:gridCol w:w="2410"/>
        <w:gridCol w:w="2126"/>
        <w:gridCol w:w="3260"/>
      </w:tblGrid>
      <w:tr w:rsidR="005931C4" w:rsidRPr="005931C4" w14:paraId="42A98884" w14:textId="77777777" w:rsidTr="00275CBA">
        <w:tc>
          <w:tcPr>
            <w:tcW w:w="1980" w:type="dxa"/>
            <w:shd w:val="clear" w:color="auto" w:fill="7030A0"/>
          </w:tcPr>
          <w:p w14:paraId="65E8DAE3"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Vehículo / Tipo</w:t>
            </w:r>
          </w:p>
        </w:tc>
        <w:tc>
          <w:tcPr>
            <w:tcW w:w="2410" w:type="dxa"/>
            <w:shd w:val="clear" w:color="auto" w:fill="7030A0"/>
          </w:tcPr>
          <w:p w14:paraId="31222057"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Marca</w:t>
            </w:r>
          </w:p>
        </w:tc>
        <w:tc>
          <w:tcPr>
            <w:tcW w:w="2126" w:type="dxa"/>
            <w:shd w:val="clear" w:color="auto" w:fill="7030A0"/>
          </w:tcPr>
          <w:p w14:paraId="053F7656"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Modelo</w:t>
            </w:r>
          </w:p>
        </w:tc>
        <w:tc>
          <w:tcPr>
            <w:tcW w:w="3260" w:type="dxa"/>
            <w:shd w:val="clear" w:color="auto" w:fill="7030A0"/>
          </w:tcPr>
          <w:p w14:paraId="6EAB74B7"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Origen</w:t>
            </w:r>
          </w:p>
        </w:tc>
      </w:tr>
      <w:tr w:rsidR="005931C4" w:rsidRPr="005931C4" w14:paraId="76CD70BB" w14:textId="77777777" w:rsidTr="00275CBA">
        <w:tc>
          <w:tcPr>
            <w:tcW w:w="1980" w:type="dxa"/>
          </w:tcPr>
          <w:p w14:paraId="7CE7097D" w14:textId="77777777" w:rsidR="005931C4" w:rsidRPr="005931C4" w:rsidRDefault="005931C4" w:rsidP="00B119D8">
            <w:pPr>
              <w:jc w:val="center"/>
              <w:rPr>
                <w:rFonts w:ascii="Tahoma" w:hAnsi="Tahoma" w:cs="Tahoma"/>
                <w:sz w:val="20"/>
                <w:szCs w:val="20"/>
              </w:rPr>
            </w:pPr>
            <w:r w:rsidRPr="005931C4">
              <w:rPr>
                <w:rFonts w:ascii="Tahoma" w:hAnsi="Tahoma" w:cs="Tahoma"/>
                <w:sz w:val="20"/>
                <w:szCs w:val="20"/>
              </w:rPr>
              <w:t>Autobús</w:t>
            </w:r>
          </w:p>
        </w:tc>
        <w:tc>
          <w:tcPr>
            <w:tcW w:w="2410" w:type="dxa"/>
          </w:tcPr>
          <w:p w14:paraId="466402EF" w14:textId="77777777" w:rsidR="005931C4" w:rsidRPr="005931C4" w:rsidRDefault="005931C4" w:rsidP="00B119D8">
            <w:pPr>
              <w:jc w:val="center"/>
              <w:rPr>
                <w:rFonts w:ascii="Tahoma" w:hAnsi="Tahoma" w:cs="Tahoma"/>
                <w:sz w:val="20"/>
                <w:szCs w:val="20"/>
              </w:rPr>
            </w:pPr>
            <w:proofErr w:type="spellStart"/>
            <w:r w:rsidRPr="005931C4">
              <w:rPr>
                <w:rFonts w:ascii="Tahoma" w:hAnsi="Tahoma" w:cs="Tahoma"/>
                <w:sz w:val="20"/>
                <w:szCs w:val="20"/>
              </w:rPr>
              <w:t>Fab</w:t>
            </w:r>
            <w:proofErr w:type="spellEnd"/>
            <w:r w:rsidRPr="005931C4">
              <w:rPr>
                <w:rFonts w:ascii="Tahoma" w:hAnsi="Tahoma" w:cs="Tahoma"/>
                <w:sz w:val="20"/>
                <w:szCs w:val="20"/>
              </w:rPr>
              <w:t xml:space="preserve">. </w:t>
            </w:r>
            <w:proofErr w:type="spellStart"/>
            <w:r w:rsidRPr="005931C4">
              <w:rPr>
                <w:rFonts w:ascii="Tahoma" w:hAnsi="Tahoma" w:cs="Tahoma"/>
                <w:sz w:val="20"/>
                <w:szCs w:val="20"/>
              </w:rPr>
              <w:t>Nal</w:t>
            </w:r>
            <w:proofErr w:type="spellEnd"/>
            <w:r w:rsidRPr="005931C4">
              <w:rPr>
                <w:rFonts w:ascii="Tahoma" w:hAnsi="Tahoma" w:cs="Tahoma"/>
                <w:sz w:val="20"/>
                <w:szCs w:val="20"/>
              </w:rPr>
              <w:t>. De Autobuses, S.A. De C.V. (Sultana)</w:t>
            </w:r>
          </w:p>
        </w:tc>
        <w:tc>
          <w:tcPr>
            <w:tcW w:w="2126" w:type="dxa"/>
          </w:tcPr>
          <w:p w14:paraId="05D174DA" w14:textId="77777777" w:rsidR="005931C4" w:rsidRPr="005931C4" w:rsidRDefault="005931C4" w:rsidP="00B119D8">
            <w:pPr>
              <w:jc w:val="center"/>
              <w:rPr>
                <w:rFonts w:ascii="Tahoma" w:hAnsi="Tahoma" w:cs="Tahoma"/>
                <w:sz w:val="20"/>
                <w:szCs w:val="20"/>
              </w:rPr>
            </w:pPr>
            <w:r w:rsidRPr="005931C4">
              <w:rPr>
                <w:rFonts w:ascii="Tahoma" w:hAnsi="Tahoma" w:cs="Tahoma"/>
                <w:sz w:val="20"/>
                <w:szCs w:val="20"/>
              </w:rPr>
              <w:t>1992</w:t>
            </w:r>
          </w:p>
        </w:tc>
        <w:tc>
          <w:tcPr>
            <w:tcW w:w="3260" w:type="dxa"/>
          </w:tcPr>
          <w:p w14:paraId="4F7C837F" w14:textId="77777777" w:rsidR="005931C4" w:rsidRPr="005931C4" w:rsidRDefault="005931C4" w:rsidP="00B119D8">
            <w:pPr>
              <w:jc w:val="center"/>
              <w:rPr>
                <w:rFonts w:ascii="Tahoma" w:hAnsi="Tahoma" w:cs="Tahoma"/>
                <w:sz w:val="20"/>
                <w:szCs w:val="20"/>
              </w:rPr>
            </w:pPr>
            <w:r w:rsidRPr="005931C4">
              <w:rPr>
                <w:rFonts w:ascii="Tahoma" w:hAnsi="Tahoma" w:cs="Tahoma"/>
                <w:sz w:val="20"/>
                <w:szCs w:val="20"/>
              </w:rPr>
              <w:t>Morelos</w:t>
            </w:r>
          </w:p>
        </w:tc>
      </w:tr>
      <w:tr w:rsidR="005931C4" w:rsidRPr="005931C4" w14:paraId="5667CCBE" w14:textId="77777777" w:rsidTr="00275CBA">
        <w:tc>
          <w:tcPr>
            <w:tcW w:w="1980" w:type="dxa"/>
            <w:shd w:val="clear" w:color="auto" w:fill="7030A0"/>
          </w:tcPr>
          <w:p w14:paraId="426AAEB8" w14:textId="77777777" w:rsidR="005931C4" w:rsidRPr="005931C4" w:rsidRDefault="005931C4" w:rsidP="00B119D8">
            <w:pPr>
              <w:jc w:val="center"/>
              <w:rPr>
                <w:rFonts w:ascii="Tahoma" w:hAnsi="Tahoma" w:cs="Tahoma"/>
                <w:sz w:val="20"/>
                <w:szCs w:val="20"/>
              </w:rPr>
            </w:pPr>
            <w:proofErr w:type="spellStart"/>
            <w:r w:rsidRPr="005931C4">
              <w:rPr>
                <w:rFonts w:ascii="Tahoma" w:hAnsi="Tahoma" w:cs="Tahoma"/>
                <w:b/>
                <w:i/>
                <w:color w:val="FFFFFF" w:themeColor="background1"/>
                <w:sz w:val="20"/>
                <w:szCs w:val="20"/>
              </w:rPr>
              <w:t>Submarca</w:t>
            </w:r>
            <w:proofErr w:type="spellEnd"/>
          </w:p>
        </w:tc>
        <w:tc>
          <w:tcPr>
            <w:tcW w:w="2410" w:type="dxa"/>
            <w:shd w:val="clear" w:color="auto" w:fill="7030A0"/>
          </w:tcPr>
          <w:p w14:paraId="11BD9B31" w14:textId="77777777" w:rsidR="005931C4" w:rsidRPr="005931C4" w:rsidRDefault="005931C4" w:rsidP="00B119D8">
            <w:pPr>
              <w:jc w:val="center"/>
              <w:rPr>
                <w:rFonts w:ascii="Tahoma" w:hAnsi="Tahoma" w:cs="Tahoma"/>
                <w:sz w:val="20"/>
                <w:szCs w:val="20"/>
              </w:rPr>
            </w:pPr>
            <w:r w:rsidRPr="005931C4">
              <w:rPr>
                <w:rFonts w:ascii="Tahoma" w:hAnsi="Tahoma" w:cs="Tahoma"/>
                <w:b/>
                <w:i/>
                <w:color w:val="FFFFFF" w:themeColor="background1"/>
                <w:sz w:val="20"/>
                <w:szCs w:val="20"/>
              </w:rPr>
              <w:t>Serie</w:t>
            </w:r>
          </w:p>
        </w:tc>
        <w:tc>
          <w:tcPr>
            <w:tcW w:w="2126" w:type="dxa"/>
            <w:shd w:val="clear" w:color="auto" w:fill="7030A0"/>
          </w:tcPr>
          <w:p w14:paraId="31F7722E" w14:textId="77777777" w:rsidR="005931C4" w:rsidRPr="005931C4" w:rsidRDefault="005931C4" w:rsidP="00B119D8">
            <w:pPr>
              <w:jc w:val="center"/>
              <w:rPr>
                <w:rFonts w:ascii="Tahoma" w:hAnsi="Tahoma" w:cs="Tahoma"/>
                <w:sz w:val="20"/>
                <w:szCs w:val="20"/>
              </w:rPr>
            </w:pPr>
            <w:r w:rsidRPr="005931C4">
              <w:rPr>
                <w:rFonts w:ascii="Tahoma" w:hAnsi="Tahoma" w:cs="Tahoma"/>
                <w:b/>
                <w:i/>
                <w:color w:val="FFFFFF" w:themeColor="background1"/>
                <w:sz w:val="20"/>
                <w:szCs w:val="20"/>
              </w:rPr>
              <w:t>Motor</w:t>
            </w:r>
          </w:p>
        </w:tc>
        <w:tc>
          <w:tcPr>
            <w:tcW w:w="3260" w:type="dxa"/>
            <w:shd w:val="clear" w:color="auto" w:fill="7030A0"/>
          </w:tcPr>
          <w:p w14:paraId="7CE41E35" w14:textId="77777777" w:rsidR="005931C4" w:rsidRPr="005931C4" w:rsidRDefault="005931C4" w:rsidP="00B119D8">
            <w:pPr>
              <w:pStyle w:val="Sinespaciado"/>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Capacidad</w:t>
            </w:r>
          </w:p>
        </w:tc>
      </w:tr>
      <w:tr w:rsidR="005931C4" w:rsidRPr="005931C4" w14:paraId="531EF8B3" w14:textId="77777777" w:rsidTr="00275CBA">
        <w:tc>
          <w:tcPr>
            <w:tcW w:w="1980" w:type="dxa"/>
          </w:tcPr>
          <w:p w14:paraId="672667AB" w14:textId="77777777" w:rsidR="005931C4" w:rsidRPr="005931C4" w:rsidRDefault="005931C4" w:rsidP="00B119D8">
            <w:pPr>
              <w:pStyle w:val="Sinespaciado"/>
              <w:jc w:val="center"/>
              <w:rPr>
                <w:rFonts w:ascii="Tahoma" w:hAnsi="Tahoma" w:cs="Tahoma"/>
                <w:sz w:val="20"/>
                <w:szCs w:val="20"/>
              </w:rPr>
            </w:pPr>
            <w:r w:rsidRPr="005931C4">
              <w:rPr>
                <w:rFonts w:ascii="Tahoma" w:hAnsi="Tahoma" w:cs="Tahoma"/>
                <w:sz w:val="20"/>
                <w:szCs w:val="20"/>
              </w:rPr>
              <w:t>Autobús Foráneo</w:t>
            </w:r>
          </w:p>
        </w:tc>
        <w:tc>
          <w:tcPr>
            <w:tcW w:w="2410" w:type="dxa"/>
          </w:tcPr>
          <w:p w14:paraId="4763F25F" w14:textId="77777777" w:rsidR="005931C4" w:rsidRPr="005931C4" w:rsidRDefault="005931C4" w:rsidP="00B119D8">
            <w:pPr>
              <w:jc w:val="center"/>
              <w:rPr>
                <w:rFonts w:ascii="Tahoma" w:hAnsi="Tahoma" w:cs="Tahoma"/>
                <w:sz w:val="20"/>
                <w:szCs w:val="20"/>
              </w:rPr>
            </w:pPr>
            <w:r w:rsidRPr="005931C4">
              <w:rPr>
                <w:rFonts w:ascii="Tahoma" w:hAnsi="Tahoma" w:cs="Tahoma"/>
                <w:sz w:val="20"/>
                <w:szCs w:val="20"/>
              </w:rPr>
              <w:t>3482</w:t>
            </w:r>
          </w:p>
        </w:tc>
        <w:tc>
          <w:tcPr>
            <w:tcW w:w="2126" w:type="dxa"/>
          </w:tcPr>
          <w:p w14:paraId="60560BE3" w14:textId="77777777" w:rsidR="005931C4" w:rsidRPr="005931C4" w:rsidRDefault="005931C4" w:rsidP="00B119D8">
            <w:pPr>
              <w:jc w:val="center"/>
              <w:rPr>
                <w:rFonts w:ascii="Tahoma" w:hAnsi="Tahoma" w:cs="Tahoma"/>
                <w:sz w:val="20"/>
                <w:szCs w:val="20"/>
              </w:rPr>
            </w:pPr>
            <w:r w:rsidRPr="005931C4">
              <w:rPr>
                <w:rFonts w:ascii="Tahoma" w:hAnsi="Tahoma" w:cs="Tahoma"/>
                <w:sz w:val="20"/>
                <w:szCs w:val="20"/>
              </w:rPr>
              <w:t>6FM10238</w:t>
            </w:r>
          </w:p>
        </w:tc>
        <w:tc>
          <w:tcPr>
            <w:tcW w:w="3260" w:type="dxa"/>
          </w:tcPr>
          <w:p w14:paraId="6012FA73" w14:textId="77777777" w:rsidR="005931C4" w:rsidRPr="005931C4" w:rsidRDefault="005931C4" w:rsidP="00B119D8">
            <w:pPr>
              <w:jc w:val="center"/>
              <w:rPr>
                <w:rFonts w:ascii="Tahoma" w:hAnsi="Tahoma" w:cs="Tahoma"/>
                <w:sz w:val="20"/>
                <w:szCs w:val="20"/>
              </w:rPr>
            </w:pPr>
            <w:r w:rsidRPr="005931C4">
              <w:rPr>
                <w:rFonts w:ascii="Tahoma" w:hAnsi="Tahoma" w:cs="Tahoma"/>
                <w:sz w:val="20"/>
                <w:szCs w:val="20"/>
              </w:rPr>
              <w:t>45 pasajeros</w:t>
            </w:r>
          </w:p>
        </w:tc>
      </w:tr>
    </w:tbl>
    <w:p w14:paraId="6637CC95" w14:textId="77777777" w:rsidR="005931C4" w:rsidRPr="005931C4" w:rsidRDefault="005931C4" w:rsidP="005931C4">
      <w:pPr>
        <w:jc w:val="both"/>
        <w:rPr>
          <w:rFonts w:ascii="Tahoma" w:hAnsi="Tahoma" w:cs="Tahoma"/>
          <w:sz w:val="20"/>
          <w:szCs w:val="20"/>
        </w:rPr>
      </w:pPr>
    </w:p>
    <w:tbl>
      <w:tblPr>
        <w:tblStyle w:val="Tablaconcuadrcula"/>
        <w:tblW w:w="9776" w:type="dxa"/>
        <w:tblLook w:val="04A0" w:firstRow="1" w:lastRow="0" w:firstColumn="1" w:lastColumn="0" w:noHBand="0" w:noVBand="1"/>
      </w:tblPr>
      <w:tblGrid>
        <w:gridCol w:w="9776"/>
      </w:tblGrid>
      <w:tr w:rsidR="005931C4" w:rsidRPr="005931C4" w14:paraId="59EC9FEA" w14:textId="77777777" w:rsidTr="00275CBA">
        <w:tc>
          <w:tcPr>
            <w:tcW w:w="9776" w:type="dxa"/>
            <w:shd w:val="clear" w:color="auto" w:fill="7030A0"/>
          </w:tcPr>
          <w:p w14:paraId="05B05D01" w14:textId="77777777" w:rsidR="005931C4" w:rsidRPr="005931C4" w:rsidRDefault="005931C4" w:rsidP="00B119D8">
            <w:pPr>
              <w:pBdr>
                <w:top w:val="nil"/>
                <w:left w:val="nil"/>
                <w:bottom w:val="nil"/>
                <w:right w:val="nil"/>
                <w:between w:val="nil"/>
              </w:pBd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Descripción</w:t>
            </w:r>
          </w:p>
        </w:tc>
      </w:tr>
      <w:tr w:rsidR="005931C4" w:rsidRPr="005931C4" w14:paraId="098800F3" w14:textId="77777777" w:rsidTr="00275CBA">
        <w:tc>
          <w:tcPr>
            <w:tcW w:w="9776" w:type="dxa"/>
          </w:tcPr>
          <w:p w14:paraId="65BFC8D2" w14:textId="77777777" w:rsidR="005931C4" w:rsidRPr="005931C4" w:rsidRDefault="005931C4" w:rsidP="00B119D8">
            <w:pPr>
              <w:jc w:val="center"/>
              <w:rPr>
                <w:rFonts w:ascii="Tahoma" w:hAnsi="Tahoma" w:cs="Tahoma"/>
                <w:sz w:val="20"/>
                <w:szCs w:val="20"/>
              </w:rPr>
            </w:pPr>
            <w:r w:rsidRPr="005931C4">
              <w:rPr>
                <w:rFonts w:ascii="Tahoma" w:hAnsi="Tahoma" w:cs="Tahoma"/>
                <w:sz w:val="20"/>
                <w:szCs w:val="20"/>
              </w:rPr>
              <w:t xml:space="preserve">Motor marca Detroit diésel, diferencial marca </w:t>
            </w:r>
            <w:proofErr w:type="spellStart"/>
            <w:r w:rsidRPr="005931C4">
              <w:rPr>
                <w:rFonts w:ascii="Tahoma" w:hAnsi="Tahoma" w:cs="Tahoma"/>
                <w:sz w:val="20"/>
                <w:szCs w:val="20"/>
              </w:rPr>
              <w:t>rockewell</w:t>
            </w:r>
            <w:proofErr w:type="spellEnd"/>
            <w:r w:rsidRPr="005931C4">
              <w:rPr>
                <w:rFonts w:ascii="Tahoma" w:hAnsi="Tahoma" w:cs="Tahoma"/>
                <w:sz w:val="20"/>
                <w:szCs w:val="20"/>
              </w:rPr>
              <w:t xml:space="preserve">, transmisión marca </w:t>
            </w:r>
            <w:proofErr w:type="spellStart"/>
            <w:r w:rsidRPr="005931C4">
              <w:rPr>
                <w:rFonts w:ascii="Tahoma" w:hAnsi="Tahoma" w:cs="Tahoma"/>
                <w:sz w:val="20"/>
                <w:szCs w:val="20"/>
              </w:rPr>
              <w:t>spicer</w:t>
            </w:r>
            <w:proofErr w:type="spellEnd"/>
            <w:r w:rsidRPr="005931C4">
              <w:rPr>
                <w:rFonts w:ascii="Tahoma" w:hAnsi="Tahoma" w:cs="Tahoma"/>
                <w:sz w:val="20"/>
                <w:szCs w:val="20"/>
              </w:rPr>
              <w:t xml:space="preserve">, eje delantero marca </w:t>
            </w:r>
            <w:proofErr w:type="spellStart"/>
            <w:r w:rsidRPr="005931C4">
              <w:rPr>
                <w:rFonts w:ascii="Tahoma" w:hAnsi="Tahoma" w:cs="Tahoma"/>
                <w:sz w:val="20"/>
                <w:szCs w:val="20"/>
              </w:rPr>
              <w:t>ross</w:t>
            </w:r>
            <w:proofErr w:type="spellEnd"/>
            <w:r w:rsidRPr="005931C4">
              <w:rPr>
                <w:rFonts w:ascii="Tahoma" w:hAnsi="Tahoma" w:cs="Tahoma"/>
                <w:sz w:val="20"/>
                <w:szCs w:val="20"/>
              </w:rPr>
              <w:t xml:space="preserve"> tipo hidráulica, 7 llantas, 7 </w:t>
            </w:r>
            <w:proofErr w:type="spellStart"/>
            <w:r w:rsidRPr="005931C4">
              <w:rPr>
                <w:rFonts w:ascii="Tahoma" w:hAnsi="Tahoma" w:cs="Tahoma"/>
                <w:sz w:val="20"/>
                <w:szCs w:val="20"/>
              </w:rPr>
              <w:t>rims</w:t>
            </w:r>
            <w:proofErr w:type="spellEnd"/>
            <w:r w:rsidRPr="005931C4">
              <w:rPr>
                <w:rFonts w:ascii="Tahoma" w:hAnsi="Tahoma" w:cs="Tahoma"/>
                <w:sz w:val="20"/>
                <w:szCs w:val="20"/>
              </w:rPr>
              <w:t xml:space="preserve"> tipo disco, embrague marca </w:t>
            </w:r>
            <w:proofErr w:type="spellStart"/>
            <w:r w:rsidRPr="005931C4">
              <w:rPr>
                <w:rFonts w:ascii="Tahoma" w:hAnsi="Tahoma" w:cs="Tahoma"/>
                <w:sz w:val="20"/>
                <w:szCs w:val="20"/>
              </w:rPr>
              <w:t>spicer</w:t>
            </w:r>
            <w:proofErr w:type="spellEnd"/>
            <w:r w:rsidRPr="005931C4">
              <w:rPr>
                <w:rFonts w:ascii="Tahoma" w:hAnsi="Tahoma" w:cs="Tahoma"/>
                <w:sz w:val="20"/>
                <w:szCs w:val="20"/>
              </w:rPr>
              <w:t>, aire acondicionado, freno de motor</w:t>
            </w:r>
          </w:p>
        </w:tc>
      </w:tr>
      <w:tr w:rsidR="005931C4" w:rsidRPr="005931C4" w14:paraId="2BE8F1D6" w14:textId="77777777" w:rsidTr="00275CBA">
        <w:tc>
          <w:tcPr>
            <w:tcW w:w="9776" w:type="dxa"/>
            <w:shd w:val="clear" w:color="auto" w:fill="7030A0"/>
          </w:tcPr>
          <w:p w14:paraId="419929E4"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Procedencia</w:t>
            </w:r>
          </w:p>
        </w:tc>
      </w:tr>
      <w:tr w:rsidR="005931C4" w:rsidRPr="005931C4" w14:paraId="65C75937" w14:textId="77777777" w:rsidTr="00275CBA">
        <w:tc>
          <w:tcPr>
            <w:tcW w:w="9776" w:type="dxa"/>
          </w:tcPr>
          <w:p w14:paraId="229268B3" w14:textId="77777777" w:rsidR="005931C4" w:rsidRPr="005931C4" w:rsidRDefault="005931C4" w:rsidP="00B119D8">
            <w:pPr>
              <w:pBdr>
                <w:top w:val="nil"/>
                <w:left w:val="nil"/>
                <w:bottom w:val="nil"/>
                <w:right w:val="nil"/>
                <w:between w:val="nil"/>
              </w:pBdr>
              <w:jc w:val="center"/>
              <w:rPr>
                <w:rFonts w:ascii="Tahoma" w:hAnsi="Tahoma" w:cs="Tahoma"/>
                <w:sz w:val="20"/>
                <w:szCs w:val="20"/>
              </w:rPr>
            </w:pPr>
            <w:r w:rsidRPr="005931C4">
              <w:rPr>
                <w:rFonts w:ascii="Tahoma" w:hAnsi="Tahoma" w:cs="Tahoma"/>
                <w:sz w:val="20"/>
                <w:szCs w:val="20"/>
              </w:rPr>
              <w:t>Vehículo donado por el Instituto Nacional de Salud Pública</w:t>
            </w:r>
          </w:p>
        </w:tc>
      </w:tr>
      <w:tr w:rsidR="005931C4" w:rsidRPr="005931C4" w14:paraId="14DA9387" w14:textId="77777777" w:rsidTr="00275CBA">
        <w:tc>
          <w:tcPr>
            <w:tcW w:w="9776" w:type="dxa"/>
            <w:shd w:val="clear" w:color="auto" w:fill="7030A0"/>
          </w:tcPr>
          <w:p w14:paraId="2BB68A0B"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Legalidades</w:t>
            </w:r>
          </w:p>
        </w:tc>
      </w:tr>
      <w:tr w:rsidR="005931C4" w:rsidRPr="005931C4" w14:paraId="0BC504FF" w14:textId="77777777" w:rsidTr="00275CBA">
        <w:tc>
          <w:tcPr>
            <w:tcW w:w="9776" w:type="dxa"/>
          </w:tcPr>
          <w:p w14:paraId="205A591E" w14:textId="77777777" w:rsidR="005931C4" w:rsidRPr="005931C4" w:rsidRDefault="005931C4" w:rsidP="00B119D8">
            <w:pPr>
              <w:pBdr>
                <w:top w:val="nil"/>
                <w:left w:val="nil"/>
                <w:bottom w:val="nil"/>
                <w:right w:val="nil"/>
                <w:between w:val="nil"/>
              </w:pBdr>
              <w:jc w:val="center"/>
              <w:rPr>
                <w:rFonts w:ascii="Tahoma" w:hAnsi="Tahoma" w:cs="Tahoma"/>
                <w:sz w:val="20"/>
                <w:szCs w:val="20"/>
              </w:rPr>
            </w:pPr>
            <w:r w:rsidRPr="005931C4">
              <w:rPr>
                <w:rFonts w:ascii="Tahoma" w:hAnsi="Tahoma" w:cs="Tahoma"/>
                <w:sz w:val="20"/>
                <w:szCs w:val="20"/>
              </w:rPr>
              <w:t>Factura original</w:t>
            </w:r>
          </w:p>
          <w:p w14:paraId="45199AC8" w14:textId="77777777" w:rsidR="005931C4" w:rsidRPr="005931C4" w:rsidRDefault="005931C4" w:rsidP="00B119D8">
            <w:pPr>
              <w:pBdr>
                <w:top w:val="nil"/>
                <w:left w:val="nil"/>
                <w:bottom w:val="nil"/>
                <w:right w:val="nil"/>
                <w:between w:val="nil"/>
              </w:pBdr>
              <w:shd w:val="clear" w:color="auto" w:fill="FFFF00"/>
              <w:jc w:val="center"/>
              <w:rPr>
                <w:rFonts w:ascii="Tahoma" w:hAnsi="Tahoma" w:cs="Tahoma"/>
                <w:sz w:val="20"/>
                <w:szCs w:val="20"/>
              </w:rPr>
            </w:pPr>
            <w:r w:rsidRPr="005931C4">
              <w:rPr>
                <w:rFonts w:ascii="Tahoma" w:hAnsi="Tahoma" w:cs="Tahoma"/>
                <w:sz w:val="20"/>
                <w:szCs w:val="20"/>
              </w:rPr>
              <w:t>Tenencias - Derechos del año: 2013 al 2017</w:t>
            </w:r>
          </w:p>
          <w:p w14:paraId="0253BE0E" w14:textId="77777777" w:rsidR="005931C4" w:rsidRPr="005931C4" w:rsidRDefault="005931C4" w:rsidP="00B119D8">
            <w:pPr>
              <w:pBdr>
                <w:top w:val="nil"/>
                <w:left w:val="nil"/>
                <w:bottom w:val="nil"/>
                <w:right w:val="nil"/>
                <w:between w:val="nil"/>
              </w:pBdr>
              <w:shd w:val="clear" w:color="auto" w:fill="FFFF00"/>
              <w:jc w:val="center"/>
              <w:rPr>
                <w:rFonts w:ascii="Tahoma" w:hAnsi="Tahoma" w:cs="Tahoma"/>
                <w:sz w:val="20"/>
                <w:szCs w:val="20"/>
              </w:rPr>
            </w:pPr>
            <w:r w:rsidRPr="005931C4">
              <w:rPr>
                <w:rFonts w:ascii="Tahoma" w:hAnsi="Tahoma" w:cs="Tahoma"/>
                <w:sz w:val="20"/>
                <w:szCs w:val="20"/>
              </w:rPr>
              <w:t>Certificados de verificación períodos: Primer semestre 2014</w:t>
            </w:r>
          </w:p>
          <w:p w14:paraId="61AED8EE" w14:textId="77777777" w:rsidR="005931C4" w:rsidRPr="005931C4" w:rsidRDefault="005931C4" w:rsidP="00B119D8">
            <w:pPr>
              <w:jc w:val="both"/>
              <w:rPr>
                <w:rFonts w:ascii="Tahoma" w:hAnsi="Tahoma" w:cs="Tahoma"/>
                <w:sz w:val="20"/>
                <w:szCs w:val="20"/>
              </w:rPr>
            </w:pPr>
          </w:p>
        </w:tc>
      </w:tr>
    </w:tbl>
    <w:p w14:paraId="205D6FA6" w14:textId="77777777" w:rsidR="005931C4" w:rsidRDefault="005931C4" w:rsidP="005931C4">
      <w:pPr>
        <w:jc w:val="both"/>
        <w:rPr>
          <w:rFonts w:ascii="Arial Narrow" w:hAnsi="Arial Narrow"/>
        </w:rPr>
      </w:pPr>
    </w:p>
    <w:p w14:paraId="3B90F1F2" w14:textId="77777777" w:rsidR="005931C4" w:rsidRPr="005931C4" w:rsidRDefault="005931C4" w:rsidP="005931C4">
      <w:pPr>
        <w:jc w:val="both"/>
        <w:rPr>
          <w:rFonts w:ascii="Tahoma" w:hAnsi="Tahoma" w:cs="Tahoma"/>
          <w:b/>
        </w:rPr>
      </w:pPr>
      <w:r w:rsidRPr="005931C4">
        <w:rPr>
          <w:rFonts w:ascii="Tahoma" w:hAnsi="Tahoma" w:cs="Tahoma"/>
          <w:b/>
        </w:rPr>
        <w:t>Camioneta</w:t>
      </w:r>
    </w:p>
    <w:tbl>
      <w:tblPr>
        <w:tblStyle w:val="Tablaconcuadrcula"/>
        <w:tblW w:w="9776" w:type="dxa"/>
        <w:tblLook w:val="04A0" w:firstRow="1" w:lastRow="0" w:firstColumn="1" w:lastColumn="0" w:noHBand="0" w:noVBand="1"/>
      </w:tblPr>
      <w:tblGrid>
        <w:gridCol w:w="1980"/>
        <w:gridCol w:w="2410"/>
        <w:gridCol w:w="2268"/>
        <w:gridCol w:w="3118"/>
      </w:tblGrid>
      <w:tr w:rsidR="005931C4" w:rsidRPr="005931C4" w14:paraId="33716D39" w14:textId="77777777" w:rsidTr="00275CBA">
        <w:tc>
          <w:tcPr>
            <w:tcW w:w="1980" w:type="dxa"/>
            <w:shd w:val="clear" w:color="auto" w:fill="7030A0"/>
          </w:tcPr>
          <w:p w14:paraId="429EA50F"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Vehículo / Tipo</w:t>
            </w:r>
          </w:p>
        </w:tc>
        <w:tc>
          <w:tcPr>
            <w:tcW w:w="2410" w:type="dxa"/>
            <w:shd w:val="clear" w:color="auto" w:fill="7030A0"/>
          </w:tcPr>
          <w:p w14:paraId="5B2F099D"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Marca</w:t>
            </w:r>
          </w:p>
        </w:tc>
        <w:tc>
          <w:tcPr>
            <w:tcW w:w="2268" w:type="dxa"/>
            <w:shd w:val="clear" w:color="auto" w:fill="7030A0"/>
          </w:tcPr>
          <w:p w14:paraId="3690ABB8"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Modelo</w:t>
            </w:r>
          </w:p>
        </w:tc>
        <w:tc>
          <w:tcPr>
            <w:tcW w:w="3118" w:type="dxa"/>
            <w:shd w:val="clear" w:color="auto" w:fill="7030A0"/>
          </w:tcPr>
          <w:p w14:paraId="671889F5"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Origen</w:t>
            </w:r>
          </w:p>
        </w:tc>
      </w:tr>
      <w:tr w:rsidR="005931C4" w:rsidRPr="005931C4" w14:paraId="02261A89" w14:textId="77777777" w:rsidTr="00275CBA">
        <w:tc>
          <w:tcPr>
            <w:tcW w:w="1980" w:type="dxa"/>
            <w:vAlign w:val="center"/>
          </w:tcPr>
          <w:p w14:paraId="2177E8CB" w14:textId="77777777" w:rsidR="005931C4" w:rsidRPr="005931C4" w:rsidRDefault="005931C4" w:rsidP="00B119D8">
            <w:pPr>
              <w:pStyle w:val="Sinespaciado"/>
              <w:jc w:val="center"/>
              <w:rPr>
                <w:rFonts w:ascii="Tahoma" w:hAnsi="Tahoma" w:cs="Tahoma"/>
                <w:sz w:val="20"/>
                <w:szCs w:val="20"/>
              </w:rPr>
            </w:pPr>
            <w:r w:rsidRPr="005931C4">
              <w:rPr>
                <w:rFonts w:ascii="Tahoma" w:hAnsi="Tahoma" w:cs="Tahoma"/>
                <w:sz w:val="20"/>
                <w:szCs w:val="20"/>
              </w:rPr>
              <w:t xml:space="preserve">PICKUP </w:t>
            </w:r>
          </w:p>
          <w:p w14:paraId="102A795C" w14:textId="77777777" w:rsidR="005931C4" w:rsidRPr="005931C4" w:rsidRDefault="005931C4" w:rsidP="00B119D8">
            <w:pPr>
              <w:pStyle w:val="Sinespaciado"/>
              <w:jc w:val="center"/>
              <w:rPr>
                <w:rFonts w:ascii="Tahoma" w:hAnsi="Tahoma" w:cs="Tahoma"/>
                <w:sz w:val="20"/>
                <w:szCs w:val="20"/>
              </w:rPr>
            </w:pPr>
            <w:r w:rsidRPr="005931C4">
              <w:rPr>
                <w:rFonts w:ascii="Tahoma" w:hAnsi="Tahoma" w:cs="Tahoma"/>
                <w:sz w:val="20"/>
                <w:szCs w:val="20"/>
              </w:rPr>
              <w:t xml:space="preserve">Camioneta </w:t>
            </w:r>
          </w:p>
        </w:tc>
        <w:tc>
          <w:tcPr>
            <w:tcW w:w="2410" w:type="dxa"/>
            <w:vAlign w:val="center"/>
          </w:tcPr>
          <w:p w14:paraId="487E6815" w14:textId="77777777" w:rsidR="005931C4" w:rsidRPr="005931C4" w:rsidRDefault="005931C4" w:rsidP="00B119D8">
            <w:pPr>
              <w:pStyle w:val="Sinespaciado"/>
              <w:jc w:val="center"/>
              <w:rPr>
                <w:rFonts w:ascii="Tahoma" w:hAnsi="Tahoma" w:cs="Tahoma"/>
                <w:sz w:val="20"/>
                <w:szCs w:val="20"/>
              </w:rPr>
            </w:pPr>
            <w:r w:rsidRPr="005931C4">
              <w:rPr>
                <w:rFonts w:ascii="Tahoma" w:hAnsi="Tahoma" w:cs="Tahoma"/>
                <w:sz w:val="20"/>
                <w:szCs w:val="20"/>
              </w:rPr>
              <w:t>FCA México S.A. de C.V. (antes Chrysler de México S.A. de C.V.)</w:t>
            </w:r>
          </w:p>
        </w:tc>
        <w:tc>
          <w:tcPr>
            <w:tcW w:w="2268" w:type="dxa"/>
            <w:vAlign w:val="center"/>
          </w:tcPr>
          <w:p w14:paraId="346BC72B" w14:textId="77777777" w:rsidR="005931C4" w:rsidRPr="005931C4" w:rsidRDefault="005931C4" w:rsidP="00B119D8">
            <w:pPr>
              <w:pStyle w:val="Sinespaciado"/>
              <w:jc w:val="center"/>
              <w:rPr>
                <w:rFonts w:ascii="Tahoma" w:hAnsi="Tahoma" w:cs="Tahoma"/>
                <w:sz w:val="20"/>
                <w:szCs w:val="20"/>
              </w:rPr>
            </w:pPr>
            <w:r w:rsidRPr="005931C4">
              <w:rPr>
                <w:rFonts w:ascii="Tahoma" w:hAnsi="Tahoma" w:cs="Tahoma"/>
                <w:sz w:val="20"/>
                <w:szCs w:val="20"/>
              </w:rPr>
              <w:t>1997</w:t>
            </w:r>
          </w:p>
        </w:tc>
        <w:tc>
          <w:tcPr>
            <w:tcW w:w="3118" w:type="dxa"/>
            <w:vAlign w:val="center"/>
          </w:tcPr>
          <w:p w14:paraId="25C498C9" w14:textId="77777777" w:rsidR="005931C4" w:rsidRPr="005931C4" w:rsidRDefault="005931C4" w:rsidP="00B119D8">
            <w:pPr>
              <w:pStyle w:val="Sinespaciado"/>
              <w:jc w:val="center"/>
              <w:rPr>
                <w:rFonts w:ascii="Tahoma" w:hAnsi="Tahoma" w:cs="Tahoma"/>
                <w:sz w:val="20"/>
                <w:szCs w:val="20"/>
              </w:rPr>
            </w:pPr>
            <w:r w:rsidRPr="005931C4">
              <w:rPr>
                <w:rFonts w:ascii="Tahoma" w:hAnsi="Tahoma" w:cs="Tahoma"/>
                <w:sz w:val="20"/>
                <w:szCs w:val="20"/>
              </w:rPr>
              <w:t>Morelos</w:t>
            </w:r>
          </w:p>
        </w:tc>
      </w:tr>
      <w:tr w:rsidR="005931C4" w:rsidRPr="005931C4" w14:paraId="61BF69D9" w14:textId="77777777" w:rsidTr="00275CBA">
        <w:tc>
          <w:tcPr>
            <w:tcW w:w="1980" w:type="dxa"/>
            <w:shd w:val="clear" w:color="auto" w:fill="7030A0"/>
          </w:tcPr>
          <w:p w14:paraId="0AD4A023" w14:textId="77777777" w:rsidR="005931C4" w:rsidRPr="005931C4" w:rsidRDefault="005931C4" w:rsidP="00B119D8">
            <w:pPr>
              <w:jc w:val="center"/>
              <w:rPr>
                <w:rFonts w:ascii="Tahoma" w:hAnsi="Tahoma" w:cs="Tahoma"/>
                <w:sz w:val="20"/>
                <w:szCs w:val="20"/>
              </w:rPr>
            </w:pPr>
            <w:proofErr w:type="spellStart"/>
            <w:r w:rsidRPr="005931C4">
              <w:rPr>
                <w:rFonts w:ascii="Tahoma" w:hAnsi="Tahoma" w:cs="Tahoma"/>
                <w:b/>
                <w:i/>
                <w:color w:val="FFFFFF" w:themeColor="background1"/>
                <w:sz w:val="20"/>
                <w:szCs w:val="20"/>
              </w:rPr>
              <w:t>Submarca</w:t>
            </w:r>
            <w:proofErr w:type="spellEnd"/>
          </w:p>
        </w:tc>
        <w:tc>
          <w:tcPr>
            <w:tcW w:w="2410" w:type="dxa"/>
            <w:shd w:val="clear" w:color="auto" w:fill="7030A0"/>
          </w:tcPr>
          <w:p w14:paraId="1A101232" w14:textId="77777777" w:rsidR="005931C4" w:rsidRPr="005931C4" w:rsidRDefault="005931C4" w:rsidP="00B119D8">
            <w:pPr>
              <w:jc w:val="center"/>
              <w:rPr>
                <w:rFonts w:ascii="Tahoma" w:hAnsi="Tahoma" w:cs="Tahoma"/>
                <w:sz w:val="20"/>
                <w:szCs w:val="20"/>
              </w:rPr>
            </w:pPr>
            <w:r w:rsidRPr="005931C4">
              <w:rPr>
                <w:rFonts w:ascii="Tahoma" w:hAnsi="Tahoma" w:cs="Tahoma"/>
                <w:b/>
                <w:i/>
                <w:color w:val="FFFFFF" w:themeColor="background1"/>
                <w:sz w:val="20"/>
                <w:szCs w:val="20"/>
              </w:rPr>
              <w:t>Serie</w:t>
            </w:r>
          </w:p>
        </w:tc>
        <w:tc>
          <w:tcPr>
            <w:tcW w:w="2268" w:type="dxa"/>
            <w:shd w:val="clear" w:color="auto" w:fill="7030A0"/>
          </w:tcPr>
          <w:p w14:paraId="7596CA77" w14:textId="77777777" w:rsidR="005931C4" w:rsidRPr="005931C4" w:rsidRDefault="005931C4" w:rsidP="00B119D8">
            <w:pPr>
              <w:jc w:val="center"/>
              <w:rPr>
                <w:rFonts w:ascii="Tahoma" w:hAnsi="Tahoma" w:cs="Tahoma"/>
                <w:sz w:val="20"/>
                <w:szCs w:val="20"/>
              </w:rPr>
            </w:pPr>
            <w:r w:rsidRPr="005931C4">
              <w:rPr>
                <w:rFonts w:ascii="Tahoma" w:hAnsi="Tahoma" w:cs="Tahoma"/>
                <w:b/>
                <w:i/>
                <w:color w:val="FFFFFF" w:themeColor="background1"/>
                <w:sz w:val="20"/>
                <w:szCs w:val="20"/>
              </w:rPr>
              <w:t>Motor</w:t>
            </w:r>
          </w:p>
        </w:tc>
        <w:tc>
          <w:tcPr>
            <w:tcW w:w="3118" w:type="dxa"/>
            <w:shd w:val="clear" w:color="auto" w:fill="7030A0"/>
          </w:tcPr>
          <w:p w14:paraId="34E21EAC" w14:textId="77777777" w:rsidR="005931C4" w:rsidRPr="005931C4" w:rsidRDefault="005931C4" w:rsidP="00B119D8">
            <w:pPr>
              <w:pStyle w:val="Sinespaciado"/>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Capacidad</w:t>
            </w:r>
          </w:p>
        </w:tc>
      </w:tr>
      <w:tr w:rsidR="005931C4" w:rsidRPr="005931C4" w14:paraId="02552070" w14:textId="77777777" w:rsidTr="00275CBA">
        <w:tc>
          <w:tcPr>
            <w:tcW w:w="1980" w:type="dxa"/>
            <w:vAlign w:val="center"/>
          </w:tcPr>
          <w:p w14:paraId="074CA0F9" w14:textId="77777777" w:rsidR="005931C4" w:rsidRPr="005931C4" w:rsidRDefault="005931C4" w:rsidP="00B119D8">
            <w:pPr>
              <w:pStyle w:val="Sinespaciado"/>
              <w:jc w:val="center"/>
              <w:rPr>
                <w:rFonts w:ascii="Tahoma" w:hAnsi="Tahoma" w:cs="Tahoma"/>
                <w:color w:val="000000" w:themeColor="text1"/>
                <w:sz w:val="20"/>
                <w:szCs w:val="20"/>
              </w:rPr>
            </w:pPr>
          </w:p>
          <w:p w14:paraId="21C81C98" w14:textId="77777777" w:rsidR="005931C4" w:rsidRPr="005931C4" w:rsidRDefault="005931C4" w:rsidP="00B119D8">
            <w:pPr>
              <w:pStyle w:val="Sinespaciado"/>
              <w:jc w:val="center"/>
              <w:rPr>
                <w:rFonts w:ascii="Tahoma" w:hAnsi="Tahoma" w:cs="Tahoma"/>
                <w:color w:val="000000" w:themeColor="text1"/>
                <w:sz w:val="20"/>
                <w:szCs w:val="20"/>
              </w:rPr>
            </w:pPr>
            <w:r w:rsidRPr="005931C4">
              <w:rPr>
                <w:rFonts w:ascii="Tahoma" w:hAnsi="Tahoma" w:cs="Tahoma"/>
                <w:color w:val="000000" w:themeColor="text1"/>
                <w:sz w:val="20"/>
                <w:szCs w:val="20"/>
              </w:rPr>
              <w:t>RAM 2500</w:t>
            </w:r>
          </w:p>
          <w:p w14:paraId="14FDA62C" w14:textId="77777777" w:rsidR="005931C4" w:rsidRPr="005931C4" w:rsidRDefault="005931C4" w:rsidP="00B119D8">
            <w:pPr>
              <w:pStyle w:val="Sinespaciado"/>
              <w:jc w:val="center"/>
              <w:rPr>
                <w:rFonts w:ascii="Tahoma" w:hAnsi="Tahoma" w:cs="Tahoma"/>
                <w:color w:val="000000" w:themeColor="text1"/>
                <w:sz w:val="20"/>
                <w:szCs w:val="20"/>
              </w:rPr>
            </w:pPr>
          </w:p>
        </w:tc>
        <w:tc>
          <w:tcPr>
            <w:tcW w:w="2410" w:type="dxa"/>
            <w:vAlign w:val="center"/>
          </w:tcPr>
          <w:p w14:paraId="61DCAD3D" w14:textId="77777777" w:rsidR="005931C4" w:rsidRPr="005931C4" w:rsidRDefault="005931C4" w:rsidP="00B119D8">
            <w:pPr>
              <w:jc w:val="center"/>
              <w:rPr>
                <w:rFonts w:ascii="Tahoma" w:hAnsi="Tahoma" w:cs="Tahoma"/>
                <w:color w:val="000000" w:themeColor="text1"/>
                <w:sz w:val="20"/>
                <w:szCs w:val="20"/>
              </w:rPr>
            </w:pPr>
            <w:r w:rsidRPr="005931C4">
              <w:rPr>
                <w:rFonts w:ascii="Tahoma" w:eastAsia="Arial" w:hAnsi="Tahoma" w:cs="Tahoma"/>
                <w:color w:val="000000"/>
                <w:sz w:val="20"/>
                <w:szCs w:val="20"/>
              </w:rPr>
              <w:t>VM511706</w:t>
            </w:r>
          </w:p>
        </w:tc>
        <w:tc>
          <w:tcPr>
            <w:tcW w:w="2268" w:type="dxa"/>
            <w:vAlign w:val="center"/>
          </w:tcPr>
          <w:p w14:paraId="69EEF365" w14:textId="77777777" w:rsidR="005931C4" w:rsidRPr="005931C4" w:rsidRDefault="005931C4" w:rsidP="00B119D8">
            <w:pPr>
              <w:pStyle w:val="Sinespaciado"/>
              <w:jc w:val="center"/>
              <w:rPr>
                <w:rFonts w:ascii="Tahoma" w:hAnsi="Tahoma" w:cs="Tahoma"/>
                <w:color w:val="000000" w:themeColor="text1"/>
                <w:sz w:val="20"/>
                <w:szCs w:val="20"/>
              </w:rPr>
            </w:pPr>
            <w:r w:rsidRPr="005931C4">
              <w:rPr>
                <w:rFonts w:ascii="Tahoma" w:hAnsi="Tahoma" w:cs="Tahoma"/>
                <w:color w:val="000000" w:themeColor="text1"/>
                <w:sz w:val="20"/>
                <w:szCs w:val="20"/>
              </w:rPr>
              <w:t>Hecho en México</w:t>
            </w:r>
          </w:p>
        </w:tc>
        <w:tc>
          <w:tcPr>
            <w:tcW w:w="3118" w:type="dxa"/>
            <w:vAlign w:val="center"/>
          </w:tcPr>
          <w:p w14:paraId="0EFC5BA9" w14:textId="77777777" w:rsidR="005931C4" w:rsidRPr="005931C4" w:rsidRDefault="005931C4" w:rsidP="00B119D8">
            <w:pPr>
              <w:pStyle w:val="Sinespaciado"/>
              <w:jc w:val="center"/>
              <w:rPr>
                <w:rFonts w:ascii="Tahoma" w:hAnsi="Tahoma" w:cs="Tahoma"/>
                <w:color w:val="000000" w:themeColor="text1"/>
                <w:sz w:val="20"/>
                <w:szCs w:val="20"/>
              </w:rPr>
            </w:pPr>
            <w:r w:rsidRPr="005931C4">
              <w:rPr>
                <w:rFonts w:ascii="Tahoma" w:hAnsi="Tahoma" w:cs="Tahoma"/>
                <w:color w:val="000000" w:themeColor="text1"/>
                <w:sz w:val="20"/>
                <w:szCs w:val="20"/>
              </w:rPr>
              <w:t>3 personas</w:t>
            </w:r>
          </w:p>
        </w:tc>
      </w:tr>
    </w:tbl>
    <w:p w14:paraId="16CA2B74" w14:textId="77777777" w:rsidR="005931C4" w:rsidRPr="005931C4" w:rsidRDefault="005931C4" w:rsidP="005931C4">
      <w:pPr>
        <w:jc w:val="both"/>
        <w:rPr>
          <w:rFonts w:ascii="Tahoma" w:hAnsi="Tahoma" w:cs="Tahoma"/>
          <w:sz w:val="20"/>
          <w:szCs w:val="20"/>
        </w:rPr>
      </w:pPr>
    </w:p>
    <w:tbl>
      <w:tblPr>
        <w:tblStyle w:val="Tablaconcuadrcula"/>
        <w:tblW w:w="9776" w:type="dxa"/>
        <w:tblLook w:val="04A0" w:firstRow="1" w:lastRow="0" w:firstColumn="1" w:lastColumn="0" w:noHBand="0" w:noVBand="1"/>
      </w:tblPr>
      <w:tblGrid>
        <w:gridCol w:w="9776"/>
      </w:tblGrid>
      <w:tr w:rsidR="005931C4" w:rsidRPr="005931C4" w14:paraId="26C2248D" w14:textId="77777777" w:rsidTr="00275CBA">
        <w:tc>
          <w:tcPr>
            <w:tcW w:w="9776" w:type="dxa"/>
            <w:shd w:val="clear" w:color="auto" w:fill="7030A0"/>
          </w:tcPr>
          <w:p w14:paraId="64F1AE8C" w14:textId="77777777" w:rsidR="005931C4" w:rsidRPr="005931C4" w:rsidRDefault="005931C4" w:rsidP="00B119D8">
            <w:pPr>
              <w:pBdr>
                <w:top w:val="nil"/>
                <w:left w:val="nil"/>
                <w:bottom w:val="nil"/>
                <w:right w:val="nil"/>
                <w:between w:val="nil"/>
              </w:pBd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Descripción</w:t>
            </w:r>
          </w:p>
        </w:tc>
      </w:tr>
      <w:tr w:rsidR="005931C4" w:rsidRPr="005931C4" w14:paraId="1D86CEB3" w14:textId="77777777" w:rsidTr="00275CBA">
        <w:tc>
          <w:tcPr>
            <w:tcW w:w="9776" w:type="dxa"/>
          </w:tcPr>
          <w:p w14:paraId="0100FA16" w14:textId="77777777" w:rsidR="005931C4" w:rsidRPr="005931C4" w:rsidRDefault="005931C4" w:rsidP="00B119D8">
            <w:pPr>
              <w:pBdr>
                <w:top w:val="nil"/>
                <w:left w:val="nil"/>
                <w:bottom w:val="nil"/>
                <w:right w:val="nil"/>
                <w:between w:val="nil"/>
              </w:pBdr>
              <w:jc w:val="center"/>
              <w:rPr>
                <w:rFonts w:ascii="Tahoma" w:eastAsia="Arial" w:hAnsi="Tahoma" w:cs="Tahoma"/>
                <w:color w:val="000000"/>
                <w:sz w:val="20"/>
                <w:szCs w:val="20"/>
              </w:rPr>
            </w:pPr>
            <w:r w:rsidRPr="005931C4">
              <w:rPr>
                <w:rFonts w:ascii="Tahoma" w:eastAsia="Arial" w:hAnsi="Tahoma" w:cs="Tahoma"/>
                <w:color w:val="000000"/>
                <w:sz w:val="20"/>
                <w:szCs w:val="20"/>
              </w:rPr>
              <w:t xml:space="preserve">Camioneta tipo pick up </w:t>
            </w:r>
            <w:proofErr w:type="spellStart"/>
            <w:r w:rsidRPr="005931C4">
              <w:rPr>
                <w:rFonts w:ascii="Tahoma" w:eastAsia="Arial" w:hAnsi="Tahoma" w:cs="Tahoma"/>
                <w:color w:val="000000"/>
                <w:sz w:val="20"/>
                <w:szCs w:val="20"/>
              </w:rPr>
              <w:t>Ram</w:t>
            </w:r>
            <w:proofErr w:type="spellEnd"/>
            <w:r w:rsidRPr="005931C4">
              <w:rPr>
                <w:rFonts w:ascii="Tahoma" w:eastAsia="Arial" w:hAnsi="Tahoma" w:cs="Tahoma"/>
                <w:color w:val="000000"/>
                <w:sz w:val="20"/>
                <w:szCs w:val="20"/>
              </w:rPr>
              <w:t xml:space="preserve"> w250, 4x4 doble atracción, motor V-8 </w:t>
            </w:r>
            <w:proofErr w:type="spellStart"/>
            <w:r w:rsidRPr="005931C4">
              <w:rPr>
                <w:rFonts w:ascii="Tahoma" w:eastAsia="Arial" w:hAnsi="Tahoma" w:cs="Tahoma"/>
                <w:color w:val="000000"/>
                <w:sz w:val="20"/>
                <w:szCs w:val="20"/>
              </w:rPr>
              <w:t>cil</w:t>
            </w:r>
            <w:proofErr w:type="spellEnd"/>
            <w:r w:rsidRPr="005931C4">
              <w:rPr>
                <w:rFonts w:ascii="Tahoma" w:eastAsia="Arial" w:hAnsi="Tahoma" w:cs="Tahoma"/>
                <w:color w:val="000000"/>
                <w:sz w:val="20"/>
                <w:szCs w:val="20"/>
              </w:rPr>
              <w:t xml:space="preserve">. Gasolina 5.2L </w:t>
            </w:r>
            <w:proofErr w:type="spellStart"/>
            <w:r w:rsidRPr="005931C4">
              <w:rPr>
                <w:rFonts w:ascii="Tahoma" w:eastAsia="Arial" w:hAnsi="Tahoma" w:cs="Tahoma"/>
                <w:color w:val="000000"/>
                <w:sz w:val="20"/>
                <w:szCs w:val="20"/>
              </w:rPr>
              <w:t>multipoint</w:t>
            </w:r>
            <w:proofErr w:type="spellEnd"/>
            <w:r w:rsidRPr="005931C4">
              <w:rPr>
                <w:rFonts w:ascii="Tahoma" w:eastAsia="Arial" w:hAnsi="Tahoma" w:cs="Tahoma"/>
                <w:color w:val="000000"/>
                <w:sz w:val="20"/>
                <w:szCs w:val="20"/>
              </w:rPr>
              <w:t xml:space="preserve"> full </w:t>
            </w:r>
            <w:proofErr w:type="spellStart"/>
            <w:r w:rsidRPr="005931C4">
              <w:rPr>
                <w:rFonts w:ascii="Tahoma" w:eastAsia="Arial" w:hAnsi="Tahoma" w:cs="Tahoma"/>
                <w:color w:val="000000"/>
                <w:sz w:val="20"/>
                <w:szCs w:val="20"/>
              </w:rPr>
              <w:t>injetion</w:t>
            </w:r>
            <w:proofErr w:type="spellEnd"/>
            <w:r w:rsidRPr="005931C4">
              <w:rPr>
                <w:rFonts w:ascii="Tahoma" w:eastAsia="Arial" w:hAnsi="Tahoma" w:cs="Tahoma"/>
                <w:color w:val="000000"/>
                <w:sz w:val="20"/>
                <w:szCs w:val="20"/>
              </w:rPr>
              <w:t xml:space="preserve"> (MPFI), transmisión estándar de 4 velocidades y reversa de confort de caja de transferencia estándar, tanque de combustible 98L.</w:t>
            </w:r>
          </w:p>
        </w:tc>
      </w:tr>
      <w:tr w:rsidR="005931C4" w:rsidRPr="005931C4" w14:paraId="3DAF59A4" w14:textId="77777777" w:rsidTr="00275CBA">
        <w:tc>
          <w:tcPr>
            <w:tcW w:w="9776" w:type="dxa"/>
            <w:shd w:val="clear" w:color="auto" w:fill="7030A0"/>
          </w:tcPr>
          <w:p w14:paraId="57B45F0D"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Procedencia</w:t>
            </w:r>
          </w:p>
        </w:tc>
      </w:tr>
      <w:tr w:rsidR="005931C4" w:rsidRPr="005931C4" w14:paraId="4EA4874B" w14:textId="77777777" w:rsidTr="00275CBA">
        <w:tc>
          <w:tcPr>
            <w:tcW w:w="9776" w:type="dxa"/>
          </w:tcPr>
          <w:p w14:paraId="0B0EB78E" w14:textId="77777777" w:rsidR="005931C4" w:rsidRPr="005931C4" w:rsidRDefault="005931C4" w:rsidP="00B119D8">
            <w:pPr>
              <w:pBdr>
                <w:top w:val="nil"/>
                <w:left w:val="nil"/>
                <w:bottom w:val="nil"/>
                <w:right w:val="nil"/>
                <w:between w:val="nil"/>
              </w:pBdr>
              <w:jc w:val="center"/>
              <w:rPr>
                <w:rFonts w:ascii="Tahoma" w:eastAsia="Arial" w:hAnsi="Tahoma" w:cs="Tahoma"/>
                <w:color w:val="000000"/>
                <w:sz w:val="20"/>
                <w:szCs w:val="20"/>
              </w:rPr>
            </w:pPr>
            <w:r w:rsidRPr="005931C4">
              <w:rPr>
                <w:rFonts w:ascii="Tahoma" w:eastAsia="Arial" w:hAnsi="Tahoma" w:cs="Tahoma"/>
                <w:color w:val="000000"/>
                <w:sz w:val="20"/>
                <w:szCs w:val="20"/>
              </w:rPr>
              <w:t>Donado por el Instituto Mexicano de Tecnología del Agua</w:t>
            </w:r>
          </w:p>
        </w:tc>
      </w:tr>
      <w:tr w:rsidR="005931C4" w:rsidRPr="005931C4" w14:paraId="79523249" w14:textId="77777777" w:rsidTr="00275CBA">
        <w:tc>
          <w:tcPr>
            <w:tcW w:w="9776" w:type="dxa"/>
            <w:shd w:val="clear" w:color="auto" w:fill="7030A0"/>
          </w:tcPr>
          <w:p w14:paraId="18E737BE" w14:textId="77777777" w:rsidR="005931C4" w:rsidRPr="005931C4" w:rsidRDefault="005931C4" w:rsidP="00B119D8">
            <w:pPr>
              <w:jc w:val="center"/>
              <w:rPr>
                <w:rFonts w:ascii="Tahoma" w:hAnsi="Tahoma" w:cs="Tahoma"/>
                <w:b/>
                <w:i/>
                <w:color w:val="FFFFFF" w:themeColor="background1"/>
                <w:sz w:val="20"/>
                <w:szCs w:val="20"/>
              </w:rPr>
            </w:pPr>
            <w:r w:rsidRPr="005931C4">
              <w:rPr>
                <w:rFonts w:ascii="Tahoma" w:hAnsi="Tahoma" w:cs="Tahoma"/>
                <w:b/>
                <w:i/>
                <w:color w:val="FFFFFF" w:themeColor="background1"/>
                <w:sz w:val="20"/>
                <w:szCs w:val="20"/>
              </w:rPr>
              <w:t>Legalidades</w:t>
            </w:r>
          </w:p>
        </w:tc>
      </w:tr>
      <w:tr w:rsidR="005931C4" w:rsidRPr="005931C4" w14:paraId="0151071E" w14:textId="77777777" w:rsidTr="00275CBA">
        <w:tc>
          <w:tcPr>
            <w:tcW w:w="9776" w:type="dxa"/>
          </w:tcPr>
          <w:p w14:paraId="6160188C" w14:textId="77777777" w:rsidR="005931C4" w:rsidRPr="005931C4" w:rsidRDefault="005931C4" w:rsidP="00B119D8">
            <w:pPr>
              <w:pBdr>
                <w:top w:val="nil"/>
                <w:left w:val="nil"/>
                <w:bottom w:val="nil"/>
                <w:right w:val="nil"/>
                <w:between w:val="nil"/>
              </w:pBdr>
              <w:jc w:val="center"/>
              <w:rPr>
                <w:rFonts w:ascii="Tahoma" w:eastAsia="Arial" w:hAnsi="Tahoma" w:cs="Tahoma"/>
                <w:color w:val="000000"/>
                <w:sz w:val="20"/>
                <w:szCs w:val="20"/>
              </w:rPr>
            </w:pPr>
            <w:r w:rsidRPr="005931C4">
              <w:rPr>
                <w:rFonts w:ascii="Tahoma" w:eastAsia="Arial" w:hAnsi="Tahoma" w:cs="Tahoma"/>
                <w:color w:val="000000"/>
                <w:sz w:val="20"/>
                <w:szCs w:val="20"/>
              </w:rPr>
              <w:t>Factura original</w:t>
            </w:r>
          </w:p>
          <w:p w14:paraId="3E9AA0C8" w14:textId="77777777" w:rsidR="005931C4" w:rsidRPr="005931C4" w:rsidRDefault="005931C4" w:rsidP="00B119D8">
            <w:pPr>
              <w:pBdr>
                <w:top w:val="nil"/>
                <w:left w:val="nil"/>
                <w:bottom w:val="nil"/>
                <w:right w:val="nil"/>
                <w:between w:val="nil"/>
              </w:pBdr>
              <w:shd w:val="clear" w:color="auto" w:fill="FFFF00"/>
              <w:jc w:val="center"/>
              <w:rPr>
                <w:rFonts w:ascii="Tahoma" w:eastAsia="Arial" w:hAnsi="Tahoma" w:cs="Tahoma"/>
                <w:color w:val="000000"/>
                <w:sz w:val="20"/>
                <w:szCs w:val="20"/>
              </w:rPr>
            </w:pPr>
            <w:r w:rsidRPr="005931C4">
              <w:rPr>
                <w:rFonts w:ascii="Tahoma" w:eastAsia="Arial" w:hAnsi="Tahoma" w:cs="Tahoma"/>
                <w:color w:val="000000"/>
                <w:sz w:val="20"/>
                <w:szCs w:val="20"/>
              </w:rPr>
              <w:t>Tenencias - Derechos del año: 2013 al 2018</w:t>
            </w:r>
          </w:p>
          <w:p w14:paraId="4D16DE0A" w14:textId="77777777" w:rsidR="005931C4" w:rsidRPr="005931C4" w:rsidRDefault="005931C4" w:rsidP="00B119D8">
            <w:pPr>
              <w:pBdr>
                <w:top w:val="nil"/>
                <w:left w:val="nil"/>
                <w:bottom w:val="nil"/>
                <w:right w:val="nil"/>
                <w:between w:val="nil"/>
              </w:pBdr>
              <w:shd w:val="clear" w:color="auto" w:fill="FFFF00"/>
              <w:jc w:val="center"/>
              <w:rPr>
                <w:rFonts w:ascii="Tahoma" w:hAnsi="Tahoma" w:cs="Tahoma"/>
                <w:b/>
                <w:sz w:val="20"/>
                <w:szCs w:val="20"/>
              </w:rPr>
            </w:pPr>
            <w:r w:rsidRPr="005931C4">
              <w:rPr>
                <w:rFonts w:ascii="Tahoma" w:eastAsia="Arial" w:hAnsi="Tahoma" w:cs="Tahoma"/>
                <w:color w:val="000000"/>
                <w:sz w:val="20"/>
                <w:szCs w:val="20"/>
              </w:rPr>
              <w:t>Certificados de verificación períodos: 1er periodo 2019</w:t>
            </w:r>
          </w:p>
        </w:tc>
      </w:tr>
    </w:tbl>
    <w:p w14:paraId="31D92623" w14:textId="42F2ADCA" w:rsidR="002D31CB" w:rsidRPr="00D61CB6" w:rsidRDefault="005931C4" w:rsidP="00F20610">
      <w:pPr>
        <w:jc w:val="both"/>
        <w:rPr>
          <w:rFonts w:ascii="Tahoma" w:hAnsi="Tahoma" w:cs="Tahoma"/>
          <w:b/>
          <w:bCs/>
          <w:snapToGrid w:val="0"/>
          <w:sz w:val="20"/>
          <w:szCs w:val="20"/>
        </w:rPr>
      </w:pPr>
      <w:r w:rsidRPr="00D61CB6">
        <w:rPr>
          <w:rFonts w:ascii="Tahoma" w:hAnsi="Tahoma" w:cs="Tahoma"/>
          <w:b/>
          <w:bCs/>
          <w:snapToGrid w:val="0"/>
          <w:sz w:val="20"/>
          <w:szCs w:val="20"/>
        </w:rPr>
        <w:t>R.-</w:t>
      </w:r>
    </w:p>
    <w:p w14:paraId="33772E60" w14:textId="77777777" w:rsidR="00D61CB6" w:rsidRPr="00D61CB6" w:rsidRDefault="00D61CB6" w:rsidP="00D61CB6">
      <w:pPr>
        <w:pStyle w:val="Ttulo6"/>
        <w:rPr>
          <w:rFonts w:ascii="Tahoma" w:eastAsia="Arial" w:hAnsi="Tahoma" w:cs="Tahoma"/>
          <w:i/>
          <w:sz w:val="20"/>
          <w:szCs w:val="20"/>
        </w:rPr>
      </w:pPr>
      <w:r w:rsidRPr="00D61CB6">
        <w:rPr>
          <w:rFonts w:ascii="Tahoma" w:hAnsi="Tahoma" w:cs="Tahoma"/>
          <w:i/>
          <w:sz w:val="20"/>
          <w:szCs w:val="20"/>
        </w:rPr>
        <w:t xml:space="preserve">ESPECIFICACIONES TÉCNICAS DE LOS </w:t>
      </w:r>
      <w:r w:rsidRPr="00D61CB6">
        <w:rPr>
          <w:rFonts w:ascii="Tahoma" w:eastAsia="Arial" w:hAnsi="Tahoma" w:cs="Tahoma"/>
          <w:i/>
          <w:sz w:val="20"/>
          <w:szCs w:val="20"/>
        </w:rPr>
        <w:t>VEHÍCULOS</w:t>
      </w:r>
    </w:p>
    <w:p w14:paraId="7E3AF688" w14:textId="77777777" w:rsidR="00D61CB6" w:rsidRPr="00D61CB6" w:rsidRDefault="00D61CB6" w:rsidP="00D61CB6">
      <w:pPr>
        <w:rPr>
          <w:rFonts w:ascii="Tahoma" w:hAnsi="Tahoma" w:cs="Tahoma"/>
          <w:i/>
          <w:sz w:val="20"/>
          <w:szCs w:val="20"/>
        </w:rPr>
      </w:pPr>
    </w:p>
    <w:p w14:paraId="18DE520F" w14:textId="12D1CCFF" w:rsidR="00D61CB6" w:rsidRPr="009465C4" w:rsidRDefault="00D61CB6" w:rsidP="009465C4">
      <w:pPr>
        <w:jc w:val="both"/>
        <w:rPr>
          <w:rFonts w:ascii="Tahoma" w:hAnsi="Tahoma" w:cs="Tahoma"/>
          <w:b/>
          <w:i/>
          <w:sz w:val="20"/>
          <w:szCs w:val="20"/>
        </w:rPr>
      </w:pPr>
      <w:r w:rsidRPr="00D61CB6">
        <w:rPr>
          <w:rFonts w:ascii="Tahoma" w:hAnsi="Tahoma" w:cs="Tahoma"/>
          <w:b/>
          <w:i/>
          <w:sz w:val="20"/>
          <w:szCs w:val="20"/>
        </w:rPr>
        <w:t>Autobús</w:t>
      </w:r>
    </w:p>
    <w:tbl>
      <w:tblPr>
        <w:tblStyle w:val="Tablaconcuadrcula"/>
        <w:tblW w:w="9776" w:type="dxa"/>
        <w:tblLook w:val="04A0" w:firstRow="1" w:lastRow="0" w:firstColumn="1" w:lastColumn="0" w:noHBand="0" w:noVBand="1"/>
      </w:tblPr>
      <w:tblGrid>
        <w:gridCol w:w="1838"/>
        <w:gridCol w:w="2552"/>
        <w:gridCol w:w="2268"/>
        <w:gridCol w:w="3118"/>
      </w:tblGrid>
      <w:tr w:rsidR="00D61CB6" w:rsidRPr="00D61CB6" w14:paraId="4CB250DE" w14:textId="77777777" w:rsidTr="00275CBA">
        <w:tc>
          <w:tcPr>
            <w:tcW w:w="1838" w:type="dxa"/>
            <w:shd w:val="clear" w:color="auto" w:fill="7030A0"/>
          </w:tcPr>
          <w:p w14:paraId="23FECB63" w14:textId="77777777" w:rsidR="00D61CB6" w:rsidRPr="00D61CB6" w:rsidRDefault="00D61CB6" w:rsidP="00B119D8">
            <w:pPr>
              <w:jc w:val="center"/>
              <w:rPr>
                <w:rFonts w:ascii="Tahoma" w:hAnsi="Tahoma" w:cs="Tahoma"/>
                <w:b/>
                <w:i/>
                <w:color w:val="FFFFFF" w:themeColor="background1"/>
                <w:sz w:val="20"/>
                <w:szCs w:val="20"/>
              </w:rPr>
            </w:pPr>
            <w:r w:rsidRPr="00D61CB6">
              <w:rPr>
                <w:rFonts w:ascii="Tahoma" w:hAnsi="Tahoma" w:cs="Tahoma"/>
                <w:b/>
                <w:i/>
                <w:color w:val="FFFFFF" w:themeColor="background1"/>
                <w:sz w:val="20"/>
                <w:szCs w:val="20"/>
              </w:rPr>
              <w:t>Vehículo / Tipo</w:t>
            </w:r>
          </w:p>
        </w:tc>
        <w:tc>
          <w:tcPr>
            <w:tcW w:w="2552" w:type="dxa"/>
            <w:shd w:val="clear" w:color="auto" w:fill="7030A0"/>
          </w:tcPr>
          <w:p w14:paraId="00CD68D0" w14:textId="77777777" w:rsidR="00D61CB6" w:rsidRPr="00D61CB6" w:rsidRDefault="00D61CB6" w:rsidP="00B119D8">
            <w:pPr>
              <w:jc w:val="center"/>
              <w:rPr>
                <w:rFonts w:ascii="Tahoma" w:hAnsi="Tahoma" w:cs="Tahoma"/>
                <w:b/>
                <w:i/>
                <w:color w:val="FFFFFF" w:themeColor="background1"/>
                <w:sz w:val="20"/>
                <w:szCs w:val="20"/>
              </w:rPr>
            </w:pPr>
            <w:r w:rsidRPr="00D61CB6">
              <w:rPr>
                <w:rFonts w:ascii="Tahoma" w:hAnsi="Tahoma" w:cs="Tahoma"/>
                <w:b/>
                <w:i/>
                <w:color w:val="FFFFFF" w:themeColor="background1"/>
                <w:sz w:val="20"/>
                <w:szCs w:val="20"/>
              </w:rPr>
              <w:t>Marca</w:t>
            </w:r>
          </w:p>
        </w:tc>
        <w:tc>
          <w:tcPr>
            <w:tcW w:w="2268" w:type="dxa"/>
            <w:shd w:val="clear" w:color="auto" w:fill="7030A0"/>
          </w:tcPr>
          <w:p w14:paraId="633AB0DA" w14:textId="77777777" w:rsidR="00D61CB6" w:rsidRPr="00D61CB6" w:rsidRDefault="00D61CB6" w:rsidP="00B119D8">
            <w:pPr>
              <w:jc w:val="center"/>
              <w:rPr>
                <w:rFonts w:ascii="Tahoma" w:hAnsi="Tahoma" w:cs="Tahoma"/>
                <w:b/>
                <w:i/>
                <w:color w:val="FFFFFF" w:themeColor="background1"/>
                <w:sz w:val="20"/>
                <w:szCs w:val="20"/>
              </w:rPr>
            </w:pPr>
            <w:r w:rsidRPr="00D61CB6">
              <w:rPr>
                <w:rFonts w:ascii="Tahoma" w:hAnsi="Tahoma" w:cs="Tahoma"/>
                <w:b/>
                <w:i/>
                <w:color w:val="FFFFFF" w:themeColor="background1"/>
                <w:sz w:val="20"/>
                <w:szCs w:val="20"/>
              </w:rPr>
              <w:t>Modelo</w:t>
            </w:r>
          </w:p>
        </w:tc>
        <w:tc>
          <w:tcPr>
            <w:tcW w:w="3118" w:type="dxa"/>
            <w:shd w:val="clear" w:color="auto" w:fill="7030A0"/>
          </w:tcPr>
          <w:p w14:paraId="5D9F8B5D" w14:textId="77777777" w:rsidR="00D61CB6" w:rsidRPr="00D61CB6" w:rsidRDefault="00D61CB6" w:rsidP="00B119D8">
            <w:pPr>
              <w:jc w:val="center"/>
              <w:rPr>
                <w:rFonts w:ascii="Tahoma" w:hAnsi="Tahoma" w:cs="Tahoma"/>
                <w:b/>
                <w:i/>
                <w:color w:val="FFFFFF" w:themeColor="background1"/>
                <w:sz w:val="20"/>
                <w:szCs w:val="20"/>
              </w:rPr>
            </w:pPr>
            <w:r w:rsidRPr="00D61CB6">
              <w:rPr>
                <w:rFonts w:ascii="Tahoma" w:hAnsi="Tahoma" w:cs="Tahoma"/>
                <w:b/>
                <w:i/>
                <w:color w:val="FFFFFF" w:themeColor="background1"/>
                <w:sz w:val="20"/>
                <w:szCs w:val="20"/>
              </w:rPr>
              <w:t>Origen</w:t>
            </w:r>
          </w:p>
        </w:tc>
      </w:tr>
      <w:tr w:rsidR="00D61CB6" w:rsidRPr="00D61CB6" w14:paraId="52B5DABA" w14:textId="77777777" w:rsidTr="00275CBA">
        <w:tc>
          <w:tcPr>
            <w:tcW w:w="1838" w:type="dxa"/>
          </w:tcPr>
          <w:p w14:paraId="6FD52592" w14:textId="77777777" w:rsidR="00D61CB6" w:rsidRPr="00D61CB6" w:rsidRDefault="00D61CB6" w:rsidP="00B119D8">
            <w:pPr>
              <w:jc w:val="center"/>
              <w:rPr>
                <w:rFonts w:ascii="Tahoma" w:hAnsi="Tahoma" w:cs="Tahoma"/>
                <w:i/>
                <w:sz w:val="20"/>
                <w:szCs w:val="20"/>
              </w:rPr>
            </w:pPr>
            <w:r w:rsidRPr="00D61CB6">
              <w:rPr>
                <w:rFonts w:ascii="Tahoma" w:hAnsi="Tahoma" w:cs="Tahoma"/>
                <w:i/>
                <w:sz w:val="20"/>
                <w:szCs w:val="20"/>
              </w:rPr>
              <w:t>Autobús</w:t>
            </w:r>
          </w:p>
        </w:tc>
        <w:tc>
          <w:tcPr>
            <w:tcW w:w="2552" w:type="dxa"/>
          </w:tcPr>
          <w:p w14:paraId="5F0F3278" w14:textId="77777777" w:rsidR="00D61CB6" w:rsidRPr="00D61CB6" w:rsidRDefault="00D61CB6" w:rsidP="00B119D8">
            <w:pPr>
              <w:jc w:val="center"/>
              <w:rPr>
                <w:rFonts w:ascii="Tahoma" w:hAnsi="Tahoma" w:cs="Tahoma"/>
                <w:i/>
                <w:sz w:val="20"/>
                <w:szCs w:val="20"/>
              </w:rPr>
            </w:pPr>
            <w:proofErr w:type="spellStart"/>
            <w:r w:rsidRPr="00D61CB6">
              <w:rPr>
                <w:rFonts w:ascii="Tahoma" w:hAnsi="Tahoma" w:cs="Tahoma"/>
                <w:i/>
                <w:sz w:val="20"/>
                <w:szCs w:val="20"/>
              </w:rPr>
              <w:t>Fab</w:t>
            </w:r>
            <w:proofErr w:type="spellEnd"/>
            <w:r w:rsidRPr="00D61CB6">
              <w:rPr>
                <w:rFonts w:ascii="Tahoma" w:hAnsi="Tahoma" w:cs="Tahoma"/>
                <w:i/>
                <w:sz w:val="20"/>
                <w:szCs w:val="20"/>
              </w:rPr>
              <w:t xml:space="preserve">. </w:t>
            </w:r>
            <w:proofErr w:type="spellStart"/>
            <w:r w:rsidRPr="00D61CB6">
              <w:rPr>
                <w:rFonts w:ascii="Tahoma" w:hAnsi="Tahoma" w:cs="Tahoma"/>
                <w:i/>
                <w:sz w:val="20"/>
                <w:szCs w:val="20"/>
              </w:rPr>
              <w:t>Nal</w:t>
            </w:r>
            <w:proofErr w:type="spellEnd"/>
            <w:r w:rsidRPr="00D61CB6">
              <w:rPr>
                <w:rFonts w:ascii="Tahoma" w:hAnsi="Tahoma" w:cs="Tahoma"/>
                <w:i/>
                <w:sz w:val="20"/>
                <w:szCs w:val="20"/>
              </w:rPr>
              <w:t>. De Autobuses, S.A. De C.V. (Sultana)</w:t>
            </w:r>
          </w:p>
        </w:tc>
        <w:tc>
          <w:tcPr>
            <w:tcW w:w="2268" w:type="dxa"/>
          </w:tcPr>
          <w:p w14:paraId="65101D1A" w14:textId="77777777" w:rsidR="00D61CB6" w:rsidRPr="00D61CB6" w:rsidRDefault="00D61CB6" w:rsidP="00B119D8">
            <w:pPr>
              <w:jc w:val="center"/>
              <w:rPr>
                <w:rFonts w:ascii="Tahoma" w:hAnsi="Tahoma" w:cs="Tahoma"/>
                <w:i/>
                <w:sz w:val="20"/>
                <w:szCs w:val="20"/>
              </w:rPr>
            </w:pPr>
            <w:r w:rsidRPr="00D61CB6">
              <w:rPr>
                <w:rFonts w:ascii="Tahoma" w:hAnsi="Tahoma" w:cs="Tahoma"/>
                <w:i/>
                <w:sz w:val="20"/>
                <w:szCs w:val="20"/>
              </w:rPr>
              <w:t>1992</w:t>
            </w:r>
          </w:p>
        </w:tc>
        <w:tc>
          <w:tcPr>
            <w:tcW w:w="3118" w:type="dxa"/>
          </w:tcPr>
          <w:p w14:paraId="363963C9" w14:textId="77777777" w:rsidR="00D61CB6" w:rsidRPr="00D61CB6" w:rsidRDefault="00D61CB6" w:rsidP="00B119D8">
            <w:pPr>
              <w:jc w:val="center"/>
              <w:rPr>
                <w:rFonts w:ascii="Tahoma" w:hAnsi="Tahoma" w:cs="Tahoma"/>
                <w:i/>
                <w:sz w:val="20"/>
                <w:szCs w:val="20"/>
              </w:rPr>
            </w:pPr>
            <w:r w:rsidRPr="00D61CB6">
              <w:rPr>
                <w:rFonts w:ascii="Tahoma" w:hAnsi="Tahoma" w:cs="Tahoma"/>
                <w:i/>
                <w:sz w:val="20"/>
                <w:szCs w:val="20"/>
              </w:rPr>
              <w:t>Morelos</w:t>
            </w:r>
          </w:p>
        </w:tc>
      </w:tr>
      <w:tr w:rsidR="00D61CB6" w:rsidRPr="00D61CB6" w14:paraId="2ED2E023" w14:textId="77777777" w:rsidTr="00275CBA">
        <w:tc>
          <w:tcPr>
            <w:tcW w:w="1838" w:type="dxa"/>
            <w:shd w:val="clear" w:color="auto" w:fill="7030A0"/>
          </w:tcPr>
          <w:p w14:paraId="25950111" w14:textId="77777777" w:rsidR="00D61CB6" w:rsidRPr="00D61CB6" w:rsidRDefault="00D61CB6" w:rsidP="00B119D8">
            <w:pPr>
              <w:jc w:val="center"/>
              <w:rPr>
                <w:rFonts w:ascii="Tahoma" w:hAnsi="Tahoma" w:cs="Tahoma"/>
                <w:i/>
                <w:sz w:val="20"/>
                <w:szCs w:val="20"/>
              </w:rPr>
            </w:pPr>
            <w:proofErr w:type="spellStart"/>
            <w:r w:rsidRPr="00D61CB6">
              <w:rPr>
                <w:rFonts w:ascii="Tahoma" w:hAnsi="Tahoma" w:cs="Tahoma"/>
                <w:b/>
                <w:i/>
                <w:color w:val="FFFFFF" w:themeColor="background1"/>
                <w:sz w:val="20"/>
                <w:szCs w:val="20"/>
              </w:rPr>
              <w:t>Submarca</w:t>
            </w:r>
            <w:proofErr w:type="spellEnd"/>
          </w:p>
        </w:tc>
        <w:tc>
          <w:tcPr>
            <w:tcW w:w="2552" w:type="dxa"/>
            <w:shd w:val="clear" w:color="auto" w:fill="7030A0"/>
          </w:tcPr>
          <w:p w14:paraId="6056A771" w14:textId="77777777" w:rsidR="00D61CB6" w:rsidRPr="00D61CB6" w:rsidRDefault="00D61CB6" w:rsidP="00B119D8">
            <w:pPr>
              <w:jc w:val="center"/>
              <w:rPr>
                <w:rFonts w:ascii="Tahoma" w:hAnsi="Tahoma" w:cs="Tahoma"/>
                <w:i/>
                <w:sz w:val="20"/>
                <w:szCs w:val="20"/>
              </w:rPr>
            </w:pPr>
            <w:r w:rsidRPr="00D61CB6">
              <w:rPr>
                <w:rFonts w:ascii="Tahoma" w:hAnsi="Tahoma" w:cs="Tahoma"/>
                <w:b/>
                <w:i/>
                <w:color w:val="FFFFFF" w:themeColor="background1"/>
                <w:sz w:val="20"/>
                <w:szCs w:val="20"/>
              </w:rPr>
              <w:t>Serie</w:t>
            </w:r>
          </w:p>
        </w:tc>
        <w:tc>
          <w:tcPr>
            <w:tcW w:w="2268" w:type="dxa"/>
            <w:shd w:val="clear" w:color="auto" w:fill="7030A0"/>
          </w:tcPr>
          <w:p w14:paraId="776271B7" w14:textId="77777777" w:rsidR="00D61CB6" w:rsidRPr="00D61CB6" w:rsidRDefault="00D61CB6" w:rsidP="00B119D8">
            <w:pPr>
              <w:jc w:val="center"/>
              <w:rPr>
                <w:rFonts w:ascii="Tahoma" w:hAnsi="Tahoma" w:cs="Tahoma"/>
                <w:i/>
                <w:sz w:val="20"/>
                <w:szCs w:val="20"/>
              </w:rPr>
            </w:pPr>
            <w:r w:rsidRPr="00D61CB6">
              <w:rPr>
                <w:rFonts w:ascii="Tahoma" w:hAnsi="Tahoma" w:cs="Tahoma"/>
                <w:b/>
                <w:i/>
                <w:color w:val="FFFFFF" w:themeColor="background1"/>
                <w:sz w:val="20"/>
                <w:szCs w:val="20"/>
              </w:rPr>
              <w:t>Motor</w:t>
            </w:r>
          </w:p>
        </w:tc>
        <w:tc>
          <w:tcPr>
            <w:tcW w:w="3118" w:type="dxa"/>
            <w:shd w:val="clear" w:color="auto" w:fill="7030A0"/>
          </w:tcPr>
          <w:p w14:paraId="16B16741" w14:textId="77777777" w:rsidR="00D61CB6" w:rsidRPr="00D61CB6" w:rsidRDefault="00D61CB6" w:rsidP="00B119D8">
            <w:pPr>
              <w:pStyle w:val="Sinespaciado"/>
              <w:jc w:val="center"/>
              <w:rPr>
                <w:rFonts w:ascii="Tahoma" w:hAnsi="Tahoma" w:cs="Tahoma"/>
                <w:b/>
                <w:i/>
                <w:color w:val="FFFFFF" w:themeColor="background1"/>
                <w:sz w:val="20"/>
                <w:szCs w:val="20"/>
              </w:rPr>
            </w:pPr>
            <w:r w:rsidRPr="00D61CB6">
              <w:rPr>
                <w:rFonts w:ascii="Tahoma" w:hAnsi="Tahoma" w:cs="Tahoma"/>
                <w:b/>
                <w:i/>
                <w:color w:val="FFFFFF" w:themeColor="background1"/>
                <w:sz w:val="20"/>
                <w:szCs w:val="20"/>
              </w:rPr>
              <w:t>Capacidad</w:t>
            </w:r>
          </w:p>
        </w:tc>
      </w:tr>
      <w:tr w:rsidR="00D61CB6" w:rsidRPr="00D61CB6" w14:paraId="32AD2123" w14:textId="77777777" w:rsidTr="00275CBA">
        <w:tc>
          <w:tcPr>
            <w:tcW w:w="1838" w:type="dxa"/>
          </w:tcPr>
          <w:p w14:paraId="6AED690B" w14:textId="77777777" w:rsidR="00D61CB6" w:rsidRPr="00D61CB6" w:rsidRDefault="00D61CB6" w:rsidP="00B119D8">
            <w:pPr>
              <w:pStyle w:val="Sinespaciado"/>
              <w:jc w:val="center"/>
              <w:rPr>
                <w:rFonts w:ascii="Tahoma" w:hAnsi="Tahoma" w:cs="Tahoma"/>
                <w:i/>
                <w:sz w:val="20"/>
                <w:szCs w:val="20"/>
              </w:rPr>
            </w:pPr>
            <w:r w:rsidRPr="00D61CB6">
              <w:rPr>
                <w:rFonts w:ascii="Tahoma" w:hAnsi="Tahoma" w:cs="Tahoma"/>
                <w:i/>
                <w:sz w:val="20"/>
                <w:szCs w:val="20"/>
              </w:rPr>
              <w:t>Autobús Foráneo</w:t>
            </w:r>
          </w:p>
        </w:tc>
        <w:tc>
          <w:tcPr>
            <w:tcW w:w="2552" w:type="dxa"/>
          </w:tcPr>
          <w:p w14:paraId="30E3AC08" w14:textId="77777777" w:rsidR="00D61CB6" w:rsidRPr="00D61CB6" w:rsidRDefault="00D61CB6" w:rsidP="00B119D8">
            <w:pPr>
              <w:jc w:val="center"/>
              <w:rPr>
                <w:rFonts w:ascii="Tahoma" w:hAnsi="Tahoma" w:cs="Tahoma"/>
                <w:i/>
                <w:sz w:val="20"/>
                <w:szCs w:val="20"/>
              </w:rPr>
            </w:pPr>
            <w:r w:rsidRPr="00D61CB6">
              <w:rPr>
                <w:rFonts w:ascii="Tahoma" w:hAnsi="Tahoma" w:cs="Tahoma"/>
                <w:i/>
                <w:sz w:val="20"/>
                <w:szCs w:val="20"/>
              </w:rPr>
              <w:t>3482</w:t>
            </w:r>
          </w:p>
        </w:tc>
        <w:tc>
          <w:tcPr>
            <w:tcW w:w="2268" w:type="dxa"/>
          </w:tcPr>
          <w:p w14:paraId="294B6B13" w14:textId="77777777" w:rsidR="00D61CB6" w:rsidRPr="00D61CB6" w:rsidRDefault="00D61CB6" w:rsidP="00B119D8">
            <w:pPr>
              <w:jc w:val="center"/>
              <w:rPr>
                <w:rFonts w:ascii="Tahoma" w:hAnsi="Tahoma" w:cs="Tahoma"/>
                <w:i/>
                <w:sz w:val="20"/>
                <w:szCs w:val="20"/>
              </w:rPr>
            </w:pPr>
            <w:r w:rsidRPr="00D61CB6">
              <w:rPr>
                <w:rFonts w:ascii="Tahoma" w:hAnsi="Tahoma" w:cs="Tahoma"/>
                <w:i/>
                <w:sz w:val="20"/>
                <w:szCs w:val="20"/>
              </w:rPr>
              <w:t>6FM10238</w:t>
            </w:r>
          </w:p>
        </w:tc>
        <w:tc>
          <w:tcPr>
            <w:tcW w:w="3118" w:type="dxa"/>
          </w:tcPr>
          <w:p w14:paraId="4D578C45" w14:textId="77777777" w:rsidR="00D61CB6" w:rsidRPr="00D61CB6" w:rsidRDefault="00D61CB6" w:rsidP="00B119D8">
            <w:pPr>
              <w:jc w:val="center"/>
              <w:rPr>
                <w:rFonts w:ascii="Tahoma" w:hAnsi="Tahoma" w:cs="Tahoma"/>
                <w:i/>
                <w:sz w:val="20"/>
                <w:szCs w:val="20"/>
              </w:rPr>
            </w:pPr>
            <w:r w:rsidRPr="00D61CB6">
              <w:rPr>
                <w:rFonts w:ascii="Tahoma" w:hAnsi="Tahoma" w:cs="Tahoma"/>
                <w:i/>
                <w:sz w:val="20"/>
                <w:szCs w:val="20"/>
              </w:rPr>
              <w:t>45 pasajeros</w:t>
            </w:r>
          </w:p>
        </w:tc>
      </w:tr>
    </w:tbl>
    <w:p w14:paraId="36DD0F09" w14:textId="77777777" w:rsidR="00D61CB6" w:rsidRPr="00D61CB6" w:rsidRDefault="00D61CB6" w:rsidP="00D61CB6">
      <w:pPr>
        <w:jc w:val="both"/>
        <w:rPr>
          <w:rFonts w:ascii="Tahoma" w:hAnsi="Tahoma" w:cs="Tahoma"/>
          <w:i/>
          <w:sz w:val="20"/>
          <w:szCs w:val="20"/>
        </w:rPr>
      </w:pPr>
    </w:p>
    <w:tbl>
      <w:tblPr>
        <w:tblStyle w:val="Tablaconcuadrcula"/>
        <w:tblW w:w="9776" w:type="dxa"/>
        <w:tblLook w:val="04A0" w:firstRow="1" w:lastRow="0" w:firstColumn="1" w:lastColumn="0" w:noHBand="0" w:noVBand="1"/>
      </w:tblPr>
      <w:tblGrid>
        <w:gridCol w:w="9776"/>
      </w:tblGrid>
      <w:tr w:rsidR="00D61CB6" w:rsidRPr="00D61CB6" w14:paraId="035852E2" w14:textId="77777777" w:rsidTr="00275CBA">
        <w:tc>
          <w:tcPr>
            <w:tcW w:w="9776" w:type="dxa"/>
            <w:shd w:val="clear" w:color="auto" w:fill="7030A0"/>
          </w:tcPr>
          <w:p w14:paraId="5996A582" w14:textId="77777777" w:rsidR="00D61CB6" w:rsidRPr="00D61CB6" w:rsidRDefault="00D61CB6" w:rsidP="00B119D8">
            <w:pPr>
              <w:pBdr>
                <w:top w:val="nil"/>
                <w:left w:val="nil"/>
                <w:bottom w:val="nil"/>
                <w:right w:val="nil"/>
                <w:between w:val="nil"/>
              </w:pBdr>
              <w:jc w:val="center"/>
              <w:rPr>
                <w:rFonts w:ascii="Tahoma" w:hAnsi="Tahoma" w:cs="Tahoma"/>
                <w:b/>
                <w:i/>
                <w:color w:val="FFFFFF" w:themeColor="background1"/>
                <w:sz w:val="20"/>
                <w:szCs w:val="20"/>
              </w:rPr>
            </w:pPr>
            <w:r w:rsidRPr="00D61CB6">
              <w:rPr>
                <w:rFonts w:ascii="Tahoma" w:hAnsi="Tahoma" w:cs="Tahoma"/>
                <w:b/>
                <w:i/>
                <w:color w:val="FFFFFF" w:themeColor="background1"/>
                <w:sz w:val="20"/>
                <w:szCs w:val="20"/>
              </w:rPr>
              <w:t>Descripción</w:t>
            </w:r>
          </w:p>
        </w:tc>
      </w:tr>
      <w:tr w:rsidR="00D61CB6" w:rsidRPr="00D61CB6" w14:paraId="6695D886" w14:textId="77777777" w:rsidTr="00275CBA">
        <w:tc>
          <w:tcPr>
            <w:tcW w:w="9776" w:type="dxa"/>
          </w:tcPr>
          <w:p w14:paraId="6E7055BB" w14:textId="77777777" w:rsidR="00D61CB6" w:rsidRPr="00D61CB6" w:rsidRDefault="00D61CB6" w:rsidP="00B119D8">
            <w:pPr>
              <w:jc w:val="center"/>
              <w:rPr>
                <w:rFonts w:ascii="Tahoma" w:hAnsi="Tahoma" w:cs="Tahoma"/>
                <w:i/>
                <w:sz w:val="20"/>
                <w:szCs w:val="20"/>
              </w:rPr>
            </w:pPr>
            <w:r w:rsidRPr="00D61CB6">
              <w:rPr>
                <w:rFonts w:ascii="Tahoma" w:hAnsi="Tahoma" w:cs="Tahoma"/>
                <w:i/>
                <w:sz w:val="20"/>
                <w:szCs w:val="20"/>
              </w:rPr>
              <w:lastRenderedPageBreak/>
              <w:t xml:space="preserve">Motor marca Detroit diésel, diferencial marca </w:t>
            </w:r>
            <w:proofErr w:type="spellStart"/>
            <w:r w:rsidRPr="00D61CB6">
              <w:rPr>
                <w:rFonts w:ascii="Tahoma" w:hAnsi="Tahoma" w:cs="Tahoma"/>
                <w:i/>
                <w:sz w:val="20"/>
                <w:szCs w:val="20"/>
              </w:rPr>
              <w:t>rockewell</w:t>
            </w:r>
            <w:proofErr w:type="spellEnd"/>
            <w:r w:rsidRPr="00D61CB6">
              <w:rPr>
                <w:rFonts w:ascii="Tahoma" w:hAnsi="Tahoma" w:cs="Tahoma"/>
                <w:i/>
                <w:sz w:val="20"/>
                <w:szCs w:val="20"/>
              </w:rPr>
              <w:t xml:space="preserve">, transmisión marca </w:t>
            </w:r>
            <w:proofErr w:type="spellStart"/>
            <w:r w:rsidRPr="00D61CB6">
              <w:rPr>
                <w:rFonts w:ascii="Tahoma" w:hAnsi="Tahoma" w:cs="Tahoma"/>
                <w:i/>
                <w:sz w:val="20"/>
                <w:szCs w:val="20"/>
              </w:rPr>
              <w:t>spicer</w:t>
            </w:r>
            <w:proofErr w:type="spellEnd"/>
            <w:r w:rsidRPr="00D61CB6">
              <w:rPr>
                <w:rFonts w:ascii="Tahoma" w:hAnsi="Tahoma" w:cs="Tahoma"/>
                <w:i/>
                <w:sz w:val="20"/>
                <w:szCs w:val="20"/>
              </w:rPr>
              <w:t xml:space="preserve">, eje delantero marca </w:t>
            </w:r>
            <w:proofErr w:type="spellStart"/>
            <w:r w:rsidRPr="00D61CB6">
              <w:rPr>
                <w:rFonts w:ascii="Tahoma" w:hAnsi="Tahoma" w:cs="Tahoma"/>
                <w:i/>
                <w:sz w:val="20"/>
                <w:szCs w:val="20"/>
              </w:rPr>
              <w:t>ross</w:t>
            </w:r>
            <w:proofErr w:type="spellEnd"/>
            <w:r w:rsidRPr="00D61CB6">
              <w:rPr>
                <w:rFonts w:ascii="Tahoma" w:hAnsi="Tahoma" w:cs="Tahoma"/>
                <w:i/>
                <w:sz w:val="20"/>
                <w:szCs w:val="20"/>
              </w:rPr>
              <w:t xml:space="preserve"> tipo hidráulica, 7 llantas, 7 </w:t>
            </w:r>
            <w:proofErr w:type="spellStart"/>
            <w:r w:rsidRPr="00D61CB6">
              <w:rPr>
                <w:rFonts w:ascii="Tahoma" w:hAnsi="Tahoma" w:cs="Tahoma"/>
                <w:i/>
                <w:sz w:val="20"/>
                <w:szCs w:val="20"/>
              </w:rPr>
              <w:t>rims</w:t>
            </w:r>
            <w:proofErr w:type="spellEnd"/>
            <w:r w:rsidRPr="00D61CB6">
              <w:rPr>
                <w:rFonts w:ascii="Tahoma" w:hAnsi="Tahoma" w:cs="Tahoma"/>
                <w:i/>
                <w:sz w:val="20"/>
                <w:szCs w:val="20"/>
              </w:rPr>
              <w:t xml:space="preserve"> tipo disco, embrague marca </w:t>
            </w:r>
            <w:proofErr w:type="spellStart"/>
            <w:r w:rsidRPr="00D61CB6">
              <w:rPr>
                <w:rFonts w:ascii="Tahoma" w:hAnsi="Tahoma" w:cs="Tahoma"/>
                <w:i/>
                <w:sz w:val="20"/>
                <w:szCs w:val="20"/>
              </w:rPr>
              <w:t>spicer</w:t>
            </w:r>
            <w:proofErr w:type="spellEnd"/>
            <w:r w:rsidRPr="00D61CB6">
              <w:rPr>
                <w:rFonts w:ascii="Tahoma" w:hAnsi="Tahoma" w:cs="Tahoma"/>
                <w:i/>
                <w:sz w:val="20"/>
                <w:szCs w:val="20"/>
              </w:rPr>
              <w:t>, aire acondicionado, freno de motor</w:t>
            </w:r>
          </w:p>
        </w:tc>
      </w:tr>
      <w:tr w:rsidR="00D61CB6" w:rsidRPr="00D61CB6" w14:paraId="2FA635AD" w14:textId="77777777" w:rsidTr="00275CBA">
        <w:tc>
          <w:tcPr>
            <w:tcW w:w="9776" w:type="dxa"/>
            <w:shd w:val="clear" w:color="auto" w:fill="7030A0"/>
          </w:tcPr>
          <w:p w14:paraId="1DA0749C" w14:textId="77777777" w:rsidR="00D61CB6" w:rsidRPr="00D61CB6" w:rsidRDefault="00D61CB6" w:rsidP="00B119D8">
            <w:pPr>
              <w:jc w:val="center"/>
              <w:rPr>
                <w:rFonts w:ascii="Tahoma" w:hAnsi="Tahoma" w:cs="Tahoma"/>
                <w:b/>
                <w:i/>
                <w:color w:val="FFFFFF" w:themeColor="background1"/>
                <w:sz w:val="20"/>
                <w:szCs w:val="20"/>
              </w:rPr>
            </w:pPr>
            <w:r w:rsidRPr="00D61CB6">
              <w:rPr>
                <w:rFonts w:ascii="Tahoma" w:hAnsi="Tahoma" w:cs="Tahoma"/>
                <w:b/>
                <w:i/>
                <w:color w:val="FFFFFF" w:themeColor="background1"/>
                <w:sz w:val="20"/>
                <w:szCs w:val="20"/>
              </w:rPr>
              <w:t>Procedencia</w:t>
            </w:r>
          </w:p>
        </w:tc>
      </w:tr>
      <w:tr w:rsidR="00D61CB6" w:rsidRPr="00D61CB6" w14:paraId="62110A51" w14:textId="77777777" w:rsidTr="00275CBA">
        <w:tc>
          <w:tcPr>
            <w:tcW w:w="9776" w:type="dxa"/>
          </w:tcPr>
          <w:p w14:paraId="1665FFBF" w14:textId="77777777" w:rsidR="00D61CB6" w:rsidRPr="00D61CB6" w:rsidRDefault="00D61CB6" w:rsidP="00B119D8">
            <w:pPr>
              <w:pBdr>
                <w:top w:val="nil"/>
                <w:left w:val="nil"/>
                <w:bottom w:val="nil"/>
                <w:right w:val="nil"/>
                <w:between w:val="nil"/>
              </w:pBdr>
              <w:jc w:val="center"/>
              <w:rPr>
                <w:rFonts w:ascii="Tahoma" w:hAnsi="Tahoma" w:cs="Tahoma"/>
                <w:i/>
                <w:sz w:val="20"/>
                <w:szCs w:val="20"/>
              </w:rPr>
            </w:pPr>
            <w:r w:rsidRPr="00D61CB6">
              <w:rPr>
                <w:rFonts w:ascii="Tahoma" w:hAnsi="Tahoma" w:cs="Tahoma"/>
                <w:i/>
                <w:sz w:val="20"/>
                <w:szCs w:val="20"/>
              </w:rPr>
              <w:t>Vehículo donado por el Instituto Nacional de Salud Pública</w:t>
            </w:r>
          </w:p>
        </w:tc>
      </w:tr>
      <w:tr w:rsidR="00D61CB6" w:rsidRPr="00D61CB6" w14:paraId="34A3AC8C" w14:textId="77777777" w:rsidTr="00275CBA">
        <w:tc>
          <w:tcPr>
            <w:tcW w:w="9776" w:type="dxa"/>
            <w:shd w:val="clear" w:color="auto" w:fill="7030A0"/>
          </w:tcPr>
          <w:p w14:paraId="42C5ADA7" w14:textId="77777777" w:rsidR="00D61CB6" w:rsidRPr="00D61CB6" w:rsidRDefault="00D61CB6" w:rsidP="00B119D8">
            <w:pPr>
              <w:jc w:val="center"/>
              <w:rPr>
                <w:rFonts w:ascii="Tahoma" w:hAnsi="Tahoma" w:cs="Tahoma"/>
                <w:b/>
                <w:i/>
                <w:color w:val="FFFFFF" w:themeColor="background1"/>
                <w:sz w:val="20"/>
                <w:szCs w:val="20"/>
              </w:rPr>
            </w:pPr>
            <w:r w:rsidRPr="00D61CB6">
              <w:rPr>
                <w:rFonts w:ascii="Tahoma" w:hAnsi="Tahoma" w:cs="Tahoma"/>
                <w:b/>
                <w:i/>
                <w:color w:val="FFFFFF" w:themeColor="background1"/>
                <w:sz w:val="20"/>
                <w:szCs w:val="20"/>
              </w:rPr>
              <w:t>Legalidades</w:t>
            </w:r>
          </w:p>
        </w:tc>
      </w:tr>
      <w:tr w:rsidR="00D61CB6" w:rsidRPr="00D61CB6" w14:paraId="09E13810" w14:textId="77777777" w:rsidTr="00275CBA">
        <w:tc>
          <w:tcPr>
            <w:tcW w:w="9776" w:type="dxa"/>
          </w:tcPr>
          <w:p w14:paraId="061F3847" w14:textId="77777777" w:rsidR="00D61CB6" w:rsidRPr="009465C4" w:rsidRDefault="00D61CB6" w:rsidP="00B119D8">
            <w:pPr>
              <w:jc w:val="center"/>
              <w:rPr>
                <w:rFonts w:ascii="Tahoma" w:eastAsia="Arial" w:hAnsi="Tahoma" w:cs="Tahoma"/>
                <w:i/>
                <w:color w:val="000000"/>
                <w:sz w:val="20"/>
                <w:szCs w:val="20"/>
              </w:rPr>
            </w:pPr>
            <w:r w:rsidRPr="009465C4">
              <w:rPr>
                <w:rFonts w:ascii="Tahoma" w:eastAsia="Arial" w:hAnsi="Tahoma" w:cs="Tahoma"/>
                <w:i/>
                <w:color w:val="000000"/>
                <w:sz w:val="20"/>
                <w:szCs w:val="20"/>
              </w:rPr>
              <w:t>Factura original</w:t>
            </w:r>
          </w:p>
          <w:p w14:paraId="76BE9EDB" w14:textId="77777777" w:rsidR="00D61CB6" w:rsidRPr="00D61CB6" w:rsidRDefault="00D61CB6" w:rsidP="00B119D8">
            <w:pPr>
              <w:jc w:val="center"/>
              <w:rPr>
                <w:rFonts w:ascii="Tahoma" w:eastAsia="Arial" w:hAnsi="Tahoma" w:cs="Tahoma"/>
                <w:color w:val="000000"/>
                <w:sz w:val="20"/>
                <w:szCs w:val="20"/>
              </w:rPr>
            </w:pPr>
            <w:r w:rsidRPr="009465C4">
              <w:rPr>
                <w:rFonts w:ascii="Tahoma" w:eastAsia="Arial" w:hAnsi="Tahoma" w:cs="Tahoma"/>
                <w:i/>
                <w:color w:val="000000"/>
                <w:sz w:val="20"/>
                <w:szCs w:val="20"/>
                <w:shd w:val="clear" w:color="auto" w:fill="FFFF00"/>
              </w:rPr>
              <w:t>Constancia de Baja en el Padrón de Vehículos del Estado de Morelos emitido por la Secretaría de Hacienda</w:t>
            </w:r>
          </w:p>
        </w:tc>
      </w:tr>
    </w:tbl>
    <w:p w14:paraId="7298D637" w14:textId="77777777" w:rsidR="002D31CB" w:rsidRDefault="002D31CB" w:rsidP="00F20610">
      <w:pPr>
        <w:jc w:val="both"/>
        <w:rPr>
          <w:rFonts w:ascii="Tahoma" w:hAnsi="Tahoma" w:cs="Tahoma"/>
          <w:b/>
          <w:bCs/>
          <w:snapToGrid w:val="0"/>
        </w:rPr>
      </w:pPr>
    </w:p>
    <w:p w14:paraId="14143C34" w14:textId="77777777" w:rsidR="002D31CB" w:rsidRDefault="002D31CB" w:rsidP="00F20610">
      <w:pPr>
        <w:jc w:val="both"/>
        <w:rPr>
          <w:rFonts w:ascii="Tahoma" w:hAnsi="Tahoma" w:cs="Tahoma"/>
          <w:b/>
          <w:bCs/>
          <w:snapToGrid w:val="0"/>
        </w:rPr>
      </w:pPr>
    </w:p>
    <w:p w14:paraId="72ECBA3B" w14:textId="77777777" w:rsidR="00D61CB6" w:rsidRPr="00EF25E1" w:rsidRDefault="00D61CB6" w:rsidP="00D61CB6">
      <w:pPr>
        <w:jc w:val="both"/>
        <w:rPr>
          <w:rFonts w:ascii="Tahoma" w:hAnsi="Tahoma" w:cs="Tahoma"/>
          <w:b/>
          <w:i/>
          <w:sz w:val="20"/>
          <w:szCs w:val="20"/>
        </w:rPr>
      </w:pPr>
      <w:r w:rsidRPr="00EF25E1">
        <w:rPr>
          <w:rFonts w:ascii="Tahoma" w:hAnsi="Tahoma" w:cs="Tahoma"/>
          <w:b/>
          <w:i/>
          <w:sz w:val="20"/>
          <w:szCs w:val="20"/>
        </w:rPr>
        <w:t>Camioneta</w:t>
      </w:r>
    </w:p>
    <w:tbl>
      <w:tblPr>
        <w:tblStyle w:val="Tablaconcuadrcula"/>
        <w:tblW w:w="9776" w:type="dxa"/>
        <w:tblLook w:val="04A0" w:firstRow="1" w:lastRow="0" w:firstColumn="1" w:lastColumn="0" w:noHBand="0" w:noVBand="1"/>
      </w:tblPr>
      <w:tblGrid>
        <w:gridCol w:w="1555"/>
        <w:gridCol w:w="2409"/>
        <w:gridCol w:w="2127"/>
        <w:gridCol w:w="3685"/>
      </w:tblGrid>
      <w:tr w:rsidR="00D61CB6" w:rsidRPr="00EF25E1" w14:paraId="18DCCF70" w14:textId="77777777" w:rsidTr="00275CBA">
        <w:tc>
          <w:tcPr>
            <w:tcW w:w="1555" w:type="dxa"/>
            <w:shd w:val="clear" w:color="auto" w:fill="7030A0"/>
          </w:tcPr>
          <w:p w14:paraId="7EB15DCB" w14:textId="77777777" w:rsidR="00D61CB6" w:rsidRPr="00EF25E1" w:rsidRDefault="00D61CB6" w:rsidP="00B119D8">
            <w:pPr>
              <w:jc w:val="center"/>
              <w:rPr>
                <w:rFonts w:ascii="Tahoma" w:hAnsi="Tahoma" w:cs="Tahoma"/>
                <w:b/>
                <w:i/>
                <w:color w:val="FFFFFF" w:themeColor="background1"/>
                <w:sz w:val="20"/>
                <w:szCs w:val="20"/>
              </w:rPr>
            </w:pPr>
            <w:r w:rsidRPr="00EF25E1">
              <w:rPr>
                <w:rFonts w:ascii="Tahoma" w:hAnsi="Tahoma" w:cs="Tahoma"/>
                <w:b/>
                <w:i/>
                <w:color w:val="FFFFFF" w:themeColor="background1"/>
                <w:sz w:val="20"/>
                <w:szCs w:val="20"/>
              </w:rPr>
              <w:t>Vehículo / Tipo</w:t>
            </w:r>
          </w:p>
        </w:tc>
        <w:tc>
          <w:tcPr>
            <w:tcW w:w="2409" w:type="dxa"/>
            <w:shd w:val="clear" w:color="auto" w:fill="7030A0"/>
          </w:tcPr>
          <w:p w14:paraId="75683864" w14:textId="77777777" w:rsidR="00D61CB6" w:rsidRPr="00EF25E1" w:rsidRDefault="00D61CB6" w:rsidP="00B119D8">
            <w:pPr>
              <w:jc w:val="center"/>
              <w:rPr>
                <w:rFonts w:ascii="Tahoma" w:hAnsi="Tahoma" w:cs="Tahoma"/>
                <w:b/>
                <w:i/>
                <w:color w:val="FFFFFF" w:themeColor="background1"/>
                <w:sz w:val="20"/>
                <w:szCs w:val="20"/>
              </w:rPr>
            </w:pPr>
            <w:r w:rsidRPr="00EF25E1">
              <w:rPr>
                <w:rFonts w:ascii="Tahoma" w:hAnsi="Tahoma" w:cs="Tahoma"/>
                <w:b/>
                <w:i/>
                <w:color w:val="FFFFFF" w:themeColor="background1"/>
                <w:sz w:val="20"/>
                <w:szCs w:val="20"/>
              </w:rPr>
              <w:t>Marca</w:t>
            </w:r>
          </w:p>
        </w:tc>
        <w:tc>
          <w:tcPr>
            <w:tcW w:w="2127" w:type="dxa"/>
            <w:shd w:val="clear" w:color="auto" w:fill="7030A0"/>
          </w:tcPr>
          <w:p w14:paraId="3A485A13" w14:textId="77777777" w:rsidR="00D61CB6" w:rsidRPr="00EF25E1" w:rsidRDefault="00D61CB6" w:rsidP="00B119D8">
            <w:pPr>
              <w:jc w:val="center"/>
              <w:rPr>
                <w:rFonts w:ascii="Tahoma" w:hAnsi="Tahoma" w:cs="Tahoma"/>
                <w:b/>
                <w:i/>
                <w:color w:val="FFFFFF" w:themeColor="background1"/>
                <w:sz w:val="20"/>
                <w:szCs w:val="20"/>
              </w:rPr>
            </w:pPr>
            <w:r w:rsidRPr="00EF25E1">
              <w:rPr>
                <w:rFonts w:ascii="Tahoma" w:hAnsi="Tahoma" w:cs="Tahoma"/>
                <w:b/>
                <w:i/>
                <w:color w:val="FFFFFF" w:themeColor="background1"/>
                <w:sz w:val="20"/>
                <w:szCs w:val="20"/>
              </w:rPr>
              <w:t>Modelo</w:t>
            </w:r>
          </w:p>
        </w:tc>
        <w:tc>
          <w:tcPr>
            <w:tcW w:w="3685" w:type="dxa"/>
            <w:shd w:val="clear" w:color="auto" w:fill="7030A0"/>
          </w:tcPr>
          <w:p w14:paraId="04B46D96" w14:textId="77777777" w:rsidR="00D61CB6" w:rsidRPr="00EF25E1" w:rsidRDefault="00D61CB6" w:rsidP="00B119D8">
            <w:pPr>
              <w:jc w:val="center"/>
              <w:rPr>
                <w:rFonts w:ascii="Tahoma" w:hAnsi="Tahoma" w:cs="Tahoma"/>
                <w:b/>
                <w:i/>
                <w:color w:val="FFFFFF" w:themeColor="background1"/>
                <w:sz w:val="20"/>
                <w:szCs w:val="20"/>
              </w:rPr>
            </w:pPr>
            <w:r w:rsidRPr="00EF25E1">
              <w:rPr>
                <w:rFonts w:ascii="Tahoma" w:hAnsi="Tahoma" w:cs="Tahoma"/>
                <w:b/>
                <w:i/>
                <w:color w:val="FFFFFF" w:themeColor="background1"/>
                <w:sz w:val="20"/>
                <w:szCs w:val="20"/>
              </w:rPr>
              <w:t>Origen</w:t>
            </w:r>
          </w:p>
        </w:tc>
      </w:tr>
      <w:tr w:rsidR="00D61CB6" w:rsidRPr="00EF25E1" w14:paraId="4E0CC7EB" w14:textId="77777777" w:rsidTr="00275CBA">
        <w:tc>
          <w:tcPr>
            <w:tcW w:w="1555" w:type="dxa"/>
            <w:vAlign w:val="center"/>
          </w:tcPr>
          <w:p w14:paraId="6A0EBB26" w14:textId="77777777" w:rsidR="00D61CB6" w:rsidRPr="00EF25E1" w:rsidRDefault="00D61CB6" w:rsidP="00B119D8">
            <w:pPr>
              <w:pStyle w:val="Sinespaciado"/>
              <w:jc w:val="center"/>
              <w:rPr>
                <w:rFonts w:ascii="Tahoma" w:hAnsi="Tahoma" w:cs="Tahoma"/>
                <w:i/>
                <w:sz w:val="20"/>
                <w:szCs w:val="20"/>
              </w:rPr>
            </w:pPr>
            <w:r w:rsidRPr="00EF25E1">
              <w:rPr>
                <w:rFonts w:ascii="Tahoma" w:hAnsi="Tahoma" w:cs="Tahoma"/>
                <w:i/>
                <w:sz w:val="20"/>
                <w:szCs w:val="20"/>
              </w:rPr>
              <w:t xml:space="preserve">PICKUP </w:t>
            </w:r>
          </w:p>
          <w:p w14:paraId="522E9B3D" w14:textId="77777777" w:rsidR="00D61CB6" w:rsidRPr="00EF25E1" w:rsidRDefault="00D61CB6" w:rsidP="00B119D8">
            <w:pPr>
              <w:pStyle w:val="Sinespaciado"/>
              <w:jc w:val="center"/>
              <w:rPr>
                <w:rFonts w:ascii="Tahoma" w:hAnsi="Tahoma" w:cs="Tahoma"/>
                <w:i/>
                <w:sz w:val="20"/>
                <w:szCs w:val="20"/>
              </w:rPr>
            </w:pPr>
            <w:r w:rsidRPr="00EF25E1">
              <w:rPr>
                <w:rFonts w:ascii="Tahoma" w:hAnsi="Tahoma" w:cs="Tahoma"/>
                <w:i/>
                <w:sz w:val="20"/>
                <w:szCs w:val="20"/>
              </w:rPr>
              <w:t xml:space="preserve">Camioneta </w:t>
            </w:r>
          </w:p>
        </w:tc>
        <w:tc>
          <w:tcPr>
            <w:tcW w:w="2409" w:type="dxa"/>
            <w:vAlign w:val="center"/>
          </w:tcPr>
          <w:p w14:paraId="6106455B" w14:textId="77777777" w:rsidR="00D61CB6" w:rsidRPr="00EF25E1" w:rsidRDefault="00D61CB6" w:rsidP="00B119D8">
            <w:pPr>
              <w:pStyle w:val="Sinespaciado"/>
              <w:jc w:val="center"/>
              <w:rPr>
                <w:rFonts w:ascii="Tahoma" w:hAnsi="Tahoma" w:cs="Tahoma"/>
                <w:i/>
                <w:sz w:val="20"/>
                <w:szCs w:val="20"/>
              </w:rPr>
            </w:pPr>
            <w:r w:rsidRPr="00EF25E1">
              <w:rPr>
                <w:rFonts w:ascii="Tahoma" w:hAnsi="Tahoma" w:cs="Tahoma"/>
                <w:i/>
                <w:sz w:val="20"/>
                <w:szCs w:val="20"/>
              </w:rPr>
              <w:t>FCA México S.A. de C.V. (antes Chrysler de México S.A. de C.V.)</w:t>
            </w:r>
          </w:p>
        </w:tc>
        <w:tc>
          <w:tcPr>
            <w:tcW w:w="2127" w:type="dxa"/>
            <w:vAlign w:val="center"/>
          </w:tcPr>
          <w:p w14:paraId="489F97DD" w14:textId="77777777" w:rsidR="00D61CB6" w:rsidRPr="00EF25E1" w:rsidRDefault="00D61CB6" w:rsidP="00B119D8">
            <w:pPr>
              <w:pStyle w:val="Sinespaciado"/>
              <w:jc w:val="center"/>
              <w:rPr>
                <w:rFonts w:ascii="Tahoma" w:hAnsi="Tahoma" w:cs="Tahoma"/>
                <w:i/>
                <w:sz w:val="20"/>
                <w:szCs w:val="20"/>
              </w:rPr>
            </w:pPr>
            <w:r w:rsidRPr="00EF25E1">
              <w:rPr>
                <w:rFonts w:ascii="Tahoma" w:hAnsi="Tahoma" w:cs="Tahoma"/>
                <w:i/>
                <w:sz w:val="20"/>
                <w:szCs w:val="20"/>
              </w:rPr>
              <w:t>1997</w:t>
            </w:r>
          </w:p>
        </w:tc>
        <w:tc>
          <w:tcPr>
            <w:tcW w:w="3685" w:type="dxa"/>
            <w:vAlign w:val="center"/>
          </w:tcPr>
          <w:p w14:paraId="2D91D107" w14:textId="77777777" w:rsidR="00D61CB6" w:rsidRPr="00EF25E1" w:rsidRDefault="00D61CB6" w:rsidP="00B119D8">
            <w:pPr>
              <w:pStyle w:val="Sinespaciado"/>
              <w:jc w:val="center"/>
              <w:rPr>
                <w:rFonts w:ascii="Tahoma" w:hAnsi="Tahoma" w:cs="Tahoma"/>
                <w:i/>
                <w:sz w:val="20"/>
                <w:szCs w:val="20"/>
              </w:rPr>
            </w:pPr>
            <w:r w:rsidRPr="00EF25E1">
              <w:rPr>
                <w:rFonts w:ascii="Tahoma" w:hAnsi="Tahoma" w:cs="Tahoma"/>
                <w:i/>
                <w:sz w:val="20"/>
                <w:szCs w:val="20"/>
              </w:rPr>
              <w:t>Morelos</w:t>
            </w:r>
          </w:p>
        </w:tc>
      </w:tr>
      <w:tr w:rsidR="00D61CB6" w:rsidRPr="00EF25E1" w14:paraId="53F5A20B" w14:textId="77777777" w:rsidTr="00275CBA">
        <w:tc>
          <w:tcPr>
            <w:tcW w:w="1555" w:type="dxa"/>
            <w:shd w:val="clear" w:color="auto" w:fill="7030A0"/>
          </w:tcPr>
          <w:p w14:paraId="5B5E5C0F" w14:textId="77777777" w:rsidR="00D61CB6" w:rsidRPr="00EF25E1" w:rsidRDefault="00D61CB6" w:rsidP="00B119D8">
            <w:pPr>
              <w:jc w:val="center"/>
              <w:rPr>
                <w:rFonts w:ascii="Tahoma" w:hAnsi="Tahoma" w:cs="Tahoma"/>
                <w:i/>
                <w:sz w:val="20"/>
                <w:szCs w:val="20"/>
              </w:rPr>
            </w:pPr>
            <w:proofErr w:type="spellStart"/>
            <w:r w:rsidRPr="00EF25E1">
              <w:rPr>
                <w:rFonts w:ascii="Tahoma" w:hAnsi="Tahoma" w:cs="Tahoma"/>
                <w:b/>
                <w:i/>
                <w:color w:val="FFFFFF" w:themeColor="background1"/>
                <w:sz w:val="20"/>
                <w:szCs w:val="20"/>
              </w:rPr>
              <w:t>Submarca</w:t>
            </w:r>
            <w:proofErr w:type="spellEnd"/>
          </w:p>
        </w:tc>
        <w:tc>
          <w:tcPr>
            <w:tcW w:w="2409" w:type="dxa"/>
            <w:shd w:val="clear" w:color="auto" w:fill="7030A0"/>
          </w:tcPr>
          <w:p w14:paraId="4DFE958C" w14:textId="77777777" w:rsidR="00D61CB6" w:rsidRPr="00EF25E1" w:rsidRDefault="00D61CB6" w:rsidP="00B119D8">
            <w:pPr>
              <w:jc w:val="center"/>
              <w:rPr>
                <w:rFonts w:ascii="Tahoma" w:hAnsi="Tahoma" w:cs="Tahoma"/>
                <w:i/>
                <w:sz w:val="20"/>
                <w:szCs w:val="20"/>
              </w:rPr>
            </w:pPr>
            <w:r w:rsidRPr="00EF25E1">
              <w:rPr>
                <w:rFonts w:ascii="Tahoma" w:hAnsi="Tahoma" w:cs="Tahoma"/>
                <w:b/>
                <w:i/>
                <w:color w:val="FFFFFF" w:themeColor="background1"/>
                <w:sz w:val="20"/>
                <w:szCs w:val="20"/>
              </w:rPr>
              <w:t>Serie</w:t>
            </w:r>
          </w:p>
        </w:tc>
        <w:tc>
          <w:tcPr>
            <w:tcW w:w="2127" w:type="dxa"/>
            <w:shd w:val="clear" w:color="auto" w:fill="7030A0"/>
          </w:tcPr>
          <w:p w14:paraId="3ABBFD7E" w14:textId="77777777" w:rsidR="00D61CB6" w:rsidRPr="00EF25E1" w:rsidRDefault="00D61CB6" w:rsidP="00B119D8">
            <w:pPr>
              <w:jc w:val="center"/>
              <w:rPr>
                <w:rFonts w:ascii="Tahoma" w:hAnsi="Tahoma" w:cs="Tahoma"/>
                <w:i/>
                <w:sz w:val="20"/>
                <w:szCs w:val="20"/>
              </w:rPr>
            </w:pPr>
            <w:r w:rsidRPr="00EF25E1">
              <w:rPr>
                <w:rFonts w:ascii="Tahoma" w:hAnsi="Tahoma" w:cs="Tahoma"/>
                <w:b/>
                <w:i/>
                <w:color w:val="FFFFFF" w:themeColor="background1"/>
                <w:sz w:val="20"/>
                <w:szCs w:val="20"/>
              </w:rPr>
              <w:t>Motor</w:t>
            </w:r>
          </w:p>
        </w:tc>
        <w:tc>
          <w:tcPr>
            <w:tcW w:w="3685" w:type="dxa"/>
            <w:shd w:val="clear" w:color="auto" w:fill="7030A0"/>
          </w:tcPr>
          <w:p w14:paraId="58F89840" w14:textId="77777777" w:rsidR="00D61CB6" w:rsidRPr="00EF25E1" w:rsidRDefault="00D61CB6" w:rsidP="00B119D8">
            <w:pPr>
              <w:pStyle w:val="Sinespaciado"/>
              <w:jc w:val="center"/>
              <w:rPr>
                <w:rFonts w:ascii="Tahoma" w:hAnsi="Tahoma" w:cs="Tahoma"/>
                <w:b/>
                <w:i/>
                <w:color w:val="FFFFFF" w:themeColor="background1"/>
                <w:sz w:val="20"/>
                <w:szCs w:val="20"/>
              </w:rPr>
            </w:pPr>
            <w:r w:rsidRPr="00EF25E1">
              <w:rPr>
                <w:rFonts w:ascii="Tahoma" w:hAnsi="Tahoma" w:cs="Tahoma"/>
                <w:b/>
                <w:i/>
                <w:color w:val="FFFFFF" w:themeColor="background1"/>
                <w:sz w:val="20"/>
                <w:szCs w:val="20"/>
              </w:rPr>
              <w:t>Capacidad</w:t>
            </w:r>
          </w:p>
        </w:tc>
      </w:tr>
      <w:tr w:rsidR="00D61CB6" w:rsidRPr="00EF25E1" w14:paraId="3703A686" w14:textId="77777777" w:rsidTr="00275CBA">
        <w:tc>
          <w:tcPr>
            <w:tcW w:w="1555" w:type="dxa"/>
            <w:vAlign w:val="center"/>
          </w:tcPr>
          <w:p w14:paraId="11567530" w14:textId="77777777" w:rsidR="00D61CB6" w:rsidRPr="00EF25E1" w:rsidRDefault="00D61CB6" w:rsidP="00B119D8">
            <w:pPr>
              <w:pStyle w:val="Sinespaciado"/>
              <w:jc w:val="center"/>
              <w:rPr>
                <w:rFonts w:ascii="Tahoma" w:hAnsi="Tahoma" w:cs="Tahoma"/>
                <w:i/>
                <w:color w:val="000000" w:themeColor="text1"/>
                <w:sz w:val="20"/>
                <w:szCs w:val="20"/>
              </w:rPr>
            </w:pPr>
          </w:p>
          <w:p w14:paraId="3CDA6936" w14:textId="77777777" w:rsidR="00D61CB6" w:rsidRPr="00EF25E1" w:rsidRDefault="00D61CB6" w:rsidP="00B119D8">
            <w:pPr>
              <w:pStyle w:val="Sinespaciado"/>
              <w:jc w:val="center"/>
              <w:rPr>
                <w:rFonts w:ascii="Tahoma" w:hAnsi="Tahoma" w:cs="Tahoma"/>
                <w:i/>
                <w:color w:val="000000" w:themeColor="text1"/>
                <w:sz w:val="20"/>
                <w:szCs w:val="20"/>
              </w:rPr>
            </w:pPr>
            <w:r w:rsidRPr="00EF25E1">
              <w:rPr>
                <w:rFonts w:ascii="Tahoma" w:hAnsi="Tahoma" w:cs="Tahoma"/>
                <w:i/>
                <w:color w:val="000000" w:themeColor="text1"/>
                <w:sz w:val="20"/>
                <w:szCs w:val="20"/>
              </w:rPr>
              <w:t>RAM 2500</w:t>
            </w:r>
          </w:p>
          <w:p w14:paraId="22030DFE" w14:textId="77777777" w:rsidR="00D61CB6" w:rsidRPr="00EF25E1" w:rsidRDefault="00D61CB6" w:rsidP="00B119D8">
            <w:pPr>
              <w:pStyle w:val="Sinespaciado"/>
              <w:jc w:val="center"/>
              <w:rPr>
                <w:rFonts w:ascii="Tahoma" w:hAnsi="Tahoma" w:cs="Tahoma"/>
                <w:i/>
                <w:color w:val="000000" w:themeColor="text1"/>
                <w:sz w:val="20"/>
                <w:szCs w:val="20"/>
              </w:rPr>
            </w:pPr>
          </w:p>
        </w:tc>
        <w:tc>
          <w:tcPr>
            <w:tcW w:w="2409" w:type="dxa"/>
            <w:vAlign w:val="center"/>
          </w:tcPr>
          <w:p w14:paraId="6A3C86CA" w14:textId="77777777" w:rsidR="00D61CB6" w:rsidRPr="00EF25E1" w:rsidRDefault="00D61CB6" w:rsidP="00B119D8">
            <w:pPr>
              <w:jc w:val="center"/>
              <w:rPr>
                <w:rFonts w:ascii="Tahoma" w:hAnsi="Tahoma" w:cs="Tahoma"/>
                <w:i/>
                <w:color w:val="000000" w:themeColor="text1"/>
                <w:sz w:val="20"/>
                <w:szCs w:val="20"/>
              </w:rPr>
            </w:pPr>
            <w:r w:rsidRPr="00EF25E1">
              <w:rPr>
                <w:rFonts w:ascii="Tahoma" w:eastAsia="Arial" w:hAnsi="Tahoma" w:cs="Tahoma"/>
                <w:i/>
                <w:color w:val="000000"/>
                <w:sz w:val="20"/>
                <w:szCs w:val="20"/>
              </w:rPr>
              <w:t>VM511706</w:t>
            </w:r>
          </w:p>
        </w:tc>
        <w:tc>
          <w:tcPr>
            <w:tcW w:w="2127" w:type="dxa"/>
            <w:vAlign w:val="center"/>
          </w:tcPr>
          <w:p w14:paraId="2F0BD218" w14:textId="77777777" w:rsidR="00D61CB6" w:rsidRPr="00EF25E1" w:rsidRDefault="00D61CB6" w:rsidP="00B119D8">
            <w:pPr>
              <w:pStyle w:val="Sinespaciado"/>
              <w:jc w:val="center"/>
              <w:rPr>
                <w:rFonts w:ascii="Tahoma" w:hAnsi="Tahoma" w:cs="Tahoma"/>
                <w:i/>
                <w:color w:val="000000" w:themeColor="text1"/>
                <w:sz w:val="20"/>
                <w:szCs w:val="20"/>
              </w:rPr>
            </w:pPr>
            <w:r w:rsidRPr="00EF25E1">
              <w:rPr>
                <w:rFonts w:ascii="Tahoma" w:hAnsi="Tahoma" w:cs="Tahoma"/>
                <w:i/>
                <w:color w:val="000000" w:themeColor="text1"/>
                <w:sz w:val="20"/>
                <w:szCs w:val="20"/>
              </w:rPr>
              <w:t>Hecho en México</w:t>
            </w:r>
          </w:p>
        </w:tc>
        <w:tc>
          <w:tcPr>
            <w:tcW w:w="3685" w:type="dxa"/>
            <w:vAlign w:val="center"/>
          </w:tcPr>
          <w:p w14:paraId="7387ACF8" w14:textId="77777777" w:rsidR="00D61CB6" w:rsidRPr="00EF25E1" w:rsidRDefault="00D61CB6" w:rsidP="00B119D8">
            <w:pPr>
              <w:pStyle w:val="Sinespaciado"/>
              <w:jc w:val="center"/>
              <w:rPr>
                <w:rFonts w:ascii="Tahoma" w:hAnsi="Tahoma" w:cs="Tahoma"/>
                <w:i/>
                <w:color w:val="000000" w:themeColor="text1"/>
                <w:sz w:val="20"/>
                <w:szCs w:val="20"/>
              </w:rPr>
            </w:pPr>
            <w:r w:rsidRPr="00EF25E1">
              <w:rPr>
                <w:rFonts w:ascii="Tahoma" w:hAnsi="Tahoma" w:cs="Tahoma"/>
                <w:i/>
                <w:color w:val="000000" w:themeColor="text1"/>
                <w:sz w:val="20"/>
                <w:szCs w:val="20"/>
              </w:rPr>
              <w:t>3 personas</w:t>
            </w:r>
          </w:p>
        </w:tc>
      </w:tr>
    </w:tbl>
    <w:p w14:paraId="2218230C" w14:textId="77777777" w:rsidR="00D61CB6" w:rsidRPr="00EF25E1" w:rsidRDefault="00D61CB6" w:rsidP="00D61CB6">
      <w:pPr>
        <w:jc w:val="both"/>
        <w:rPr>
          <w:rFonts w:ascii="Tahoma" w:hAnsi="Tahoma" w:cs="Tahoma"/>
          <w:i/>
          <w:sz w:val="20"/>
          <w:szCs w:val="20"/>
        </w:rPr>
      </w:pPr>
    </w:p>
    <w:tbl>
      <w:tblPr>
        <w:tblStyle w:val="Tablaconcuadrcula"/>
        <w:tblW w:w="9776" w:type="dxa"/>
        <w:tblLook w:val="04A0" w:firstRow="1" w:lastRow="0" w:firstColumn="1" w:lastColumn="0" w:noHBand="0" w:noVBand="1"/>
      </w:tblPr>
      <w:tblGrid>
        <w:gridCol w:w="9776"/>
      </w:tblGrid>
      <w:tr w:rsidR="00D61CB6" w:rsidRPr="00EF25E1" w14:paraId="4A409F79" w14:textId="77777777" w:rsidTr="00275CBA">
        <w:tc>
          <w:tcPr>
            <w:tcW w:w="9776" w:type="dxa"/>
            <w:shd w:val="clear" w:color="auto" w:fill="7030A0"/>
          </w:tcPr>
          <w:p w14:paraId="130537F6" w14:textId="77777777" w:rsidR="00D61CB6" w:rsidRPr="00EF25E1" w:rsidRDefault="00D61CB6" w:rsidP="00B119D8">
            <w:pPr>
              <w:pBdr>
                <w:top w:val="nil"/>
                <w:left w:val="nil"/>
                <w:bottom w:val="nil"/>
                <w:right w:val="nil"/>
                <w:between w:val="nil"/>
              </w:pBdr>
              <w:jc w:val="center"/>
              <w:rPr>
                <w:rFonts w:ascii="Tahoma" w:hAnsi="Tahoma" w:cs="Tahoma"/>
                <w:b/>
                <w:i/>
                <w:color w:val="FFFFFF" w:themeColor="background1"/>
                <w:sz w:val="20"/>
                <w:szCs w:val="20"/>
              </w:rPr>
            </w:pPr>
            <w:r w:rsidRPr="00EF25E1">
              <w:rPr>
                <w:rFonts w:ascii="Tahoma" w:hAnsi="Tahoma" w:cs="Tahoma"/>
                <w:b/>
                <w:i/>
                <w:color w:val="FFFFFF" w:themeColor="background1"/>
                <w:sz w:val="20"/>
                <w:szCs w:val="20"/>
              </w:rPr>
              <w:t>Descripción</w:t>
            </w:r>
          </w:p>
        </w:tc>
      </w:tr>
      <w:tr w:rsidR="00D61CB6" w:rsidRPr="00EF25E1" w14:paraId="33F930D3" w14:textId="77777777" w:rsidTr="00275CBA">
        <w:tc>
          <w:tcPr>
            <w:tcW w:w="9776" w:type="dxa"/>
          </w:tcPr>
          <w:p w14:paraId="2C32CD42" w14:textId="77777777" w:rsidR="00D61CB6" w:rsidRPr="00EF25E1" w:rsidRDefault="00D61CB6" w:rsidP="00B119D8">
            <w:pPr>
              <w:pBdr>
                <w:top w:val="nil"/>
                <w:left w:val="nil"/>
                <w:bottom w:val="nil"/>
                <w:right w:val="nil"/>
                <w:between w:val="nil"/>
              </w:pBdr>
              <w:jc w:val="center"/>
              <w:rPr>
                <w:rFonts w:ascii="Tahoma" w:eastAsia="Arial" w:hAnsi="Tahoma" w:cs="Tahoma"/>
                <w:i/>
                <w:color w:val="000000"/>
                <w:sz w:val="20"/>
                <w:szCs w:val="20"/>
              </w:rPr>
            </w:pPr>
            <w:r w:rsidRPr="00EF25E1">
              <w:rPr>
                <w:rFonts w:ascii="Tahoma" w:eastAsia="Arial" w:hAnsi="Tahoma" w:cs="Tahoma"/>
                <w:i/>
                <w:color w:val="000000"/>
                <w:sz w:val="20"/>
                <w:szCs w:val="20"/>
              </w:rPr>
              <w:t xml:space="preserve">Camioneta tipo pick up </w:t>
            </w:r>
            <w:proofErr w:type="spellStart"/>
            <w:r w:rsidRPr="00EF25E1">
              <w:rPr>
                <w:rFonts w:ascii="Tahoma" w:eastAsia="Arial" w:hAnsi="Tahoma" w:cs="Tahoma"/>
                <w:i/>
                <w:color w:val="000000"/>
                <w:sz w:val="20"/>
                <w:szCs w:val="20"/>
              </w:rPr>
              <w:t>Ram</w:t>
            </w:r>
            <w:proofErr w:type="spellEnd"/>
            <w:r w:rsidRPr="00EF25E1">
              <w:rPr>
                <w:rFonts w:ascii="Tahoma" w:eastAsia="Arial" w:hAnsi="Tahoma" w:cs="Tahoma"/>
                <w:i/>
                <w:color w:val="000000"/>
                <w:sz w:val="20"/>
                <w:szCs w:val="20"/>
              </w:rPr>
              <w:t xml:space="preserve"> w250, 4x4 doble atracción, motor V-8 </w:t>
            </w:r>
            <w:proofErr w:type="spellStart"/>
            <w:r w:rsidRPr="00EF25E1">
              <w:rPr>
                <w:rFonts w:ascii="Tahoma" w:eastAsia="Arial" w:hAnsi="Tahoma" w:cs="Tahoma"/>
                <w:i/>
                <w:color w:val="000000"/>
                <w:sz w:val="20"/>
                <w:szCs w:val="20"/>
              </w:rPr>
              <w:t>cil</w:t>
            </w:r>
            <w:proofErr w:type="spellEnd"/>
            <w:r w:rsidRPr="00EF25E1">
              <w:rPr>
                <w:rFonts w:ascii="Tahoma" w:eastAsia="Arial" w:hAnsi="Tahoma" w:cs="Tahoma"/>
                <w:i/>
                <w:color w:val="000000"/>
                <w:sz w:val="20"/>
                <w:szCs w:val="20"/>
              </w:rPr>
              <w:t xml:space="preserve">. Gasolina 5.2L </w:t>
            </w:r>
            <w:proofErr w:type="spellStart"/>
            <w:r w:rsidRPr="00EF25E1">
              <w:rPr>
                <w:rFonts w:ascii="Tahoma" w:eastAsia="Arial" w:hAnsi="Tahoma" w:cs="Tahoma"/>
                <w:i/>
                <w:color w:val="000000"/>
                <w:sz w:val="20"/>
                <w:szCs w:val="20"/>
              </w:rPr>
              <w:t>multipoint</w:t>
            </w:r>
            <w:proofErr w:type="spellEnd"/>
            <w:r w:rsidRPr="00EF25E1">
              <w:rPr>
                <w:rFonts w:ascii="Tahoma" w:eastAsia="Arial" w:hAnsi="Tahoma" w:cs="Tahoma"/>
                <w:i/>
                <w:color w:val="000000"/>
                <w:sz w:val="20"/>
                <w:szCs w:val="20"/>
              </w:rPr>
              <w:t xml:space="preserve"> full </w:t>
            </w:r>
            <w:proofErr w:type="spellStart"/>
            <w:r w:rsidRPr="00EF25E1">
              <w:rPr>
                <w:rFonts w:ascii="Tahoma" w:eastAsia="Arial" w:hAnsi="Tahoma" w:cs="Tahoma"/>
                <w:i/>
                <w:color w:val="000000"/>
                <w:sz w:val="20"/>
                <w:szCs w:val="20"/>
              </w:rPr>
              <w:t>injetion</w:t>
            </w:r>
            <w:proofErr w:type="spellEnd"/>
            <w:r w:rsidRPr="00EF25E1">
              <w:rPr>
                <w:rFonts w:ascii="Tahoma" w:eastAsia="Arial" w:hAnsi="Tahoma" w:cs="Tahoma"/>
                <w:i/>
                <w:color w:val="000000"/>
                <w:sz w:val="20"/>
                <w:szCs w:val="20"/>
              </w:rPr>
              <w:t xml:space="preserve"> (MPFI), transmisión estándar de 4 velocidades y reversa de confort de caja de transferencia estándar, tanque de combustible 98L.</w:t>
            </w:r>
          </w:p>
        </w:tc>
      </w:tr>
      <w:tr w:rsidR="00D61CB6" w:rsidRPr="00EF25E1" w14:paraId="26E6CCB8" w14:textId="77777777" w:rsidTr="00275CBA">
        <w:tc>
          <w:tcPr>
            <w:tcW w:w="9776" w:type="dxa"/>
            <w:shd w:val="clear" w:color="auto" w:fill="7030A0"/>
          </w:tcPr>
          <w:p w14:paraId="79D2CBF1" w14:textId="77777777" w:rsidR="00D61CB6" w:rsidRPr="00EF25E1" w:rsidRDefault="00D61CB6" w:rsidP="00B119D8">
            <w:pPr>
              <w:jc w:val="center"/>
              <w:rPr>
                <w:rFonts w:ascii="Tahoma" w:hAnsi="Tahoma" w:cs="Tahoma"/>
                <w:b/>
                <w:i/>
                <w:color w:val="FFFFFF" w:themeColor="background1"/>
                <w:sz w:val="20"/>
                <w:szCs w:val="20"/>
              </w:rPr>
            </w:pPr>
            <w:r w:rsidRPr="00EF25E1">
              <w:rPr>
                <w:rFonts w:ascii="Tahoma" w:hAnsi="Tahoma" w:cs="Tahoma"/>
                <w:b/>
                <w:i/>
                <w:color w:val="FFFFFF" w:themeColor="background1"/>
                <w:sz w:val="20"/>
                <w:szCs w:val="20"/>
              </w:rPr>
              <w:t>Procedencia</w:t>
            </w:r>
          </w:p>
        </w:tc>
      </w:tr>
      <w:tr w:rsidR="00D61CB6" w:rsidRPr="00EF25E1" w14:paraId="1C37B8AE" w14:textId="77777777" w:rsidTr="00275CBA">
        <w:tc>
          <w:tcPr>
            <w:tcW w:w="9776" w:type="dxa"/>
          </w:tcPr>
          <w:p w14:paraId="7F488588" w14:textId="77777777" w:rsidR="00D61CB6" w:rsidRPr="005112BD" w:rsidRDefault="00D61CB6" w:rsidP="00B119D8">
            <w:pPr>
              <w:pBdr>
                <w:top w:val="nil"/>
                <w:left w:val="nil"/>
                <w:bottom w:val="nil"/>
                <w:right w:val="nil"/>
                <w:between w:val="nil"/>
              </w:pBdr>
              <w:jc w:val="center"/>
              <w:rPr>
                <w:rFonts w:ascii="Tahoma" w:eastAsia="Arial" w:hAnsi="Tahoma" w:cs="Tahoma"/>
                <w:i/>
                <w:color w:val="000000"/>
                <w:sz w:val="20"/>
                <w:szCs w:val="20"/>
              </w:rPr>
            </w:pPr>
            <w:r w:rsidRPr="005112BD">
              <w:rPr>
                <w:rFonts w:ascii="Tahoma" w:eastAsia="Arial" w:hAnsi="Tahoma" w:cs="Tahoma"/>
                <w:i/>
                <w:color w:val="000000"/>
                <w:sz w:val="20"/>
                <w:szCs w:val="20"/>
              </w:rPr>
              <w:t>Donado por el Instituto Mexicano de Tecnología del Agua</w:t>
            </w:r>
          </w:p>
        </w:tc>
      </w:tr>
      <w:tr w:rsidR="00D61CB6" w:rsidRPr="00EF25E1" w14:paraId="4F187680" w14:textId="77777777" w:rsidTr="00275CBA">
        <w:tc>
          <w:tcPr>
            <w:tcW w:w="9776" w:type="dxa"/>
            <w:shd w:val="clear" w:color="auto" w:fill="7030A0"/>
          </w:tcPr>
          <w:p w14:paraId="20B4B1DF" w14:textId="77777777" w:rsidR="00D61CB6" w:rsidRPr="005112BD" w:rsidRDefault="00D61CB6" w:rsidP="00B119D8">
            <w:pPr>
              <w:jc w:val="center"/>
              <w:rPr>
                <w:rFonts w:ascii="Tahoma" w:hAnsi="Tahoma" w:cs="Tahoma"/>
                <w:b/>
                <w:i/>
                <w:color w:val="FFFFFF" w:themeColor="background1"/>
                <w:sz w:val="20"/>
                <w:szCs w:val="20"/>
              </w:rPr>
            </w:pPr>
            <w:r w:rsidRPr="005112BD">
              <w:rPr>
                <w:rFonts w:ascii="Tahoma" w:hAnsi="Tahoma" w:cs="Tahoma"/>
                <w:b/>
                <w:i/>
                <w:color w:val="FFFFFF" w:themeColor="background1"/>
                <w:sz w:val="20"/>
                <w:szCs w:val="20"/>
              </w:rPr>
              <w:t>Legalidades</w:t>
            </w:r>
          </w:p>
        </w:tc>
      </w:tr>
      <w:tr w:rsidR="00D61CB6" w:rsidRPr="00EF25E1" w14:paraId="4E7A0AD9" w14:textId="77777777" w:rsidTr="00275CBA">
        <w:tc>
          <w:tcPr>
            <w:tcW w:w="9776" w:type="dxa"/>
          </w:tcPr>
          <w:p w14:paraId="7886F911" w14:textId="77777777" w:rsidR="00D61CB6" w:rsidRPr="005112BD" w:rsidRDefault="00D61CB6" w:rsidP="00B119D8">
            <w:pPr>
              <w:jc w:val="center"/>
              <w:rPr>
                <w:rFonts w:ascii="Tahoma" w:eastAsia="Arial" w:hAnsi="Tahoma" w:cs="Tahoma"/>
                <w:i/>
                <w:color w:val="000000"/>
                <w:sz w:val="20"/>
                <w:szCs w:val="20"/>
              </w:rPr>
            </w:pPr>
            <w:r w:rsidRPr="005112BD">
              <w:rPr>
                <w:rFonts w:ascii="Tahoma" w:eastAsia="Arial" w:hAnsi="Tahoma" w:cs="Tahoma"/>
                <w:i/>
                <w:color w:val="000000"/>
                <w:sz w:val="20"/>
                <w:szCs w:val="20"/>
              </w:rPr>
              <w:t>Factura original</w:t>
            </w:r>
          </w:p>
          <w:p w14:paraId="6D0E08F2" w14:textId="77777777" w:rsidR="00D61CB6" w:rsidRPr="005112BD" w:rsidRDefault="00D61CB6" w:rsidP="00B119D8">
            <w:pPr>
              <w:pBdr>
                <w:top w:val="nil"/>
                <w:left w:val="nil"/>
                <w:bottom w:val="nil"/>
                <w:right w:val="nil"/>
                <w:between w:val="nil"/>
              </w:pBdr>
              <w:shd w:val="clear" w:color="auto" w:fill="FFFF00"/>
              <w:jc w:val="center"/>
              <w:rPr>
                <w:rFonts w:ascii="Tahoma" w:hAnsi="Tahoma" w:cs="Tahoma"/>
                <w:b/>
                <w:i/>
                <w:sz w:val="20"/>
                <w:szCs w:val="20"/>
              </w:rPr>
            </w:pPr>
            <w:r w:rsidRPr="005112BD">
              <w:rPr>
                <w:rFonts w:ascii="Tahoma" w:eastAsia="Arial" w:hAnsi="Tahoma" w:cs="Tahoma"/>
                <w:i/>
                <w:color w:val="000000"/>
                <w:sz w:val="20"/>
                <w:szCs w:val="20"/>
              </w:rPr>
              <w:t>Constancia de Baja en el Padrón de Vehículos del Estado de Morelos emitido por la Secretaría de Movilidad y Transporte</w:t>
            </w:r>
          </w:p>
        </w:tc>
      </w:tr>
    </w:tbl>
    <w:p w14:paraId="24D8C6AF" w14:textId="12DD835F" w:rsidR="00314D25" w:rsidRPr="005A1FFE" w:rsidRDefault="00F20610" w:rsidP="00F20610">
      <w:pPr>
        <w:jc w:val="both"/>
        <w:rPr>
          <w:rFonts w:ascii="Tahoma" w:hAnsi="Tahoma" w:cs="Tahoma"/>
          <w:b/>
          <w:snapToGrid w:val="0"/>
        </w:rPr>
      </w:pPr>
      <w:r w:rsidRPr="00072309">
        <w:rPr>
          <w:rFonts w:ascii="Tahoma" w:hAnsi="Tahoma" w:cs="Tahoma"/>
          <w:b/>
          <w:bCs/>
          <w:snapToGrid w:val="0"/>
        </w:rPr>
        <w:t>La Secretaría de Hacienda</w:t>
      </w:r>
      <w:r w:rsidRPr="00072309">
        <w:rPr>
          <w:rFonts w:ascii="Tahoma" w:hAnsi="Tahoma" w:cs="Tahoma"/>
          <w:snapToGrid w:val="0"/>
        </w:rPr>
        <w:t>, manifiesta lo siguiente: ---------------------------------------------</w:t>
      </w:r>
    </w:p>
    <w:p w14:paraId="6B6D062C" w14:textId="77777777" w:rsidR="009150A5" w:rsidRPr="009150A5" w:rsidRDefault="009150A5" w:rsidP="009150A5">
      <w:pPr>
        <w:rPr>
          <w:rFonts w:ascii="Tahoma" w:hAnsi="Tahoma" w:cs="Tahoma"/>
        </w:rPr>
      </w:pPr>
      <w:r w:rsidRPr="009150A5">
        <w:rPr>
          <w:rFonts w:ascii="Tahoma" w:hAnsi="Tahoma" w:cs="Tahoma"/>
          <w:bCs/>
          <w:snapToGrid w:val="0"/>
        </w:rPr>
        <w:t>1.-</w:t>
      </w:r>
      <w:r w:rsidRPr="009150A5">
        <w:rPr>
          <w:rFonts w:ascii="Tahoma" w:hAnsi="Tahoma" w:cs="Tahoma"/>
          <w:b/>
          <w:bCs/>
          <w:snapToGrid w:val="0"/>
        </w:rPr>
        <w:t xml:space="preserve"> </w:t>
      </w:r>
      <w:r w:rsidRPr="009150A5">
        <w:rPr>
          <w:rFonts w:ascii="Tahoma" w:hAnsi="Tahoma" w:cs="Tahoma"/>
        </w:rPr>
        <w:t>Documento Inventario de bienes y bajas de los vehículos</w:t>
      </w:r>
    </w:p>
    <w:p w14:paraId="2B4ADFFF" w14:textId="4B03F2A8" w:rsidR="00314D25" w:rsidRPr="009150A5" w:rsidRDefault="009150A5" w:rsidP="009150A5">
      <w:pPr>
        <w:jc w:val="both"/>
        <w:rPr>
          <w:rFonts w:ascii="Tahoma" w:hAnsi="Tahoma" w:cs="Tahoma"/>
          <w:b/>
          <w:bCs/>
          <w:snapToGrid w:val="0"/>
        </w:rPr>
      </w:pPr>
      <w:r w:rsidRPr="009150A5">
        <w:rPr>
          <w:rFonts w:ascii="Tahoma" w:hAnsi="Tahoma" w:cs="Tahoma"/>
        </w:rPr>
        <w:t xml:space="preserve">Hoja 1, </w:t>
      </w:r>
      <w:proofErr w:type="gramStart"/>
      <w:r w:rsidRPr="009150A5">
        <w:rPr>
          <w:rFonts w:ascii="Tahoma" w:hAnsi="Tahoma" w:cs="Tahoma"/>
        </w:rPr>
        <w:t>¿</w:t>
      </w:r>
      <w:proofErr w:type="gramEnd"/>
      <w:r w:rsidRPr="009150A5">
        <w:rPr>
          <w:rFonts w:ascii="Tahoma" w:hAnsi="Tahoma" w:cs="Tahoma"/>
        </w:rPr>
        <w:t xml:space="preserve">Es correcto el costo asignado al autobús (casi 442 </w:t>
      </w:r>
      <w:proofErr w:type="spellStart"/>
      <w:r w:rsidRPr="009150A5">
        <w:rPr>
          <w:rFonts w:ascii="Tahoma" w:hAnsi="Tahoma" w:cs="Tahoma"/>
        </w:rPr>
        <w:t>mdp</w:t>
      </w:r>
      <w:proofErr w:type="spellEnd"/>
      <w:r w:rsidRPr="009150A5">
        <w:rPr>
          <w:rFonts w:ascii="Tahoma" w:hAnsi="Tahoma" w:cs="Tahoma"/>
        </w:rPr>
        <w:t>)</w:t>
      </w:r>
      <w:r w:rsidR="005A1FFE">
        <w:rPr>
          <w:rFonts w:ascii="Tahoma" w:hAnsi="Tahoma" w:cs="Tahoma"/>
        </w:rPr>
        <w:t>.--------------------------------</w:t>
      </w:r>
    </w:p>
    <w:p w14:paraId="4057AAD5" w14:textId="37889D1A" w:rsidR="006E3ABE" w:rsidRPr="0090126E" w:rsidRDefault="005A1FFE" w:rsidP="00F20610">
      <w:pPr>
        <w:jc w:val="both"/>
        <w:rPr>
          <w:rFonts w:ascii="Tahoma" w:hAnsi="Tahoma" w:cs="Tahoma"/>
          <w:i/>
        </w:rPr>
      </w:pPr>
      <w:r w:rsidRPr="00816B74">
        <w:rPr>
          <w:rFonts w:ascii="Tahoma" w:hAnsi="Tahoma" w:cs="Tahoma"/>
          <w:bCs/>
          <w:i/>
          <w:snapToGrid w:val="0"/>
        </w:rPr>
        <w:t>R.-</w:t>
      </w:r>
      <w:r w:rsidR="00816B74" w:rsidRPr="00816B74">
        <w:rPr>
          <w:rFonts w:ascii="Tahoma" w:hAnsi="Tahoma" w:cs="Tahoma"/>
          <w:i/>
        </w:rPr>
        <w:t xml:space="preserve"> La emisión de la factura es de fecha 15 de enero de 1992; mediante decreto publicado el 22 de junio de 1992 en el Diario Oficial de la Federación, a partir del 1 de enero de 1993 entró en vigor una nueva unidad monetaria para los Estados Unidos Mexicanos denominada "nuevo peso", el cual se quitaron 3 ceros.</w:t>
      </w:r>
      <w:r w:rsidR="00816B74">
        <w:rPr>
          <w:rFonts w:ascii="Tahoma" w:hAnsi="Tahoma" w:cs="Tahoma"/>
          <w:i/>
        </w:rPr>
        <w:t xml:space="preserve"> </w:t>
      </w:r>
      <w:r w:rsidR="00816B74" w:rsidRPr="00816B74">
        <w:rPr>
          <w:rFonts w:ascii="Tahoma" w:hAnsi="Tahoma" w:cs="Tahoma"/>
          <w:i/>
        </w:rPr>
        <w:t>Por lo anterior, el costo asignado al vehículo se establece tal al cual se menciona en la factura</w:t>
      </w:r>
      <w:r w:rsidR="00816B74">
        <w:rPr>
          <w:rFonts w:ascii="Tahoma" w:hAnsi="Tahoma" w:cs="Tahoma"/>
          <w:i/>
        </w:rPr>
        <w:t>.-------------------------------------------------------</w:t>
      </w:r>
    </w:p>
    <w:p w14:paraId="4B0A455F" w14:textId="77777777" w:rsidR="006E3ABE" w:rsidRPr="005A1FFE" w:rsidRDefault="006E3ABE" w:rsidP="006E3ABE">
      <w:pPr>
        <w:rPr>
          <w:rFonts w:ascii="Tahoma" w:hAnsi="Tahoma" w:cs="Tahoma"/>
        </w:rPr>
      </w:pPr>
      <w:r w:rsidRPr="005A1FFE">
        <w:rPr>
          <w:rFonts w:ascii="Tahoma" w:hAnsi="Tahoma" w:cs="Tahoma"/>
          <w:bCs/>
          <w:snapToGrid w:val="0"/>
        </w:rPr>
        <w:t xml:space="preserve">2.- </w:t>
      </w:r>
      <w:r w:rsidRPr="005A1FFE">
        <w:rPr>
          <w:rFonts w:ascii="Tahoma" w:hAnsi="Tahoma" w:cs="Tahoma"/>
        </w:rPr>
        <w:t>Ficha Técnica</w:t>
      </w:r>
    </w:p>
    <w:p w14:paraId="64143CDA" w14:textId="57E02823" w:rsidR="006E3ABE" w:rsidRPr="006E3ABE" w:rsidRDefault="006E3ABE" w:rsidP="006E3ABE">
      <w:pPr>
        <w:spacing w:after="160" w:line="259" w:lineRule="auto"/>
        <w:rPr>
          <w:rFonts w:ascii="Tahoma" w:hAnsi="Tahoma" w:cs="Tahoma"/>
        </w:rPr>
      </w:pPr>
      <w:r>
        <w:rPr>
          <w:rFonts w:ascii="Tahoma" w:hAnsi="Tahoma" w:cs="Tahoma"/>
        </w:rPr>
        <w:t xml:space="preserve">1.- </w:t>
      </w:r>
      <w:r w:rsidRPr="006E3ABE">
        <w:rPr>
          <w:rFonts w:ascii="Tahoma" w:hAnsi="Tahoma" w:cs="Tahoma"/>
        </w:rPr>
        <w:t>Numeral 3: Se sugiere mencionar el Acuerdo con el que se aprobaron los precios base.</w:t>
      </w:r>
    </w:p>
    <w:p w14:paraId="776F743F" w14:textId="77777777" w:rsidR="006E3ABE" w:rsidRPr="005A1FFE" w:rsidRDefault="006E3ABE" w:rsidP="006E3ABE">
      <w:pPr>
        <w:rPr>
          <w:rFonts w:ascii="Tahoma" w:hAnsi="Tahoma" w:cs="Tahoma"/>
        </w:rPr>
      </w:pPr>
      <w:r w:rsidRPr="005A1FFE">
        <w:rPr>
          <w:rFonts w:ascii="Tahoma" w:hAnsi="Tahoma" w:cs="Tahoma"/>
        </w:rPr>
        <w:t>Ficha técnica</w:t>
      </w:r>
    </w:p>
    <w:tbl>
      <w:tblPr>
        <w:tblStyle w:val="Tablaconcuadrcula"/>
        <w:tblW w:w="9776" w:type="dxa"/>
        <w:tblLayout w:type="fixed"/>
        <w:tblLook w:val="04A0" w:firstRow="1" w:lastRow="0" w:firstColumn="1" w:lastColumn="0" w:noHBand="0" w:noVBand="1"/>
      </w:tblPr>
      <w:tblGrid>
        <w:gridCol w:w="2297"/>
        <w:gridCol w:w="7479"/>
      </w:tblGrid>
      <w:tr w:rsidR="006E3ABE" w:rsidRPr="006E3ABE" w14:paraId="14BB7D7A" w14:textId="77777777" w:rsidTr="00275CBA">
        <w:tc>
          <w:tcPr>
            <w:tcW w:w="2297" w:type="dxa"/>
          </w:tcPr>
          <w:p w14:paraId="09CB9B29" w14:textId="4D70AA12" w:rsidR="006E3ABE" w:rsidRPr="006E3ABE" w:rsidRDefault="006E3ABE" w:rsidP="00B119D8">
            <w:pPr>
              <w:rPr>
                <w:rFonts w:ascii="Tahoma" w:hAnsi="Tahoma" w:cs="Tahoma"/>
              </w:rPr>
            </w:pPr>
            <w:r w:rsidRPr="006E3ABE">
              <w:rPr>
                <w:rFonts w:ascii="Tahoma" w:hAnsi="Tahoma" w:cs="Tahoma"/>
              </w:rPr>
              <w:t>3.-</w:t>
            </w:r>
            <w:r>
              <w:rPr>
                <w:rFonts w:ascii="Tahoma" w:hAnsi="Tahoma" w:cs="Tahoma"/>
              </w:rPr>
              <w:t xml:space="preserve"> </w:t>
            </w:r>
            <w:r w:rsidRPr="006E3ABE">
              <w:rPr>
                <w:rFonts w:ascii="Tahoma" w:hAnsi="Tahoma" w:cs="Tahoma"/>
              </w:rPr>
              <w:t>Ejercicio fiscal</w:t>
            </w:r>
          </w:p>
        </w:tc>
        <w:tc>
          <w:tcPr>
            <w:tcW w:w="7479" w:type="dxa"/>
          </w:tcPr>
          <w:p w14:paraId="630C3A8D" w14:textId="77777777" w:rsidR="006E3ABE" w:rsidRPr="006E3ABE" w:rsidRDefault="006E3ABE" w:rsidP="00B119D8">
            <w:pPr>
              <w:jc w:val="both"/>
              <w:rPr>
                <w:rFonts w:ascii="Tahoma" w:hAnsi="Tahoma" w:cs="Tahoma"/>
              </w:rPr>
            </w:pPr>
            <w:r w:rsidRPr="006E3ABE">
              <w:rPr>
                <w:rFonts w:ascii="Tahoma" w:hAnsi="Tahoma" w:cs="Tahoma"/>
              </w:rPr>
              <w:t>-Ejercicio 2022</w:t>
            </w:r>
          </w:p>
          <w:p w14:paraId="672F1813" w14:textId="77777777" w:rsidR="006E3ABE" w:rsidRPr="006E3ABE" w:rsidRDefault="006E3ABE" w:rsidP="00B119D8">
            <w:pPr>
              <w:jc w:val="both"/>
              <w:rPr>
                <w:rFonts w:ascii="Tahoma" w:hAnsi="Tahoma" w:cs="Tahoma"/>
              </w:rPr>
            </w:pPr>
            <w:r w:rsidRPr="006E3ABE">
              <w:rPr>
                <w:rFonts w:ascii="Tahoma" w:hAnsi="Tahoma" w:cs="Tahoma"/>
              </w:rPr>
              <w:t>-Precio base de los vehículos, aprobados por la Comisión de Avalúos de Bienes Estatales (CABE).</w:t>
            </w:r>
          </w:p>
        </w:tc>
      </w:tr>
    </w:tbl>
    <w:p w14:paraId="347B8D85" w14:textId="0FD2EF73" w:rsidR="0090126E" w:rsidRPr="0090126E" w:rsidRDefault="005A1FFE" w:rsidP="0090126E">
      <w:pPr>
        <w:rPr>
          <w:rFonts w:ascii="Tahoma" w:hAnsi="Tahoma" w:cs="Tahoma"/>
          <w:b/>
          <w:i/>
        </w:rPr>
      </w:pPr>
      <w:r w:rsidRPr="0090126E">
        <w:rPr>
          <w:rFonts w:ascii="Tahoma" w:hAnsi="Tahoma" w:cs="Tahoma"/>
          <w:bCs/>
          <w:i/>
          <w:snapToGrid w:val="0"/>
        </w:rPr>
        <w:t>R.-</w:t>
      </w:r>
      <w:r w:rsidR="0090126E" w:rsidRPr="0090126E">
        <w:rPr>
          <w:rFonts w:ascii="Tahoma" w:hAnsi="Tahoma" w:cs="Tahoma"/>
          <w:b/>
          <w:i/>
        </w:rPr>
        <w:t xml:space="preserve"> Ficha técnica</w:t>
      </w:r>
    </w:p>
    <w:tbl>
      <w:tblPr>
        <w:tblStyle w:val="Tablaconcuadrcula"/>
        <w:tblW w:w="9781" w:type="dxa"/>
        <w:tblInd w:w="-5" w:type="dxa"/>
        <w:tblLayout w:type="fixed"/>
        <w:tblLook w:val="04A0" w:firstRow="1" w:lastRow="0" w:firstColumn="1" w:lastColumn="0" w:noHBand="0" w:noVBand="1"/>
      </w:tblPr>
      <w:tblGrid>
        <w:gridCol w:w="2297"/>
        <w:gridCol w:w="7484"/>
      </w:tblGrid>
      <w:tr w:rsidR="0090126E" w:rsidRPr="0090126E" w14:paraId="2A94216C" w14:textId="77777777" w:rsidTr="00275CBA">
        <w:tc>
          <w:tcPr>
            <w:tcW w:w="2297" w:type="dxa"/>
          </w:tcPr>
          <w:p w14:paraId="02F0F792" w14:textId="77777777" w:rsidR="0090126E" w:rsidRPr="0090126E" w:rsidRDefault="0090126E" w:rsidP="000F62D9">
            <w:pPr>
              <w:rPr>
                <w:rFonts w:ascii="Tahoma" w:hAnsi="Tahoma" w:cs="Tahoma"/>
                <w:i/>
              </w:rPr>
            </w:pPr>
            <w:r w:rsidRPr="0090126E">
              <w:rPr>
                <w:rFonts w:ascii="Tahoma" w:hAnsi="Tahoma" w:cs="Tahoma"/>
                <w:i/>
              </w:rPr>
              <w:t>3.-Ejercicio fiscal</w:t>
            </w:r>
          </w:p>
        </w:tc>
        <w:tc>
          <w:tcPr>
            <w:tcW w:w="7484" w:type="dxa"/>
          </w:tcPr>
          <w:p w14:paraId="71563DC1" w14:textId="77777777" w:rsidR="0090126E" w:rsidRPr="0090126E" w:rsidRDefault="0090126E" w:rsidP="000F62D9">
            <w:pPr>
              <w:jc w:val="both"/>
              <w:rPr>
                <w:rFonts w:ascii="Tahoma" w:hAnsi="Tahoma" w:cs="Tahoma"/>
                <w:i/>
              </w:rPr>
            </w:pPr>
            <w:r w:rsidRPr="0090126E">
              <w:rPr>
                <w:rFonts w:ascii="Tahoma" w:hAnsi="Tahoma" w:cs="Tahoma"/>
                <w:i/>
              </w:rPr>
              <w:t>-Ejercicio 2022</w:t>
            </w:r>
          </w:p>
          <w:p w14:paraId="148C0B48" w14:textId="77777777" w:rsidR="0090126E" w:rsidRPr="0090126E" w:rsidRDefault="0090126E" w:rsidP="000F62D9">
            <w:pPr>
              <w:jc w:val="both"/>
              <w:rPr>
                <w:rFonts w:ascii="Tahoma" w:hAnsi="Tahoma" w:cs="Tahoma"/>
                <w:i/>
              </w:rPr>
            </w:pPr>
            <w:r w:rsidRPr="0090126E">
              <w:rPr>
                <w:rFonts w:ascii="Tahoma" w:hAnsi="Tahoma" w:cs="Tahoma"/>
                <w:i/>
              </w:rPr>
              <w:t>-Precio base de los vehículos, aprobados por la Comisión de Avalúos de Bienes Estatales (CABE).</w:t>
            </w:r>
          </w:p>
          <w:p w14:paraId="5B997E6E" w14:textId="77777777" w:rsidR="0090126E" w:rsidRPr="0090126E" w:rsidRDefault="0090126E" w:rsidP="000F62D9">
            <w:pPr>
              <w:jc w:val="both"/>
              <w:rPr>
                <w:rFonts w:ascii="Tahoma" w:hAnsi="Tahoma" w:cs="Tahoma"/>
                <w:i/>
              </w:rPr>
            </w:pPr>
            <w:r w:rsidRPr="0090126E">
              <w:rPr>
                <w:rFonts w:ascii="Tahoma" w:hAnsi="Tahoma" w:cs="Tahoma"/>
                <w:i/>
                <w:shd w:val="clear" w:color="auto" w:fill="FFFF00"/>
              </w:rPr>
              <w:lastRenderedPageBreak/>
              <w:t>Los montos fueron establecidos en el acuerdo de la Décima Segunda Sesión Ordinaria 2021 de la Comisión de Avalúos de Bienes Estatales mediante acuerdo AC/4/12ªO/2021</w:t>
            </w:r>
          </w:p>
        </w:tc>
      </w:tr>
    </w:tbl>
    <w:p w14:paraId="3BB4CB78" w14:textId="77777777" w:rsidR="005A1FFE" w:rsidRDefault="005A1FFE" w:rsidP="005A1FFE">
      <w:pPr>
        <w:rPr>
          <w:rFonts w:ascii="Tahoma" w:hAnsi="Tahoma" w:cs="Tahoma"/>
          <w:b/>
          <w:bCs/>
          <w:snapToGrid w:val="0"/>
        </w:rPr>
      </w:pPr>
    </w:p>
    <w:p w14:paraId="053A31EB" w14:textId="77777777" w:rsidR="005A1FFE" w:rsidRPr="005A1FFE" w:rsidRDefault="005A1FFE" w:rsidP="005A1FFE">
      <w:pPr>
        <w:rPr>
          <w:rFonts w:ascii="Tahoma" w:hAnsi="Tahoma" w:cs="Tahoma"/>
        </w:rPr>
      </w:pPr>
      <w:r w:rsidRPr="005A1FFE">
        <w:rPr>
          <w:rFonts w:ascii="Tahoma" w:hAnsi="Tahoma" w:cs="Tahoma"/>
          <w:bCs/>
          <w:snapToGrid w:val="0"/>
        </w:rPr>
        <w:t xml:space="preserve">3.- </w:t>
      </w:r>
      <w:r w:rsidRPr="005A1FFE">
        <w:rPr>
          <w:rFonts w:ascii="Tahoma" w:hAnsi="Tahoma" w:cs="Tahoma"/>
        </w:rPr>
        <w:t>Ficha Técnica</w:t>
      </w:r>
    </w:p>
    <w:p w14:paraId="2499BEE4" w14:textId="69FC3F4F" w:rsidR="005A1FFE" w:rsidRPr="005A1FFE" w:rsidRDefault="005A1FFE" w:rsidP="005A1FFE">
      <w:pPr>
        <w:spacing w:after="160" w:line="259" w:lineRule="auto"/>
        <w:rPr>
          <w:rFonts w:ascii="Tahoma" w:hAnsi="Tahoma" w:cs="Tahoma"/>
        </w:rPr>
      </w:pPr>
      <w:r>
        <w:rPr>
          <w:rFonts w:ascii="Tahoma" w:hAnsi="Tahoma" w:cs="Tahoma"/>
        </w:rPr>
        <w:t xml:space="preserve">1.- </w:t>
      </w:r>
      <w:r w:rsidRPr="005A1FFE">
        <w:rPr>
          <w:rFonts w:ascii="Tahoma" w:hAnsi="Tahoma" w:cs="Tahoma"/>
        </w:rPr>
        <w:t>Numeral 13: No se establece el plazo de pago.</w:t>
      </w:r>
    </w:p>
    <w:tbl>
      <w:tblPr>
        <w:tblStyle w:val="Tablaconcuadrcula"/>
        <w:tblW w:w="9776" w:type="dxa"/>
        <w:tblLayout w:type="fixed"/>
        <w:tblLook w:val="04A0" w:firstRow="1" w:lastRow="0" w:firstColumn="1" w:lastColumn="0" w:noHBand="0" w:noVBand="1"/>
      </w:tblPr>
      <w:tblGrid>
        <w:gridCol w:w="2297"/>
        <w:gridCol w:w="7479"/>
      </w:tblGrid>
      <w:tr w:rsidR="005A1FFE" w:rsidRPr="005A1FFE" w14:paraId="0EAFCDE7" w14:textId="77777777" w:rsidTr="00275CBA">
        <w:tc>
          <w:tcPr>
            <w:tcW w:w="2297" w:type="dxa"/>
          </w:tcPr>
          <w:p w14:paraId="393D0559" w14:textId="77777777" w:rsidR="005A1FFE" w:rsidRPr="005A1FFE" w:rsidRDefault="005A1FFE" w:rsidP="00B119D8">
            <w:pPr>
              <w:rPr>
                <w:rFonts w:ascii="Tahoma" w:hAnsi="Tahoma" w:cs="Tahoma"/>
              </w:rPr>
            </w:pPr>
            <w:r w:rsidRPr="005A1FFE">
              <w:rPr>
                <w:rFonts w:ascii="Tahoma" w:hAnsi="Tahoma" w:cs="Tahoma"/>
              </w:rPr>
              <w:t>13. Condiciones de pago del 100%</w:t>
            </w:r>
          </w:p>
        </w:tc>
        <w:tc>
          <w:tcPr>
            <w:tcW w:w="7479" w:type="dxa"/>
          </w:tcPr>
          <w:p w14:paraId="7502FCF9" w14:textId="0D15A812" w:rsidR="005A1FFE" w:rsidRPr="005A1FFE" w:rsidRDefault="005A1FFE" w:rsidP="00B119D8">
            <w:pPr>
              <w:jc w:val="both"/>
              <w:rPr>
                <w:rFonts w:ascii="Tahoma" w:hAnsi="Tahoma" w:cs="Tahoma"/>
              </w:rPr>
            </w:pPr>
            <w:r w:rsidRPr="005A1FFE">
              <w:rPr>
                <w:rFonts w:ascii="Tahoma" w:hAnsi="Tahoma" w:cs="Tahoma"/>
              </w:rPr>
              <w:t>Posterior a la notificación de fallo y previo a la formalización del contrato, el postor favorecido está obligado a cubrir la totalidad de su  postura a favor de la Universidad Politécnica del Estado de Morelos</w:t>
            </w:r>
            <w:r>
              <w:rPr>
                <w:rFonts w:ascii="Tahoma" w:hAnsi="Tahoma" w:cs="Tahoma"/>
              </w:rPr>
              <w:t>.</w:t>
            </w:r>
          </w:p>
        </w:tc>
      </w:tr>
    </w:tbl>
    <w:p w14:paraId="3EDE326B" w14:textId="77777777" w:rsidR="00A27640" w:rsidRPr="00A27640" w:rsidRDefault="005A1FFE" w:rsidP="00A27640">
      <w:pPr>
        <w:rPr>
          <w:rFonts w:ascii="Tahoma" w:hAnsi="Tahoma" w:cs="Tahoma"/>
          <w:b/>
          <w:i/>
        </w:rPr>
      </w:pPr>
      <w:r w:rsidRPr="00A27640">
        <w:rPr>
          <w:rFonts w:ascii="Tahoma" w:hAnsi="Tahoma" w:cs="Tahoma"/>
          <w:bCs/>
          <w:i/>
          <w:snapToGrid w:val="0"/>
        </w:rPr>
        <w:t xml:space="preserve">R.- </w:t>
      </w:r>
      <w:r w:rsidR="00A27640" w:rsidRPr="00A27640">
        <w:rPr>
          <w:rFonts w:ascii="Tahoma" w:hAnsi="Tahoma" w:cs="Tahoma"/>
          <w:b/>
          <w:i/>
        </w:rPr>
        <w:t>Ficha técnica</w:t>
      </w:r>
    </w:p>
    <w:tbl>
      <w:tblPr>
        <w:tblStyle w:val="Tablaconcuadrcula"/>
        <w:tblW w:w="9776" w:type="dxa"/>
        <w:tblLayout w:type="fixed"/>
        <w:tblLook w:val="04A0" w:firstRow="1" w:lastRow="0" w:firstColumn="1" w:lastColumn="0" w:noHBand="0" w:noVBand="1"/>
      </w:tblPr>
      <w:tblGrid>
        <w:gridCol w:w="2296"/>
        <w:gridCol w:w="7480"/>
      </w:tblGrid>
      <w:tr w:rsidR="00A27640" w14:paraId="4A0A9EEB" w14:textId="77777777" w:rsidTr="00275CBA">
        <w:tc>
          <w:tcPr>
            <w:tcW w:w="2296" w:type="dxa"/>
          </w:tcPr>
          <w:p w14:paraId="6D40FCE6" w14:textId="77777777" w:rsidR="00A27640" w:rsidRPr="00A27640" w:rsidRDefault="00A27640" w:rsidP="000F62D9">
            <w:pPr>
              <w:rPr>
                <w:rFonts w:ascii="Tahoma" w:hAnsi="Tahoma" w:cs="Tahoma"/>
                <w:i/>
              </w:rPr>
            </w:pPr>
            <w:r w:rsidRPr="00A27640">
              <w:rPr>
                <w:rFonts w:ascii="Tahoma" w:hAnsi="Tahoma" w:cs="Tahoma"/>
                <w:i/>
              </w:rPr>
              <w:t>13. Condiciones de pago del 100%</w:t>
            </w:r>
          </w:p>
        </w:tc>
        <w:tc>
          <w:tcPr>
            <w:tcW w:w="7480" w:type="dxa"/>
          </w:tcPr>
          <w:p w14:paraId="7132EF13" w14:textId="77777777" w:rsidR="00A27640" w:rsidRPr="00A27640" w:rsidRDefault="00A27640" w:rsidP="000F62D9">
            <w:pPr>
              <w:jc w:val="both"/>
              <w:rPr>
                <w:rFonts w:ascii="Tahoma" w:hAnsi="Tahoma" w:cs="Tahoma"/>
                <w:i/>
              </w:rPr>
            </w:pPr>
            <w:r w:rsidRPr="00A27640">
              <w:rPr>
                <w:rFonts w:ascii="Tahoma" w:eastAsia="Arial" w:hAnsi="Tahoma" w:cs="Tahoma"/>
                <w:i/>
              </w:rPr>
              <w:t xml:space="preserve">Posterior a la notificación del fallo y previo a la formalización del contrato, </w:t>
            </w:r>
            <w:r w:rsidRPr="00A27640">
              <w:rPr>
                <w:rFonts w:ascii="Tahoma" w:eastAsia="Arial" w:hAnsi="Tahoma" w:cs="Tahoma"/>
                <w:i/>
                <w:shd w:val="clear" w:color="auto" w:fill="FFFF00"/>
              </w:rPr>
              <w:t>las personas postoras favorecidas están obligadas a cubrir la totalidad de su postura en un plazo improrrogable de</w:t>
            </w:r>
            <w:r w:rsidRPr="00A27640">
              <w:rPr>
                <w:rFonts w:ascii="Tahoma" w:eastAsia="Arial" w:hAnsi="Tahoma" w:cs="Tahoma"/>
                <w:b/>
                <w:i/>
                <w:shd w:val="clear" w:color="auto" w:fill="FFFF00"/>
              </w:rPr>
              <w:t xml:space="preserve"> 10 días hábiles</w:t>
            </w:r>
            <w:r w:rsidRPr="00A27640">
              <w:rPr>
                <w:rFonts w:ascii="Tahoma" w:eastAsia="Arial" w:hAnsi="Tahoma" w:cs="Tahoma"/>
                <w:i/>
                <w:shd w:val="clear" w:color="auto" w:fill="FFFF00"/>
              </w:rPr>
              <w:t>,</w:t>
            </w:r>
            <w:r w:rsidRPr="00A27640">
              <w:rPr>
                <w:rFonts w:ascii="Tahoma" w:eastAsia="Arial" w:hAnsi="Tahoma" w:cs="Tahoma"/>
                <w:i/>
              </w:rPr>
              <w:t xml:space="preserve"> a favor de la Universidad Politécnica del Estado de Morelos, debiendo realizar el depósito o transferencia del pago del 100% del valor de su oferta</w:t>
            </w:r>
          </w:p>
        </w:tc>
      </w:tr>
    </w:tbl>
    <w:p w14:paraId="17F2D9E1" w14:textId="77777777" w:rsidR="00C111AD" w:rsidRPr="00C111AD" w:rsidRDefault="00C111AD" w:rsidP="00C111AD">
      <w:pPr>
        <w:rPr>
          <w:rFonts w:ascii="Tahoma" w:hAnsi="Tahoma" w:cs="Tahoma"/>
          <w:u w:val="single"/>
        </w:rPr>
      </w:pPr>
      <w:r w:rsidRPr="00C111AD">
        <w:rPr>
          <w:rFonts w:ascii="Tahoma" w:hAnsi="Tahoma" w:cs="Tahoma"/>
          <w:bCs/>
          <w:snapToGrid w:val="0"/>
        </w:rPr>
        <w:t xml:space="preserve">4.- </w:t>
      </w:r>
      <w:r w:rsidRPr="00C111AD">
        <w:rPr>
          <w:rFonts w:ascii="Tahoma" w:hAnsi="Tahoma" w:cs="Tahoma"/>
          <w:u w:val="single"/>
        </w:rPr>
        <w:t>BASES</w:t>
      </w:r>
    </w:p>
    <w:p w14:paraId="5A9D4203" w14:textId="44996B9B" w:rsidR="00C111AD" w:rsidRPr="00C111AD" w:rsidRDefault="00C111AD" w:rsidP="00C111AD">
      <w:pPr>
        <w:spacing w:after="160" w:line="259" w:lineRule="auto"/>
        <w:jc w:val="both"/>
        <w:rPr>
          <w:rFonts w:ascii="Tahoma" w:hAnsi="Tahoma" w:cs="Tahoma"/>
        </w:rPr>
      </w:pPr>
      <w:r>
        <w:rPr>
          <w:rFonts w:ascii="Tahoma" w:hAnsi="Tahoma" w:cs="Tahoma"/>
        </w:rPr>
        <w:t xml:space="preserve">1.- </w:t>
      </w:r>
      <w:r w:rsidRPr="00C111AD">
        <w:rPr>
          <w:rFonts w:ascii="Tahoma" w:hAnsi="Tahoma" w:cs="Tahoma"/>
        </w:rPr>
        <w:t>Hoja 2: En la definición de Enajenación se hace referencia a un acuerdo, pero no especifica cual:</w:t>
      </w:r>
    </w:p>
    <w:tbl>
      <w:tblPr>
        <w:tblStyle w:val="Tablaconcuadrcula"/>
        <w:tblW w:w="9776" w:type="dxa"/>
        <w:tblLook w:val="04A0" w:firstRow="1" w:lastRow="0" w:firstColumn="1" w:lastColumn="0" w:noHBand="0" w:noVBand="1"/>
      </w:tblPr>
      <w:tblGrid>
        <w:gridCol w:w="1758"/>
        <w:gridCol w:w="8018"/>
      </w:tblGrid>
      <w:tr w:rsidR="00C111AD" w:rsidRPr="00C111AD" w14:paraId="45E6F98A" w14:textId="77777777" w:rsidTr="00275CBA">
        <w:tc>
          <w:tcPr>
            <w:tcW w:w="1758" w:type="dxa"/>
            <w:shd w:val="clear" w:color="auto" w:fill="FFC000"/>
          </w:tcPr>
          <w:p w14:paraId="5DFA4C8C" w14:textId="77777777" w:rsidR="00C111AD" w:rsidRPr="00C111AD" w:rsidRDefault="00C111AD" w:rsidP="00B119D8">
            <w:pPr>
              <w:jc w:val="center"/>
              <w:rPr>
                <w:rFonts w:ascii="Tahoma" w:hAnsi="Tahoma" w:cs="Tahoma"/>
                <w:b/>
              </w:rPr>
            </w:pPr>
            <w:r w:rsidRPr="00C111AD">
              <w:rPr>
                <w:rFonts w:ascii="Tahoma" w:hAnsi="Tahoma" w:cs="Tahoma"/>
                <w:b/>
              </w:rPr>
              <w:t>DEFINICIÓN</w:t>
            </w:r>
          </w:p>
        </w:tc>
        <w:tc>
          <w:tcPr>
            <w:tcW w:w="8018" w:type="dxa"/>
            <w:shd w:val="clear" w:color="auto" w:fill="FFC000"/>
          </w:tcPr>
          <w:p w14:paraId="6657806E" w14:textId="77777777" w:rsidR="00C111AD" w:rsidRPr="00C111AD" w:rsidRDefault="00C111AD" w:rsidP="00B119D8">
            <w:pPr>
              <w:jc w:val="center"/>
              <w:rPr>
                <w:rFonts w:ascii="Tahoma" w:hAnsi="Tahoma" w:cs="Tahoma"/>
                <w:b/>
              </w:rPr>
            </w:pPr>
            <w:r w:rsidRPr="00C111AD">
              <w:rPr>
                <w:rFonts w:ascii="Tahoma" w:hAnsi="Tahoma" w:cs="Tahoma"/>
                <w:b/>
              </w:rPr>
              <w:t>SIGNIFICADO</w:t>
            </w:r>
          </w:p>
        </w:tc>
      </w:tr>
      <w:tr w:rsidR="00C111AD" w:rsidRPr="00C111AD" w14:paraId="03E00154" w14:textId="77777777" w:rsidTr="00275CBA">
        <w:tc>
          <w:tcPr>
            <w:tcW w:w="1758" w:type="dxa"/>
            <w:vAlign w:val="center"/>
          </w:tcPr>
          <w:p w14:paraId="49000D75" w14:textId="77777777" w:rsidR="00C111AD" w:rsidRPr="00C111AD" w:rsidRDefault="00C111AD" w:rsidP="00B119D8">
            <w:pPr>
              <w:jc w:val="center"/>
              <w:rPr>
                <w:rFonts w:ascii="Tahoma" w:eastAsia="Arial" w:hAnsi="Tahoma" w:cs="Tahoma"/>
              </w:rPr>
            </w:pPr>
            <w:r w:rsidRPr="00C111AD">
              <w:rPr>
                <w:rFonts w:ascii="Tahoma" w:eastAsia="Arial" w:hAnsi="Tahoma" w:cs="Tahoma"/>
              </w:rPr>
              <w:t>ENAJENACIÓN</w:t>
            </w:r>
          </w:p>
        </w:tc>
        <w:tc>
          <w:tcPr>
            <w:tcW w:w="8018" w:type="dxa"/>
            <w:vAlign w:val="center"/>
          </w:tcPr>
          <w:p w14:paraId="221111AE" w14:textId="77777777" w:rsidR="00C111AD" w:rsidRPr="00C111AD" w:rsidRDefault="00C111AD" w:rsidP="00B119D8">
            <w:pPr>
              <w:jc w:val="both"/>
              <w:rPr>
                <w:rFonts w:ascii="Tahoma" w:eastAsia="Arial" w:hAnsi="Tahoma" w:cs="Tahoma"/>
              </w:rPr>
            </w:pPr>
            <w:r w:rsidRPr="00C111AD">
              <w:rPr>
                <w:rFonts w:ascii="Tahoma" w:eastAsia="Arial" w:hAnsi="Tahoma" w:cs="Tahoma"/>
              </w:rPr>
              <w:t>Al acto mediante el cual se transmite a otro la propiedad de un bien mueble a título oneroso, de conformidad con lo establecido por la normatividad aplicable y el presente acuerdo.</w:t>
            </w:r>
          </w:p>
        </w:tc>
      </w:tr>
    </w:tbl>
    <w:p w14:paraId="526F1D91" w14:textId="41C88A54" w:rsidR="00BF6DE3" w:rsidRPr="00BF6DE3" w:rsidRDefault="00BF6DE3" w:rsidP="00BF6DE3">
      <w:pPr>
        <w:jc w:val="both"/>
        <w:rPr>
          <w:rFonts w:ascii="Tahoma" w:hAnsi="Tahoma" w:cs="Tahoma"/>
          <w:b/>
          <w:i/>
        </w:rPr>
      </w:pPr>
      <w:r w:rsidRPr="00BF6DE3">
        <w:rPr>
          <w:rFonts w:ascii="Tahoma" w:hAnsi="Tahoma" w:cs="Tahoma"/>
          <w:bCs/>
          <w:snapToGrid w:val="0"/>
        </w:rPr>
        <w:t>R</w:t>
      </w:r>
      <w:r w:rsidRPr="00BF6DE3">
        <w:rPr>
          <w:rFonts w:ascii="Tahoma" w:hAnsi="Tahoma" w:cs="Tahoma"/>
          <w:bCs/>
          <w:i/>
          <w:snapToGrid w:val="0"/>
        </w:rPr>
        <w:t>.-</w:t>
      </w:r>
      <w:r w:rsidRPr="00BF6DE3">
        <w:rPr>
          <w:rFonts w:ascii="Tahoma" w:hAnsi="Tahoma" w:cs="Tahoma"/>
          <w:b/>
          <w:bCs/>
          <w:i/>
          <w:snapToGrid w:val="0"/>
        </w:rPr>
        <w:t xml:space="preserve"> </w:t>
      </w:r>
      <w:r w:rsidRPr="00BF6DE3">
        <w:rPr>
          <w:rFonts w:ascii="Tahoma" w:hAnsi="Tahoma" w:cs="Tahoma"/>
          <w:b/>
          <w:i/>
        </w:rPr>
        <w:t>DEFINICIÓN</w:t>
      </w:r>
    </w:p>
    <w:tbl>
      <w:tblPr>
        <w:tblStyle w:val="Tablaconcuadrcula"/>
        <w:tblW w:w="0" w:type="auto"/>
        <w:tblLook w:val="04A0" w:firstRow="1" w:lastRow="0" w:firstColumn="1" w:lastColumn="0" w:noHBand="0" w:noVBand="1"/>
      </w:tblPr>
      <w:tblGrid>
        <w:gridCol w:w="1758"/>
        <w:gridCol w:w="8013"/>
      </w:tblGrid>
      <w:tr w:rsidR="00BF6DE3" w:rsidRPr="00BF6DE3" w14:paraId="1C7A45E3" w14:textId="77777777" w:rsidTr="00BF6DE3">
        <w:tc>
          <w:tcPr>
            <w:tcW w:w="1266" w:type="dxa"/>
            <w:shd w:val="clear" w:color="auto" w:fill="FFC000"/>
          </w:tcPr>
          <w:p w14:paraId="0BCE31D3" w14:textId="77777777" w:rsidR="00BF6DE3" w:rsidRPr="00BF6DE3" w:rsidRDefault="00BF6DE3" w:rsidP="000F62D9">
            <w:pPr>
              <w:jc w:val="center"/>
              <w:rPr>
                <w:rFonts w:ascii="Tahoma" w:hAnsi="Tahoma" w:cs="Tahoma"/>
                <w:b/>
                <w:i/>
              </w:rPr>
            </w:pPr>
            <w:r w:rsidRPr="00BF6DE3">
              <w:rPr>
                <w:rFonts w:ascii="Tahoma" w:hAnsi="Tahoma" w:cs="Tahoma"/>
                <w:b/>
                <w:i/>
              </w:rPr>
              <w:t>DEFINICIÓN</w:t>
            </w:r>
          </w:p>
        </w:tc>
        <w:tc>
          <w:tcPr>
            <w:tcW w:w="8227" w:type="dxa"/>
            <w:shd w:val="clear" w:color="auto" w:fill="FFC000"/>
          </w:tcPr>
          <w:p w14:paraId="005A1F95" w14:textId="77777777" w:rsidR="00BF6DE3" w:rsidRPr="00BF6DE3" w:rsidRDefault="00BF6DE3" w:rsidP="000F62D9">
            <w:pPr>
              <w:jc w:val="center"/>
              <w:rPr>
                <w:rFonts w:ascii="Tahoma" w:hAnsi="Tahoma" w:cs="Tahoma"/>
                <w:b/>
                <w:i/>
              </w:rPr>
            </w:pPr>
            <w:r w:rsidRPr="00BF6DE3">
              <w:rPr>
                <w:rFonts w:ascii="Tahoma" w:hAnsi="Tahoma" w:cs="Tahoma"/>
                <w:b/>
                <w:i/>
              </w:rPr>
              <w:t>SIGNIFICADO</w:t>
            </w:r>
          </w:p>
        </w:tc>
      </w:tr>
      <w:tr w:rsidR="00BF6DE3" w:rsidRPr="00BF6DE3" w14:paraId="62FAF305" w14:textId="77777777" w:rsidTr="00BF6DE3">
        <w:tc>
          <w:tcPr>
            <w:tcW w:w="1266" w:type="dxa"/>
            <w:vAlign w:val="center"/>
          </w:tcPr>
          <w:p w14:paraId="19D7D622" w14:textId="77777777" w:rsidR="00BF6DE3" w:rsidRPr="00BF6DE3" w:rsidRDefault="00BF6DE3" w:rsidP="000F62D9">
            <w:pPr>
              <w:jc w:val="center"/>
              <w:rPr>
                <w:rFonts w:ascii="Tahoma" w:eastAsia="Arial" w:hAnsi="Tahoma" w:cs="Tahoma"/>
                <w:i/>
              </w:rPr>
            </w:pPr>
            <w:r w:rsidRPr="00BF6DE3">
              <w:rPr>
                <w:rFonts w:ascii="Tahoma" w:eastAsia="Arial" w:hAnsi="Tahoma" w:cs="Tahoma"/>
                <w:i/>
              </w:rPr>
              <w:t>ENAJENACIÓN</w:t>
            </w:r>
          </w:p>
        </w:tc>
        <w:tc>
          <w:tcPr>
            <w:tcW w:w="8227" w:type="dxa"/>
            <w:vAlign w:val="center"/>
          </w:tcPr>
          <w:p w14:paraId="083E8EDA" w14:textId="77777777" w:rsidR="00BF6DE3" w:rsidRPr="00BF6DE3" w:rsidRDefault="00BF6DE3" w:rsidP="000F62D9">
            <w:pPr>
              <w:jc w:val="both"/>
              <w:rPr>
                <w:rFonts w:ascii="Tahoma" w:eastAsia="Arial" w:hAnsi="Tahoma" w:cs="Tahoma"/>
                <w:i/>
              </w:rPr>
            </w:pPr>
            <w:r w:rsidRPr="00BF6DE3">
              <w:rPr>
                <w:rFonts w:ascii="Tahoma" w:eastAsia="Arial" w:hAnsi="Tahoma" w:cs="Tahoma"/>
                <w:i/>
              </w:rPr>
              <w:t xml:space="preserve">Al acto mediante el cual se transmite a otro la propiedad de un bien mueble a título oneroso, de conformidad con lo establecido por la normatividad aplicable y el presente acuerdo </w:t>
            </w:r>
            <w:r w:rsidRPr="00BF6DE3">
              <w:rPr>
                <w:rFonts w:ascii="Tahoma" w:hAnsi="Tahoma" w:cs="Tahoma"/>
                <w:i/>
                <w:shd w:val="clear" w:color="auto" w:fill="FFFF00"/>
              </w:rPr>
              <w:t>de la Décima Segunda Sesión Ordinaria 2021 de la Comisión de Avalúos de Bienes Estatales mediante acuerdo AC/4/12ªO/2021</w:t>
            </w:r>
          </w:p>
        </w:tc>
      </w:tr>
    </w:tbl>
    <w:p w14:paraId="7CDB74A2" w14:textId="65AF7CA6" w:rsidR="00314D25" w:rsidRDefault="00C111AD" w:rsidP="00F20610">
      <w:pPr>
        <w:jc w:val="both"/>
        <w:rPr>
          <w:rFonts w:ascii="Tahoma" w:hAnsi="Tahoma" w:cs="Tahoma"/>
        </w:rPr>
      </w:pPr>
      <w:r w:rsidRPr="00C111AD">
        <w:rPr>
          <w:rFonts w:ascii="Tahoma" w:hAnsi="Tahoma" w:cs="Tahoma"/>
          <w:bCs/>
          <w:snapToGrid w:val="0"/>
        </w:rPr>
        <w:t xml:space="preserve">5.- </w:t>
      </w:r>
      <w:r w:rsidRPr="00C111AD">
        <w:rPr>
          <w:rFonts w:ascii="Tahoma" w:hAnsi="Tahoma" w:cs="Tahoma"/>
        </w:rPr>
        <w:t xml:space="preserve">Numeral 6.1: ¿Es correcto que la </w:t>
      </w:r>
      <w:r w:rsidRPr="00C111AD">
        <w:rPr>
          <w:rFonts w:ascii="Tahoma" w:hAnsi="Tahoma" w:cs="Tahoma"/>
          <w:i/>
        </w:rPr>
        <w:t>Subasta Pública</w:t>
      </w:r>
      <w:r w:rsidRPr="00C111AD">
        <w:rPr>
          <w:rFonts w:ascii="Tahoma" w:hAnsi="Tahoma" w:cs="Tahoma"/>
        </w:rPr>
        <w:t xml:space="preserve"> y el Fallo haya más de un mes de diferencia</w:t>
      </w:r>
      <w:proofErr w:type="gramStart"/>
      <w:r w:rsidRPr="00C111AD">
        <w:rPr>
          <w:rFonts w:ascii="Tahoma" w:hAnsi="Tahoma" w:cs="Tahoma"/>
        </w:rPr>
        <w:t>?</w:t>
      </w:r>
      <w:r>
        <w:rPr>
          <w:rFonts w:ascii="Tahoma" w:hAnsi="Tahoma" w:cs="Tahoma"/>
        </w:rPr>
        <w:t>.</w:t>
      </w:r>
      <w:proofErr w:type="gramEnd"/>
      <w:r>
        <w:rPr>
          <w:rFonts w:ascii="Tahoma" w:hAnsi="Tahoma" w:cs="Tahoma"/>
        </w:rPr>
        <w:t>--------------------------------------------------------------------------------------------------</w:t>
      </w:r>
    </w:p>
    <w:p w14:paraId="4571C58D" w14:textId="1DC77D98" w:rsidR="00C111AD" w:rsidRPr="0037388D" w:rsidRDefault="00C111AD" w:rsidP="00F20610">
      <w:pPr>
        <w:jc w:val="both"/>
        <w:rPr>
          <w:rFonts w:ascii="Tahoma" w:hAnsi="Tahoma" w:cs="Tahoma"/>
          <w:bCs/>
          <w:i/>
          <w:snapToGrid w:val="0"/>
        </w:rPr>
      </w:pPr>
      <w:r w:rsidRPr="0037388D">
        <w:rPr>
          <w:rFonts w:ascii="Tahoma" w:hAnsi="Tahoma" w:cs="Tahoma"/>
          <w:i/>
        </w:rPr>
        <w:t xml:space="preserve">R.- </w:t>
      </w:r>
      <w:r w:rsidR="0037388D" w:rsidRPr="0037388D">
        <w:rPr>
          <w:rFonts w:ascii="Tahoma" w:hAnsi="Tahoma" w:cs="Tahoma"/>
          <w:i/>
        </w:rPr>
        <w:t>El tiempo establecido entre la Subasta Pública y el fallo es considerando los tiempos para la entrega de las carpetas y el desarrollo de las sesiones tanto del Subcomité para el control de las de las Adquisiciones,  Enajenaciones, Arrendamientos y Prestaciones del Servicios de la Universidad Politécnica del Estado de Morelos y el Comité de Adquisiciones, Enajenaciones, Arrendamientos y Servicios del Poder Ejercicio del Estado de Morelos, para su validación y aprobación del fallo de conformidad con el Acuerdo por el que se establecen los lineamientos para la celebración de sesiones de los distintos órganos colegiados que actúan y participan en la administración pública del esta de Morelos y el Reglamento de la Ley de Adquisiciones, Enajenaciones, Arrendamientos y Servicios del Poder Ejercicio del Estado libre y Soberano de Morelos</w:t>
      </w:r>
      <w:r w:rsidR="0037388D">
        <w:rPr>
          <w:rFonts w:ascii="Tahoma" w:hAnsi="Tahoma" w:cs="Tahoma"/>
          <w:i/>
        </w:rPr>
        <w:t>.-----------------------------------------------------------------------------------------------------</w:t>
      </w:r>
    </w:p>
    <w:p w14:paraId="7F6FC77A" w14:textId="235011CF" w:rsidR="002648FE" w:rsidRPr="00686CEA" w:rsidRDefault="00C111AD" w:rsidP="00686CEA">
      <w:pPr>
        <w:spacing w:after="160" w:line="259" w:lineRule="auto"/>
        <w:jc w:val="both"/>
        <w:rPr>
          <w:rFonts w:ascii="Tahoma" w:hAnsi="Tahoma" w:cs="Tahoma"/>
          <w:b/>
          <w:i/>
        </w:rPr>
      </w:pPr>
      <w:r w:rsidRPr="00C111AD">
        <w:rPr>
          <w:rFonts w:ascii="Tahoma" w:hAnsi="Tahoma" w:cs="Tahoma"/>
          <w:bCs/>
          <w:snapToGrid w:val="0"/>
        </w:rPr>
        <w:lastRenderedPageBreak/>
        <w:t xml:space="preserve">6.- </w:t>
      </w:r>
      <w:r w:rsidRPr="00C111AD">
        <w:rPr>
          <w:rFonts w:ascii="Tahoma" w:hAnsi="Tahoma" w:cs="Tahoma"/>
        </w:rPr>
        <w:t>Numeral 9.3: Se establece un término de 30 días naturales, pero no se mencionar partir de cuándo corre dicho término:</w:t>
      </w:r>
      <w:r w:rsidR="0037388D">
        <w:rPr>
          <w:rFonts w:ascii="Tahoma" w:hAnsi="Tahoma" w:cs="Tahoma"/>
          <w:b/>
        </w:rPr>
        <w:t xml:space="preserve"> </w:t>
      </w:r>
      <w:r w:rsidRPr="00C111AD">
        <w:rPr>
          <w:rFonts w:ascii="Tahoma" w:hAnsi="Tahoma" w:cs="Tahoma"/>
        </w:rPr>
        <w:t>La persona postora ganadora recibe los bienes en el estado que se encuentran, así como los documentos originales, liberando a la Universidad de cualquier responsabilidad derivada del uso y destino final que se pretenda dar a los vehículos, así como toda futura responsabilidad civil, penal administrativa que pudiera ocasionarse. Y en un término de 30 días naturales realizará el cambio de propietario y entregará a la Universidad copia que valide el cambio de propietario del vehículo</w:t>
      </w:r>
      <w:r>
        <w:rPr>
          <w:rFonts w:ascii="Tahoma" w:hAnsi="Tahoma" w:cs="Tahoma"/>
        </w:rPr>
        <w:t>.-------------------------------</w:t>
      </w:r>
      <w:r w:rsidR="0037388D" w:rsidRPr="00686CEA">
        <w:rPr>
          <w:rFonts w:ascii="Tahoma" w:hAnsi="Tahoma" w:cs="Tahoma"/>
          <w:bCs/>
          <w:i/>
          <w:snapToGrid w:val="0"/>
        </w:rPr>
        <w:t>R.-</w:t>
      </w:r>
      <w:r w:rsidR="00686CEA" w:rsidRPr="00686CEA">
        <w:rPr>
          <w:rFonts w:ascii="Tahoma" w:hAnsi="Tahoma" w:cs="Tahoma"/>
          <w:bCs/>
          <w:i/>
          <w:snapToGrid w:val="0"/>
        </w:rPr>
        <w:t xml:space="preserve"> </w:t>
      </w:r>
      <w:r w:rsidR="00686CEA" w:rsidRPr="00686CEA">
        <w:rPr>
          <w:rFonts w:ascii="Tahoma" w:hAnsi="Tahoma" w:cs="Tahoma"/>
          <w:i/>
        </w:rPr>
        <w:t xml:space="preserve">La persona postora ganadora recibe los bienes en el estado que se encuentran, así como los documentos originales, liberando a la Universidad de cualquier responsabilidad derivada del uso y destino final que se pretenda dar a los vehículos, así como toda futura responsabilidad civil, penal administrativa que pudiera ocasionarse. </w:t>
      </w:r>
      <w:r w:rsidR="00686CEA" w:rsidRPr="00686CEA">
        <w:rPr>
          <w:rFonts w:ascii="Tahoma" w:hAnsi="Tahoma" w:cs="Tahoma"/>
          <w:i/>
          <w:shd w:val="clear" w:color="auto" w:fill="FFFF00"/>
        </w:rPr>
        <w:t xml:space="preserve">Y una vez que el postor ganador reciba los bienes y los documentos </w:t>
      </w:r>
      <w:r w:rsidR="00686CEA" w:rsidRPr="00686CEA">
        <w:rPr>
          <w:rFonts w:ascii="Tahoma" w:hAnsi="Tahoma" w:cs="Tahoma"/>
          <w:i/>
        </w:rPr>
        <w:t>en un término de 30 días naturales realizará el cambio de propietario y entregará a la Universidad copia que valide el cambio de propietario del vehículo</w:t>
      </w:r>
      <w:r w:rsidR="00686CEA">
        <w:rPr>
          <w:rFonts w:ascii="Tahoma" w:hAnsi="Tahoma" w:cs="Tahoma"/>
          <w:i/>
        </w:rPr>
        <w:t>.------------------------------------------------------------------------------------------------</w:t>
      </w:r>
      <w:r w:rsidR="002648FE" w:rsidRPr="002648FE">
        <w:rPr>
          <w:rFonts w:ascii="Tahoma" w:hAnsi="Tahoma" w:cs="Tahoma"/>
          <w:bCs/>
          <w:snapToGrid w:val="0"/>
        </w:rPr>
        <w:t xml:space="preserve">7.- </w:t>
      </w:r>
      <w:r w:rsidR="002648FE" w:rsidRPr="002648FE">
        <w:rPr>
          <w:rFonts w:ascii="Tahoma" w:hAnsi="Tahoma" w:cs="Tahoma"/>
        </w:rPr>
        <w:t>El plazo para cubrir la postura difiere entre los numerales 18.1 y 21.1</w:t>
      </w:r>
    </w:p>
    <w:p w14:paraId="7BBFF3F3" w14:textId="03DFF4A4" w:rsidR="002648FE" w:rsidRPr="002648FE" w:rsidRDefault="002648FE" w:rsidP="002648FE">
      <w:pPr>
        <w:jc w:val="both"/>
        <w:rPr>
          <w:rFonts w:ascii="Tahoma" w:hAnsi="Tahoma" w:cs="Tahoma"/>
        </w:rPr>
      </w:pPr>
      <w:r w:rsidRPr="002648FE">
        <w:rPr>
          <w:rFonts w:ascii="Tahoma" w:hAnsi="Tahoma" w:cs="Tahoma"/>
        </w:rPr>
        <w:t xml:space="preserve">18.1 Posterior a la notificación del fallo y previo a la formalización del contrato, las personas postoras favorecidas están obligadas a cubrir la totalidad de su postura en un plazo improrrogable de </w:t>
      </w:r>
      <w:r w:rsidRPr="002648FE">
        <w:rPr>
          <w:rFonts w:ascii="Tahoma" w:hAnsi="Tahoma" w:cs="Tahoma"/>
          <w:shd w:val="clear" w:color="auto" w:fill="FFFF00"/>
        </w:rPr>
        <w:t>tres días hábiles</w:t>
      </w:r>
      <w:r w:rsidRPr="002648FE">
        <w:rPr>
          <w:rFonts w:ascii="Tahoma" w:hAnsi="Tahoma" w:cs="Tahoma"/>
        </w:rPr>
        <w:t>, a favor de la Universidad Politécnica del Estado de Morelos, debiendo realizar el depósito o transferencia del pago del 100% del valor de su oferta.</w:t>
      </w:r>
      <w:r w:rsidR="006E1EE4">
        <w:rPr>
          <w:rFonts w:ascii="Tahoma" w:hAnsi="Tahoma" w:cs="Tahoma"/>
        </w:rPr>
        <w:t xml:space="preserve"> </w:t>
      </w:r>
      <w:r w:rsidRPr="002648FE">
        <w:rPr>
          <w:rFonts w:ascii="Tahoma" w:hAnsi="Tahoma" w:cs="Tahoma"/>
        </w:rPr>
        <w:t xml:space="preserve">21.1 El pago de la enajenación se realizará dentro del plazo máximo de </w:t>
      </w:r>
      <w:r w:rsidRPr="002648FE">
        <w:rPr>
          <w:rFonts w:ascii="Tahoma" w:hAnsi="Tahoma" w:cs="Tahoma"/>
          <w:shd w:val="clear" w:color="auto" w:fill="FFFF00"/>
        </w:rPr>
        <w:t>10 días hábiles</w:t>
      </w:r>
      <w:r w:rsidRPr="002648FE">
        <w:rPr>
          <w:rFonts w:ascii="Tahoma" w:hAnsi="Tahoma" w:cs="Tahoma"/>
        </w:rPr>
        <w:t xml:space="preserve"> posteriores a la notificación del fallo en la cuenta Bancaria en favor de la Universidad Politécnica del Estado de Morelos ante la Institución denominada Banco Nacional de México, S.A. (BANAMEX S.A.) a la cuenta 132147 sucursal 4456 o a la cuenta interbancaria 002543445601321473</w:t>
      </w:r>
      <w:r w:rsidR="006E1EE4">
        <w:rPr>
          <w:rFonts w:ascii="Tahoma" w:hAnsi="Tahoma" w:cs="Tahoma"/>
        </w:rPr>
        <w:t>.------------------------------------------------------------------------------------</w:t>
      </w:r>
    </w:p>
    <w:p w14:paraId="7FD00B74" w14:textId="77777777" w:rsidR="00686CEA" w:rsidRPr="00686CEA" w:rsidRDefault="00B119D8" w:rsidP="00686CEA">
      <w:pPr>
        <w:jc w:val="both"/>
        <w:rPr>
          <w:rFonts w:ascii="Tahoma" w:hAnsi="Tahoma" w:cs="Tahoma"/>
          <w:i/>
        </w:rPr>
      </w:pPr>
      <w:r w:rsidRPr="00686CEA">
        <w:rPr>
          <w:rFonts w:ascii="Tahoma" w:hAnsi="Tahoma" w:cs="Tahoma"/>
          <w:i/>
        </w:rPr>
        <w:t>R.-</w:t>
      </w:r>
      <w:r w:rsidR="00686CEA" w:rsidRPr="00686CEA">
        <w:rPr>
          <w:rFonts w:ascii="Tahoma" w:hAnsi="Tahoma" w:cs="Tahoma"/>
          <w:i/>
        </w:rPr>
        <w:t xml:space="preserve"> 18.1 Posterior a la notificación del fallo y previo a la formalización del contrato, las personas postoras favorecidas están obligadas a cubrir la totalidad de su postura en un plazo improrrogable de </w:t>
      </w:r>
      <w:r w:rsidR="00686CEA" w:rsidRPr="00686CEA">
        <w:rPr>
          <w:rFonts w:ascii="Tahoma" w:hAnsi="Tahoma" w:cs="Tahoma"/>
          <w:i/>
          <w:shd w:val="clear" w:color="auto" w:fill="FFFF00"/>
        </w:rPr>
        <w:t>10 días hábiles</w:t>
      </w:r>
      <w:r w:rsidR="00686CEA" w:rsidRPr="00686CEA">
        <w:rPr>
          <w:rFonts w:ascii="Tahoma" w:hAnsi="Tahoma" w:cs="Tahoma"/>
          <w:i/>
        </w:rPr>
        <w:t>, a favor de la Universidad Politécnica del Estado de Morelos, debiendo realizar el depósito o transferencia del pago del 100% del valor de su oferta.</w:t>
      </w:r>
    </w:p>
    <w:p w14:paraId="0CFDCD65" w14:textId="415C8B1F" w:rsidR="002648FE" w:rsidRPr="00686CEA" w:rsidRDefault="00686CEA" w:rsidP="00686CEA">
      <w:pPr>
        <w:jc w:val="both"/>
        <w:rPr>
          <w:rFonts w:ascii="Tahoma" w:hAnsi="Tahoma" w:cs="Tahoma"/>
          <w:i/>
        </w:rPr>
      </w:pPr>
      <w:r w:rsidRPr="00686CEA">
        <w:rPr>
          <w:rFonts w:ascii="Tahoma" w:hAnsi="Tahoma" w:cs="Tahoma"/>
          <w:i/>
        </w:rPr>
        <w:t xml:space="preserve">21.1 El pago de la enajenación se realizará dentro del plazo máximo de </w:t>
      </w:r>
      <w:r w:rsidRPr="00686CEA">
        <w:rPr>
          <w:rFonts w:ascii="Tahoma" w:hAnsi="Tahoma" w:cs="Tahoma"/>
          <w:i/>
          <w:shd w:val="clear" w:color="auto" w:fill="FFFF00"/>
        </w:rPr>
        <w:t>10 días hábiles</w:t>
      </w:r>
      <w:r w:rsidRPr="00686CEA">
        <w:rPr>
          <w:rFonts w:ascii="Tahoma" w:hAnsi="Tahoma" w:cs="Tahoma"/>
          <w:i/>
        </w:rPr>
        <w:t xml:space="preserve"> posteriores a la notificación del fallo en la cuenta Bancaria en favor de la Universidad Politécnica del Estado de Morelos ante la Institución denominada Banco Nacional de México, S.A. (BANAMEX S.A.) a la cuenta 132147 sucursal 4456 o a la cuenta interbancaria 002543445601321473</w:t>
      </w:r>
      <w:r>
        <w:rPr>
          <w:rFonts w:ascii="Tahoma" w:hAnsi="Tahoma" w:cs="Tahoma"/>
          <w:i/>
        </w:rPr>
        <w:t>.----------------------------------------------------------------------------------</w:t>
      </w:r>
    </w:p>
    <w:p w14:paraId="6FA01005" w14:textId="77777777" w:rsidR="005F3F48" w:rsidRDefault="00B119D8" w:rsidP="00643A54">
      <w:pPr>
        <w:spacing w:after="160" w:line="259" w:lineRule="auto"/>
        <w:jc w:val="both"/>
        <w:rPr>
          <w:rFonts w:ascii="Tahoma" w:hAnsi="Tahoma" w:cs="Tahoma"/>
        </w:rPr>
      </w:pPr>
      <w:r w:rsidRPr="00B119D8">
        <w:rPr>
          <w:rFonts w:ascii="Tahoma" w:hAnsi="Tahoma" w:cs="Tahoma"/>
        </w:rPr>
        <w:t xml:space="preserve">8.- Numeral 18.4: Al inicio de la hoja 11 dice </w:t>
      </w:r>
      <w:r w:rsidRPr="00B119D8">
        <w:rPr>
          <w:rFonts w:ascii="Tahoma" w:hAnsi="Tahoma" w:cs="Tahoma"/>
          <w:i/>
        </w:rPr>
        <w:t>en las facturas de ceda vehículo</w:t>
      </w:r>
      <w:r w:rsidRPr="00B119D8">
        <w:rPr>
          <w:rFonts w:ascii="Tahoma" w:hAnsi="Tahoma" w:cs="Tahoma"/>
        </w:rPr>
        <w:t xml:space="preserve">, debe decir en </w:t>
      </w:r>
      <w:r w:rsidRPr="00B119D8">
        <w:rPr>
          <w:rFonts w:ascii="Tahoma" w:hAnsi="Tahoma" w:cs="Tahoma"/>
          <w:i/>
        </w:rPr>
        <w:t xml:space="preserve">las facturas </w:t>
      </w:r>
      <w:r w:rsidRPr="00B119D8">
        <w:rPr>
          <w:rFonts w:ascii="Tahoma" w:hAnsi="Tahoma" w:cs="Tahoma"/>
          <w:b/>
          <w:i/>
        </w:rPr>
        <w:t>de cada</w:t>
      </w:r>
      <w:r w:rsidRPr="00B119D8">
        <w:rPr>
          <w:rFonts w:ascii="Tahoma" w:hAnsi="Tahoma" w:cs="Tahoma"/>
          <w:i/>
        </w:rPr>
        <w:t xml:space="preserve"> vehículo</w:t>
      </w:r>
      <w:r>
        <w:rPr>
          <w:rFonts w:ascii="Tahoma" w:hAnsi="Tahoma" w:cs="Tahoma"/>
        </w:rPr>
        <w:t xml:space="preserve">. </w:t>
      </w:r>
      <w:r w:rsidRPr="00B119D8">
        <w:rPr>
          <w:rFonts w:ascii="Tahoma" w:eastAsia="Arial" w:hAnsi="Tahoma" w:cs="Tahoma"/>
        </w:rPr>
        <w:t>Leyenda de endoso</w:t>
      </w:r>
      <w:r w:rsidRPr="00B119D8">
        <w:rPr>
          <w:rFonts w:ascii="Tahoma" w:eastAsia="Arial" w:hAnsi="Tahoma" w:cs="Tahoma"/>
          <w:i/>
        </w:rPr>
        <w:t xml:space="preserve"> “La Universidad Politécnica del Estado de Morelos, representada por el Rector, conforme a los artículos 16 y 18 fracción III del Estatuto Orgánico de esta Universidad, cede los derechos de propiedad amparados en las facturas </w:t>
      </w:r>
      <w:r w:rsidRPr="00B119D8">
        <w:rPr>
          <w:rFonts w:ascii="Tahoma" w:eastAsia="Arial" w:hAnsi="Tahoma" w:cs="Tahoma"/>
          <w:i/>
          <w:shd w:val="clear" w:color="auto" w:fill="FFFF00"/>
        </w:rPr>
        <w:t>da ceda</w:t>
      </w:r>
      <w:r w:rsidRPr="00B119D8">
        <w:rPr>
          <w:rFonts w:ascii="Tahoma" w:eastAsia="Arial" w:hAnsi="Tahoma" w:cs="Tahoma"/>
          <w:i/>
        </w:rPr>
        <w:t xml:space="preserve"> vehículo en favor del postor ganador en Jiutepec, Morelos a (fecha) de (mes) de 2022</w:t>
      </w:r>
      <w:r w:rsidR="00B17FC0">
        <w:rPr>
          <w:rFonts w:ascii="Tahoma" w:eastAsia="Arial" w:hAnsi="Tahoma" w:cs="Tahoma"/>
          <w:i/>
        </w:rPr>
        <w:t>.-</w:t>
      </w:r>
      <w:r w:rsidR="00B17FC0" w:rsidRPr="00FA3802">
        <w:rPr>
          <w:rFonts w:ascii="Tahoma" w:hAnsi="Tahoma" w:cs="Tahoma"/>
          <w:i/>
        </w:rPr>
        <w:t xml:space="preserve">R.- </w:t>
      </w:r>
      <w:r w:rsidR="00FA3802" w:rsidRPr="00FA3802">
        <w:rPr>
          <w:rFonts w:ascii="Tahoma" w:eastAsia="Arial" w:hAnsi="Tahoma" w:cs="Tahoma"/>
          <w:i/>
        </w:rPr>
        <w:t xml:space="preserve">Leyenda de endoso “La Universidad Politécnica del Estado de Morelos, representada por el Rector, conforme a los artículos 16 y 18 fracción III del Estatuto Orgánico de esta Universidad, cede los derechos de propiedad amparados en las facturas </w:t>
      </w:r>
      <w:r w:rsidR="00FA3802" w:rsidRPr="00FA3802">
        <w:rPr>
          <w:rFonts w:ascii="Tahoma" w:eastAsia="Arial" w:hAnsi="Tahoma" w:cs="Tahoma"/>
          <w:i/>
          <w:shd w:val="clear" w:color="auto" w:fill="FFFF00"/>
        </w:rPr>
        <w:t>de cada</w:t>
      </w:r>
      <w:r w:rsidR="00FA3802" w:rsidRPr="00FA3802">
        <w:rPr>
          <w:rFonts w:ascii="Tahoma" w:eastAsia="Arial" w:hAnsi="Tahoma" w:cs="Tahoma"/>
          <w:i/>
        </w:rPr>
        <w:t xml:space="preserve"> vehículo en favor del postor ganador en Jiutepec, Morelos a (fecha) de (mes) de 2022</w:t>
      </w:r>
      <w:r w:rsidR="00FA3802">
        <w:rPr>
          <w:rFonts w:ascii="Tahoma" w:eastAsia="Arial" w:hAnsi="Tahoma" w:cs="Tahoma"/>
          <w:i/>
        </w:rPr>
        <w:t>.--------------------</w:t>
      </w:r>
      <w:r w:rsidR="00430470" w:rsidRPr="00FB5B5C">
        <w:rPr>
          <w:rFonts w:ascii="Tahoma" w:hAnsi="Tahoma" w:cs="Tahoma"/>
          <w:b/>
          <w:snapToGrid w:val="0"/>
        </w:rPr>
        <w:t>La Consejería Jurídica</w:t>
      </w:r>
      <w:r w:rsidR="00430470" w:rsidRPr="00233A05">
        <w:rPr>
          <w:rFonts w:ascii="Tahoma" w:hAnsi="Tahoma" w:cs="Tahoma"/>
          <w:snapToGrid w:val="0"/>
        </w:rPr>
        <w:t>,</w:t>
      </w:r>
      <w:r w:rsidR="00430470">
        <w:rPr>
          <w:rFonts w:ascii="Tahoma" w:hAnsi="Tahoma" w:cs="Tahoma"/>
          <w:b/>
          <w:snapToGrid w:val="0"/>
        </w:rPr>
        <w:t xml:space="preserve"> </w:t>
      </w:r>
      <w:r w:rsidR="00430470" w:rsidRPr="00072309">
        <w:rPr>
          <w:rFonts w:ascii="Tahoma" w:hAnsi="Tahoma" w:cs="Tahoma"/>
          <w:snapToGrid w:val="0"/>
        </w:rPr>
        <w:t>manifiesta lo siguiente: -------------</w:t>
      </w:r>
      <w:r w:rsidR="00430470">
        <w:rPr>
          <w:rFonts w:ascii="Tahoma" w:hAnsi="Tahoma" w:cs="Tahoma"/>
          <w:snapToGrid w:val="0"/>
        </w:rPr>
        <w:t>--------------------------------------</w:t>
      </w:r>
      <w:r w:rsidR="00430470" w:rsidRPr="00FB5B5C">
        <w:rPr>
          <w:rFonts w:ascii="Tahoma" w:hAnsi="Tahoma" w:cs="Tahoma"/>
          <w:b/>
          <w:snapToGrid w:val="0"/>
        </w:rPr>
        <w:t xml:space="preserve"> </w:t>
      </w:r>
      <w:r w:rsidR="00643A54" w:rsidRPr="00643A54">
        <w:rPr>
          <w:rFonts w:ascii="Tahoma" w:hAnsi="Tahoma" w:cs="Tahoma"/>
          <w:snapToGrid w:val="0"/>
        </w:rPr>
        <w:lastRenderedPageBreak/>
        <w:t xml:space="preserve">1.- </w:t>
      </w:r>
      <w:r w:rsidR="00643A54" w:rsidRPr="00643A54">
        <w:rPr>
          <w:rFonts w:ascii="Tahoma" w:hAnsi="Tahoma" w:cs="Tahoma"/>
        </w:rPr>
        <w:t>En relación a la camioneta a enajenar se advierte que se dio de baja del padrón vehicular el 30 de agosto de 2022, sin embargo, menciona que los últimos pagos de tenencias y derechos correspondientes al año 2018; asimismo, en relación al certificado de verificación vehicular, únicamente establece el correspondiente al primer periodo del año 2019.</w:t>
      </w:r>
      <w:r w:rsidR="00643A54">
        <w:rPr>
          <w:rFonts w:ascii="Tahoma" w:hAnsi="Tahoma" w:cs="Tahoma"/>
        </w:rPr>
        <w:t>----------</w:t>
      </w:r>
    </w:p>
    <w:p w14:paraId="5D1BA4DA" w14:textId="77777777" w:rsidR="005F3F48" w:rsidRPr="005F3F48" w:rsidRDefault="005F3F48" w:rsidP="005F3F48">
      <w:pPr>
        <w:pStyle w:val="Ttulo6"/>
        <w:rPr>
          <w:rFonts w:ascii="Tahoma" w:eastAsiaTheme="minorEastAsia" w:hAnsi="Tahoma" w:cs="Tahoma"/>
          <w:color w:val="auto"/>
        </w:rPr>
      </w:pPr>
      <w:r w:rsidRPr="005F3F48">
        <w:rPr>
          <w:rFonts w:ascii="Tahoma" w:eastAsiaTheme="minorEastAsia" w:hAnsi="Tahoma" w:cs="Tahoma"/>
          <w:color w:val="auto"/>
        </w:rPr>
        <w:t>ESPECIFICACIONES TÉCNICAS DE LOS VEHÍCULOS</w:t>
      </w:r>
    </w:p>
    <w:p w14:paraId="089023D4" w14:textId="77777777" w:rsidR="005F3F48" w:rsidRPr="005F3F48" w:rsidRDefault="005F3F48" w:rsidP="005F3F48">
      <w:pPr>
        <w:pStyle w:val="Sinespaciado"/>
        <w:rPr>
          <w:rFonts w:ascii="Tahoma" w:hAnsi="Tahoma" w:cs="Tahoma"/>
          <w:sz w:val="18"/>
          <w:szCs w:val="18"/>
          <w:lang w:val="es-ES_tradnl" w:eastAsia="es-ES"/>
        </w:rPr>
      </w:pPr>
    </w:p>
    <w:p w14:paraId="1CBB2D52" w14:textId="77777777" w:rsidR="005F3F48" w:rsidRPr="005F3F48" w:rsidRDefault="005F3F48" w:rsidP="005F3F48">
      <w:pPr>
        <w:jc w:val="both"/>
        <w:rPr>
          <w:rFonts w:ascii="Tahoma" w:hAnsi="Tahoma" w:cs="Tahoma"/>
          <w:b/>
          <w:sz w:val="18"/>
          <w:szCs w:val="18"/>
        </w:rPr>
      </w:pPr>
      <w:r w:rsidRPr="005F3F48">
        <w:rPr>
          <w:rFonts w:ascii="Tahoma" w:hAnsi="Tahoma" w:cs="Tahoma"/>
          <w:b/>
          <w:sz w:val="18"/>
          <w:szCs w:val="18"/>
        </w:rPr>
        <w:t>Camioneta</w:t>
      </w:r>
    </w:p>
    <w:tbl>
      <w:tblPr>
        <w:tblStyle w:val="Tablaconcuadrcula"/>
        <w:tblW w:w="0" w:type="auto"/>
        <w:tblLook w:val="04A0" w:firstRow="1" w:lastRow="0" w:firstColumn="1" w:lastColumn="0" w:noHBand="0" w:noVBand="1"/>
      </w:tblPr>
      <w:tblGrid>
        <w:gridCol w:w="1230"/>
        <w:gridCol w:w="3018"/>
        <w:gridCol w:w="1984"/>
        <w:gridCol w:w="3402"/>
      </w:tblGrid>
      <w:tr w:rsidR="005F3F48" w:rsidRPr="005F3F48" w14:paraId="7F98C03C" w14:textId="77777777" w:rsidTr="005F3F48">
        <w:tc>
          <w:tcPr>
            <w:tcW w:w="1230" w:type="dxa"/>
            <w:shd w:val="clear" w:color="auto" w:fill="7030A0"/>
          </w:tcPr>
          <w:p w14:paraId="53C66A32" w14:textId="77777777" w:rsidR="005F3F48" w:rsidRPr="005F3F48" w:rsidRDefault="005F3F48" w:rsidP="000F62D9">
            <w:pPr>
              <w:jc w:val="center"/>
              <w:rPr>
                <w:rFonts w:ascii="Tahoma" w:hAnsi="Tahoma" w:cs="Tahoma"/>
                <w:b/>
                <w:i/>
                <w:color w:val="FFFFFF" w:themeColor="background1"/>
                <w:sz w:val="18"/>
                <w:szCs w:val="18"/>
              </w:rPr>
            </w:pPr>
            <w:r w:rsidRPr="005F3F48">
              <w:rPr>
                <w:rFonts w:ascii="Tahoma" w:hAnsi="Tahoma" w:cs="Tahoma"/>
                <w:b/>
                <w:i/>
                <w:color w:val="FFFFFF" w:themeColor="background1"/>
                <w:sz w:val="18"/>
                <w:szCs w:val="18"/>
              </w:rPr>
              <w:t>Vehículo / Tipo</w:t>
            </w:r>
          </w:p>
        </w:tc>
        <w:tc>
          <w:tcPr>
            <w:tcW w:w="3018" w:type="dxa"/>
            <w:shd w:val="clear" w:color="auto" w:fill="7030A0"/>
          </w:tcPr>
          <w:p w14:paraId="7DE4DDF9" w14:textId="77777777" w:rsidR="005F3F48" w:rsidRPr="005F3F48" w:rsidRDefault="005F3F48" w:rsidP="000F62D9">
            <w:pPr>
              <w:jc w:val="center"/>
              <w:rPr>
                <w:rFonts w:ascii="Tahoma" w:hAnsi="Tahoma" w:cs="Tahoma"/>
                <w:b/>
                <w:i/>
                <w:color w:val="FFFFFF" w:themeColor="background1"/>
                <w:sz w:val="18"/>
                <w:szCs w:val="18"/>
              </w:rPr>
            </w:pPr>
            <w:r w:rsidRPr="005F3F48">
              <w:rPr>
                <w:rFonts w:ascii="Tahoma" w:hAnsi="Tahoma" w:cs="Tahoma"/>
                <w:b/>
                <w:i/>
                <w:color w:val="FFFFFF" w:themeColor="background1"/>
                <w:sz w:val="18"/>
                <w:szCs w:val="18"/>
              </w:rPr>
              <w:t>Marca</w:t>
            </w:r>
          </w:p>
        </w:tc>
        <w:tc>
          <w:tcPr>
            <w:tcW w:w="1984" w:type="dxa"/>
            <w:shd w:val="clear" w:color="auto" w:fill="7030A0"/>
          </w:tcPr>
          <w:p w14:paraId="5024832E" w14:textId="77777777" w:rsidR="005F3F48" w:rsidRPr="005F3F48" w:rsidRDefault="005F3F48" w:rsidP="000F62D9">
            <w:pPr>
              <w:jc w:val="center"/>
              <w:rPr>
                <w:rFonts w:ascii="Tahoma" w:hAnsi="Tahoma" w:cs="Tahoma"/>
                <w:b/>
                <w:i/>
                <w:color w:val="FFFFFF" w:themeColor="background1"/>
                <w:sz w:val="18"/>
                <w:szCs w:val="18"/>
              </w:rPr>
            </w:pPr>
            <w:r w:rsidRPr="005F3F48">
              <w:rPr>
                <w:rFonts w:ascii="Tahoma" w:hAnsi="Tahoma" w:cs="Tahoma"/>
                <w:b/>
                <w:i/>
                <w:color w:val="FFFFFF" w:themeColor="background1"/>
                <w:sz w:val="18"/>
                <w:szCs w:val="18"/>
              </w:rPr>
              <w:t>Modelo</w:t>
            </w:r>
          </w:p>
        </w:tc>
        <w:tc>
          <w:tcPr>
            <w:tcW w:w="3402" w:type="dxa"/>
            <w:shd w:val="clear" w:color="auto" w:fill="7030A0"/>
          </w:tcPr>
          <w:p w14:paraId="23C960F1" w14:textId="77777777" w:rsidR="005F3F48" w:rsidRPr="005F3F48" w:rsidRDefault="005F3F48" w:rsidP="000F62D9">
            <w:pPr>
              <w:jc w:val="center"/>
              <w:rPr>
                <w:rFonts w:ascii="Tahoma" w:hAnsi="Tahoma" w:cs="Tahoma"/>
                <w:b/>
                <w:i/>
                <w:color w:val="FFFFFF" w:themeColor="background1"/>
                <w:sz w:val="18"/>
                <w:szCs w:val="18"/>
              </w:rPr>
            </w:pPr>
            <w:r w:rsidRPr="005F3F48">
              <w:rPr>
                <w:rFonts w:ascii="Tahoma" w:hAnsi="Tahoma" w:cs="Tahoma"/>
                <w:b/>
                <w:i/>
                <w:color w:val="FFFFFF" w:themeColor="background1"/>
                <w:sz w:val="18"/>
                <w:szCs w:val="18"/>
              </w:rPr>
              <w:t>Origen</w:t>
            </w:r>
          </w:p>
        </w:tc>
      </w:tr>
      <w:tr w:rsidR="005F3F48" w:rsidRPr="005F3F48" w14:paraId="5E4D1886" w14:textId="77777777" w:rsidTr="005F3F48">
        <w:tc>
          <w:tcPr>
            <w:tcW w:w="1230" w:type="dxa"/>
            <w:vAlign w:val="center"/>
          </w:tcPr>
          <w:p w14:paraId="2213B0F7" w14:textId="77777777" w:rsidR="005F3F48" w:rsidRPr="005F3F48" w:rsidRDefault="005F3F48" w:rsidP="000F62D9">
            <w:pPr>
              <w:pStyle w:val="Sinespaciado"/>
              <w:jc w:val="center"/>
              <w:rPr>
                <w:rFonts w:ascii="Tahoma" w:hAnsi="Tahoma" w:cs="Tahoma"/>
                <w:sz w:val="18"/>
                <w:szCs w:val="18"/>
              </w:rPr>
            </w:pPr>
            <w:r w:rsidRPr="005F3F48">
              <w:rPr>
                <w:rFonts w:ascii="Tahoma" w:hAnsi="Tahoma" w:cs="Tahoma"/>
                <w:sz w:val="18"/>
                <w:szCs w:val="18"/>
              </w:rPr>
              <w:t xml:space="preserve">PICKUP </w:t>
            </w:r>
          </w:p>
          <w:p w14:paraId="6878AE3F" w14:textId="77777777" w:rsidR="005F3F48" w:rsidRPr="005F3F48" w:rsidRDefault="005F3F48" w:rsidP="000F62D9">
            <w:pPr>
              <w:pStyle w:val="Sinespaciado"/>
              <w:jc w:val="center"/>
              <w:rPr>
                <w:rFonts w:ascii="Tahoma" w:hAnsi="Tahoma" w:cs="Tahoma"/>
                <w:sz w:val="18"/>
                <w:szCs w:val="18"/>
              </w:rPr>
            </w:pPr>
            <w:r w:rsidRPr="005F3F48">
              <w:rPr>
                <w:rFonts w:ascii="Tahoma" w:hAnsi="Tahoma" w:cs="Tahoma"/>
                <w:sz w:val="18"/>
                <w:szCs w:val="18"/>
              </w:rPr>
              <w:t xml:space="preserve">Camioneta </w:t>
            </w:r>
          </w:p>
        </w:tc>
        <w:tc>
          <w:tcPr>
            <w:tcW w:w="3018" w:type="dxa"/>
            <w:vAlign w:val="center"/>
          </w:tcPr>
          <w:p w14:paraId="78C1A1C4" w14:textId="77777777" w:rsidR="005F3F48" w:rsidRPr="005F3F48" w:rsidRDefault="005F3F48" w:rsidP="000F62D9">
            <w:pPr>
              <w:pStyle w:val="Sinespaciado"/>
              <w:jc w:val="center"/>
              <w:rPr>
                <w:rFonts w:ascii="Tahoma" w:hAnsi="Tahoma" w:cs="Tahoma"/>
                <w:sz w:val="18"/>
                <w:szCs w:val="18"/>
              </w:rPr>
            </w:pPr>
            <w:r w:rsidRPr="005F3F48">
              <w:rPr>
                <w:rFonts w:ascii="Tahoma" w:hAnsi="Tahoma" w:cs="Tahoma"/>
                <w:sz w:val="18"/>
                <w:szCs w:val="18"/>
              </w:rPr>
              <w:t>FCA México S.A. de C.V. (antes Chrysler de México S.A. de C.V.)</w:t>
            </w:r>
          </w:p>
        </w:tc>
        <w:tc>
          <w:tcPr>
            <w:tcW w:w="1984" w:type="dxa"/>
            <w:vAlign w:val="center"/>
          </w:tcPr>
          <w:p w14:paraId="3767D836" w14:textId="77777777" w:rsidR="005F3F48" w:rsidRPr="005F3F48" w:rsidRDefault="005F3F48" w:rsidP="000F62D9">
            <w:pPr>
              <w:pStyle w:val="Sinespaciado"/>
              <w:jc w:val="center"/>
              <w:rPr>
                <w:rFonts w:ascii="Tahoma" w:hAnsi="Tahoma" w:cs="Tahoma"/>
                <w:sz w:val="18"/>
                <w:szCs w:val="18"/>
              </w:rPr>
            </w:pPr>
            <w:r w:rsidRPr="005F3F48">
              <w:rPr>
                <w:rFonts w:ascii="Tahoma" w:hAnsi="Tahoma" w:cs="Tahoma"/>
                <w:sz w:val="18"/>
                <w:szCs w:val="18"/>
              </w:rPr>
              <w:t>1997</w:t>
            </w:r>
          </w:p>
        </w:tc>
        <w:tc>
          <w:tcPr>
            <w:tcW w:w="3402" w:type="dxa"/>
            <w:vAlign w:val="center"/>
          </w:tcPr>
          <w:p w14:paraId="25DE5AC6" w14:textId="77777777" w:rsidR="005F3F48" w:rsidRPr="005F3F48" w:rsidRDefault="005F3F48" w:rsidP="000F62D9">
            <w:pPr>
              <w:pStyle w:val="Sinespaciado"/>
              <w:jc w:val="center"/>
              <w:rPr>
                <w:rFonts w:ascii="Tahoma" w:hAnsi="Tahoma" w:cs="Tahoma"/>
                <w:sz w:val="18"/>
                <w:szCs w:val="18"/>
              </w:rPr>
            </w:pPr>
            <w:r w:rsidRPr="005F3F48">
              <w:rPr>
                <w:rFonts w:ascii="Tahoma" w:hAnsi="Tahoma" w:cs="Tahoma"/>
                <w:sz w:val="18"/>
                <w:szCs w:val="18"/>
              </w:rPr>
              <w:t>Morelos</w:t>
            </w:r>
          </w:p>
        </w:tc>
      </w:tr>
      <w:tr w:rsidR="005F3F48" w:rsidRPr="005F3F48" w14:paraId="5E204665" w14:textId="77777777" w:rsidTr="005F3F48">
        <w:tc>
          <w:tcPr>
            <w:tcW w:w="1230" w:type="dxa"/>
            <w:shd w:val="clear" w:color="auto" w:fill="7030A0"/>
          </w:tcPr>
          <w:p w14:paraId="4EB2A82B" w14:textId="77777777" w:rsidR="005F3F48" w:rsidRPr="005F3F48" w:rsidRDefault="005F3F48" w:rsidP="000F62D9">
            <w:pPr>
              <w:jc w:val="center"/>
              <w:rPr>
                <w:rFonts w:ascii="Tahoma" w:hAnsi="Tahoma" w:cs="Tahoma"/>
                <w:sz w:val="18"/>
                <w:szCs w:val="18"/>
              </w:rPr>
            </w:pPr>
            <w:proofErr w:type="spellStart"/>
            <w:r w:rsidRPr="005F3F48">
              <w:rPr>
                <w:rFonts w:ascii="Tahoma" w:hAnsi="Tahoma" w:cs="Tahoma"/>
                <w:b/>
                <w:i/>
                <w:color w:val="FFFFFF" w:themeColor="background1"/>
                <w:sz w:val="18"/>
                <w:szCs w:val="18"/>
              </w:rPr>
              <w:t>Submarca</w:t>
            </w:r>
            <w:proofErr w:type="spellEnd"/>
          </w:p>
        </w:tc>
        <w:tc>
          <w:tcPr>
            <w:tcW w:w="3018" w:type="dxa"/>
            <w:shd w:val="clear" w:color="auto" w:fill="7030A0"/>
          </w:tcPr>
          <w:p w14:paraId="36EA4B25" w14:textId="77777777" w:rsidR="005F3F48" w:rsidRPr="005F3F48" w:rsidRDefault="005F3F48" w:rsidP="000F62D9">
            <w:pPr>
              <w:jc w:val="center"/>
              <w:rPr>
                <w:rFonts w:ascii="Tahoma" w:hAnsi="Tahoma" w:cs="Tahoma"/>
                <w:sz w:val="18"/>
                <w:szCs w:val="18"/>
              </w:rPr>
            </w:pPr>
            <w:r w:rsidRPr="005F3F48">
              <w:rPr>
                <w:rFonts w:ascii="Tahoma" w:hAnsi="Tahoma" w:cs="Tahoma"/>
                <w:b/>
                <w:i/>
                <w:color w:val="FFFFFF" w:themeColor="background1"/>
                <w:sz w:val="18"/>
                <w:szCs w:val="18"/>
              </w:rPr>
              <w:t>Serie</w:t>
            </w:r>
          </w:p>
        </w:tc>
        <w:tc>
          <w:tcPr>
            <w:tcW w:w="1984" w:type="dxa"/>
            <w:shd w:val="clear" w:color="auto" w:fill="7030A0"/>
          </w:tcPr>
          <w:p w14:paraId="555195E5" w14:textId="77777777" w:rsidR="005F3F48" w:rsidRPr="005F3F48" w:rsidRDefault="005F3F48" w:rsidP="000F62D9">
            <w:pPr>
              <w:jc w:val="center"/>
              <w:rPr>
                <w:rFonts w:ascii="Tahoma" w:hAnsi="Tahoma" w:cs="Tahoma"/>
                <w:sz w:val="18"/>
                <w:szCs w:val="18"/>
              </w:rPr>
            </w:pPr>
            <w:r w:rsidRPr="005F3F48">
              <w:rPr>
                <w:rFonts w:ascii="Tahoma" w:hAnsi="Tahoma" w:cs="Tahoma"/>
                <w:b/>
                <w:i/>
                <w:color w:val="FFFFFF" w:themeColor="background1"/>
                <w:sz w:val="18"/>
                <w:szCs w:val="18"/>
              </w:rPr>
              <w:t>Motor</w:t>
            </w:r>
          </w:p>
        </w:tc>
        <w:tc>
          <w:tcPr>
            <w:tcW w:w="3402" w:type="dxa"/>
            <w:shd w:val="clear" w:color="auto" w:fill="7030A0"/>
          </w:tcPr>
          <w:p w14:paraId="35F048A9" w14:textId="77777777" w:rsidR="005F3F48" w:rsidRPr="005F3F48" w:rsidRDefault="005F3F48" w:rsidP="000F62D9">
            <w:pPr>
              <w:pStyle w:val="Sinespaciado"/>
              <w:jc w:val="center"/>
              <w:rPr>
                <w:rFonts w:ascii="Tahoma" w:hAnsi="Tahoma" w:cs="Tahoma"/>
                <w:b/>
                <w:i/>
                <w:color w:val="FFFFFF" w:themeColor="background1"/>
                <w:sz w:val="18"/>
                <w:szCs w:val="18"/>
              </w:rPr>
            </w:pPr>
            <w:r w:rsidRPr="005F3F48">
              <w:rPr>
                <w:rFonts w:ascii="Tahoma" w:hAnsi="Tahoma" w:cs="Tahoma"/>
                <w:b/>
                <w:i/>
                <w:color w:val="FFFFFF" w:themeColor="background1"/>
                <w:sz w:val="18"/>
                <w:szCs w:val="18"/>
              </w:rPr>
              <w:t>Capacidad</w:t>
            </w:r>
          </w:p>
        </w:tc>
      </w:tr>
      <w:tr w:rsidR="005F3F48" w:rsidRPr="005F3F48" w14:paraId="270B5A72" w14:textId="77777777" w:rsidTr="005F3F48">
        <w:tc>
          <w:tcPr>
            <w:tcW w:w="1230" w:type="dxa"/>
            <w:vAlign w:val="center"/>
          </w:tcPr>
          <w:p w14:paraId="17398A14" w14:textId="77777777" w:rsidR="005F3F48" w:rsidRPr="005F3F48" w:rsidRDefault="005F3F48" w:rsidP="000F62D9">
            <w:pPr>
              <w:pStyle w:val="Sinespaciado"/>
              <w:jc w:val="center"/>
              <w:rPr>
                <w:rFonts w:ascii="Tahoma" w:hAnsi="Tahoma" w:cs="Tahoma"/>
                <w:color w:val="000000" w:themeColor="text1"/>
                <w:sz w:val="18"/>
                <w:szCs w:val="18"/>
              </w:rPr>
            </w:pPr>
          </w:p>
          <w:p w14:paraId="1572DEA3" w14:textId="77777777" w:rsidR="005F3F48" w:rsidRPr="005F3F48" w:rsidRDefault="005F3F48" w:rsidP="000F62D9">
            <w:pPr>
              <w:pStyle w:val="Sinespaciado"/>
              <w:jc w:val="center"/>
              <w:rPr>
                <w:rFonts w:ascii="Tahoma" w:hAnsi="Tahoma" w:cs="Tahoma"/>
                <w:color w:val="000000" w:themeColor="text1"/>
                <w:sz w:val="18"/>
                <w:szCs w:val="18"/>
              </w:rPr>
            </w:pPr>
            <w:r w:rsidRPr="005F3F48">
              <w:rPr>
                <w:rFonts w:ascii="Tahoma" w:hAnsi="Tahoma" w:cs="Tahoma"/>
                <w:color w:val="000000" w:themeColor="text1"/>
                <w:sz w:val="18"/>
                <w:szCs w:val="18"/>
              </w:rPr>
              <w:t>RAM 2500</w:t>
            </w:r>
          </w:p>
          <w:p w14:paraId="72D3BD9F" w14:textId="77777777" w:rsidR="005F3F48" w:rsidRPr="005F3F48" w:rsidRDefault="005F3F48" w:rsidP="000F62D9">
            <w:pPr>
              <w:pStyle w:val="Sinespaciado"/>
              <w:jc w:val="center"/>
              <w:rPr>
                <w:rFonts w:ascii="Tahoma" w:hAnsi="Tahoma" w:cs="Tahoma"/>
                <w:color w:val="000000" w:themeColor="text1"/>
                <w:sz w:val="18"/>
                <w:szCs w:val="18"/>
              </w:rPr>
            </w:pPr>
          </w:p>
        </w:tc>
        <w:tc>
          <w:tcPr>
            <w:tcW w:w="3018" w:type="dxa"/>
            <w:vAlign w:val="center"/>
          </w:tcPr>
          <w:p w14:paraId="401E759F" w14:textId="77777777" w:rsidR="005F3F48" w:rsidRPr="005F3F48" w:rsidRDefault="005F3F48" w:rsidP="000F62D9">
            <w:pPr>
              <w:jc w:val="center"/>
              <w:rPr>
                <w:rFonts w:ascii="Tahoma" w:hAnsi="Tahoma" w:cs="Tahoma"/>
                <w:color w:val="000000" w:themeColor="text1"/>
                <w:sz w:val="18"/>
                <w:szCs w:val="18"/>
              </w:rPr>
            </w:pPr>
            <w:r w:rsidRPr="005F3F48">
              <w:rPr>
                <w:rFonts w:ascii="Tahoma" w:eastAsia="Arial" w:hAnsi="Tahoma" w:cs="Tahoma"/>
                <w:color w:val="000000"/>
                <w:sz w:val="18"/>
                <w:szCs w:val="18"/>
              </w:rPr>
              <w:t>VM511706</w:t>
            </w:r>
          </w:p>
        </w:tc>
        <w:tc>
          <w:tcPr>
            <w:tcW w:w="1984" w:type="dxa"/>
            <w:vAlign w:val="center"/>
          </w:tcPr>
          <w:p w14:paraId="6B932E26" w14:textId="77777777" w:rsidR="005F3F48" w:rsidRPr="005F3F48" w:rsidRDefault="005F3F48" w:rsidP="000F62D9">
            <w:pPr>
              <w:pStyle w:val="Sinespaciado"/>
              <w:jc w:val="center"/>
              <w:rPr>
                <w:rFonts w:ascii="Tahoma" w:hAnsi="Tahoma" w:cs="Tahoma"/>
                <w:color w:val="000000" w:themeColor="text1"/>
                <w:sz w:val="18"/>
                <w:szCs w:val="18"/>
              </w:rPr>
            </w:pPr>
            <w:r w:rsidRPr="005F3F48">
              <w:rPr>
                <w:rFonts w:ascii="Tahoma" w:hAnsi="Tahoma" w:cs="Tahoma"/>
                <w:color w:val="000000" w:themeColor="text1"/>
                <w:sz w:val="18"/>
                <w:szCs w:val="18"/>
              </w:rPr>
              <w:t>Hecho en México</w:t>
            </w:r>
          </w:p>
        </w:tc>
        <w:tc>
          <w:tcPr>
            <w:tcW w:w="3402" w:type="dxa"/>
            <w:vAlign w:val="center"/>
          </w:tcPr>
          <w:p w14:paraId="085E5C66" w14:textId="77777777" w:rsidR="005F3F48" w:rsidRPr="005F3F48" w:rsidRDefault="005F3F48" w:rsidP="000F62D9">
            <w:pPr>
              <w:pStyle w:val="Sinespaciado"/>
              <w:jc w:val="center"/>
              <w:rPr>
                <w:rFonts w:ascii="Tahoma" w:hAnsi="Tahoma" w:cs="Tahoma"/>
                <w:color w:val="000000" w:themeColor="text1"/>
                <w:sz w:val="18"/>
                <w:szCs w:val="18"/>
              </w:rPr>
            </w:pPr>
            <w:r w:rsidRPr="005F3F48">
              <w:rPr>
                <w:rFonts w:ascii="Tahoma" w:hAnsi="Tahoma" w:cs="Tahoma"/>
                <w:color w:val="000000" w:themeColor="text1"/>
                <w:sz w:val="18"/>
                <w:szCs w:val="18"/>
              </w:rPr>
              <w:t>3 personas</w:t>
            </w:r>
          </w:p>
        </w:tc>
      </w:tr>
    </w:tbl>
    <w:p w14:paraId="79999363" w14:textId="77777777" w:rsidR="005F3F48" w:rsidRPr="005F3F48" w:rsidRDefault="005F3F48" w:rsidP="005F3F48">
      <w:pPr>
        <w:jc w:val="both"/>
        <w:rPr>
          <w:rFonts w:ascii="Tahoma" w:hAnsi="Tahoma" w:cs="Tahoma"/>
          <w:sz w:val="18"/>
          <w:szCs w:val="18"/>
        </w:rPr>
      </w:pPr>
    </w:p>
    <w:p w14:paraId="13B84437" w14:textId="77777777" w:rsidR="005F3F48" w:rsidRPr="005F3F48" w:rsidRDefault="005F3F48" w:rsidP="005F3F48">
      <w:pPr>
        <w:jc w:val="both"/>
        <w:rPr>
          <w:rFonts w:ascii="Tahoma" w:hAnsi="Tahoma" w:cs="Tahoma"/>
          <w:sz w:val="18"/>
          <w:szCs w:val="18"/>
        </w:rPr>
      </w:pPr>
    </w:p>
    <w:tbl>
      <w:tblPr>
        <w:tblStyle w:val="Tablaconcuadrcula"/>
        <w:tblpPr w:leftFromText="141" w:rightFromText="141" w:vertAnchor="text" w:horzAnchor="margin" w:tblpY="-176"/>
        <w:tblOverlap w:val="never"/>
        <w:tblW w:w="0" w:type="auto"/>
        <w:tblLook w:val="04A0" w:firstRow="1" w:lastRow="0" w:firstColumn="1" w:lastColumn="0" w:noHBand="0" w:noVBand="1"/>
      </w:tblPr>
      <w:tblGrid>
        <w:gridCol w:w="9634"/>
      </w:tblGrid>
      <w:tr w:rsidR="005F3F48" w:rsidRPr="005F3F48" w14:paraId="4E98143A" w14:textId="77777777" w:rsidTr="005F3F48">
        <w:tc>
          <w:tcPr>
            <w:tcW w:w="9634" w:type="dxa"/>
            <w:shd w:val="clear" w:color="auto" w:fill="7030A0"/>
          </w:tcPr>
          <w:p w14:paraId="1F1DA037" w14:textId="77777777" w:rsidR="005F3F48" w:rsidRPr="005F3F48" w:rsidRDefault="005F3F48" w:rsidP="000F62D9">
            <w:pPr>
              <w:jc w:val="center"/>
              <w:rPr>
                <w:rFonts w:ascii="Tahoma" w:hAnsi="Tahoma" w:cs="Tahoma"/>
                <w:b/>
                <w:sz w:val="18"/>
                <w:szCs w:val="18"/>
              </w:rPr>
            </w:pPr>
            <w:r w:rsidRPr="005F3F48">
              <w:rPr>
                <w:rFonts w:ascii="Tahoma" w:eastAsia="Arial" w:hAnsi="Tahoma" w:cs="Tahoma"/>
                <w:b/>
                <w:color w:val="FFFFFF"/>
                <w:sz w:val="18"/>
                <w:szCs w:val="18"/>
              </w:rPr>
              <w:t>Descripción:</w:t>
            </w:r>
          </w:p>
        </w:tc>
      </w:tr>
      <w:tr w:rsidR="005F3F48" w:rsidRPr="005F3F48" w14:paraId="0F95F0B2" w14:textId="77777777" w:rsidTr="005F3F48">
        <w:tc>
          <w:tcPr>
            <w:tcW w:w="9634" w:type="dxa"/>
          </w:tcPr>
          <w:p w14:paraId="3B4CE264" w14:textId="77777777" w:rsidR="005F3F48" w:rsidRPr="005F3F48" w:rsidRDefault="005F3F48" w:rsidP="000F62D9">
            <w:pPr>
              <w:jc w:val="center"/>
              <w:rPr>
                <w:rFonts w:ascii="Tahoma" w:hAnsi="Tahoma" w:cs="Tahoma"/>
                <w:b/>
                <w:sz w:val="18"/>
                <w:szCs w:val="18"/>
              </w:rPr>
            </w:pPr>
            <w:r w:rsidRPr="005F3F48">
              <w:rPr>
                <w:rFonts w:ascii="Tahoma" w:eastAsia="Arial" w:hAnsi="Tahoma" w:cs="Tahoma"/>
                <w:color w:val="000000"/>
                <w:sz w:val="18"/>
                <w:szCs w:val="18"/>
              </w:rPr>
              <w:t xml:space="preserve">Camioneta tipo pick up </w:t>
            </w:r>
            <w:proofErr w:type="spellStart"/>
            <w:r w:rsidRPr="005F3F48">
              <w:rPr>
                <w:rFonts w:ascii="Tahoma" w:eastAsia="Arial" w:hAnsi="Tahoma" w:cs="Tahoma"/>
                <w:color w:val="000000"/>
                <w:sz w:val="18"/>
                <w:szCs w:val="18"/>
              </w:rPr>
              <w:t>Ram</w:t>
            </w:r>
            <w:proofErr w:type="spellEnd"/>
            <w:r w:rsidRPr="005F3F48">
              <w:rPr>
                <w:rFonts w:ascii="Tahoma" w:eastAsia="Arial" w:hAnsi="Tahoma" w:cs="Tahoma"/>
                <w:color w:val="000000"/>
                <w:sz w:val="18"/>
                <w:szCs w:val="18"/>
              </w:rPr>
              <w:t xml:space="preserve"> w250, 4x4 doble atracción, motor V-8 </w:t>
            </w:r>
            <w:proofErr w:type="spellStart"/>
            <w:r w:rsidRPr="005F3F48">
              <w:rPr>
                <w:rFonts w:ascii="Tahoma" w:eastAsia="Arial" w:hAnsi="Tahoma" w:cs="Tahoma"/>
                <w:color w:val="000000"/>
                <w:sz w:val="18"/>
                <w:szCs w:val="18"/>
              </w:rPr>
              <w:t>cil</w:t>
            </w:r>
            <w:proofErr w:type="spellEnd"/>
            <w:r w:rsidRPr="005F3F48">
              <w:rPr>
                <w:rFonts w:ascii="Tahoma" w:eastAsia="Arial" w:hAnsi="Tahoma" w:cs="Tahoma"/>
                <w:color w:val="000000"/>
                <w:sz w:val="18"/>
                <w:szCs w:val="18"/>
              </w:rPr>
              <w:t xml:space="preserve">. Gasolina 5.2L </w:t>
            </w:r>
            <w:proofErr w:type="spellStart"/>
            <w:r w:rsidRPr="005F3F48">
              <w:rPr>
                <w:rFonts w:ascii="Tahoma" w:eastAsia="Arial" w:hAnsi="Tahoma" w:cs="Tahoma"/>
                <w:color w:val="000000"/>
                <w:sz w:val="18"/>
                <w:szCs w:val="18"/>
              </w:rPr>
              <w:t>multipoint</w:t>
            </w:r>
            <w:proofErr w:type="spellEnd"/>
            <w:r w:rsidRPr="005F3F48">
              <w:rPr>
                <w:rFonts w:ascii="Tahoma" w:eastAsia="Arial" w:hAnsi="Tahoma" w:cs="Tahoma"/>
                <w:color w:val="000000"/>
                <w:sz w:val="18"/>
                <w:szCs w:val="18"/>
              </w:rPr>
              <w:t xml:space="preserve"> full </w:t>
            </w:r>
            <w:proofErr w:type="spellStart"/>
            <w:r w:rsidRPr="005F3F48">
              <w:rPr>
                <w:rFonts w:ascii="Tahoma" w:eastAsia="Arial" w:hAnsi="Tahoma" w:cs="Tahoma"/>
                <w:color w:val="000000"/>
                <w:sz w:val="18"/>
                <w:szCs w:val="18"/>
              </w:rPr>
              <w:t>injetion</w:t>
            </w:r>
            <w:proofErr w:type="spellEnd"/>
            <w:r w:rsidRPr="005F3F48">
              <w:rPr>
                <w:rFonts w:ascii="Tahoma" w:eastAsia="Arial" w:hAnsi="Tahoma" w:cs="Tahoma"/>
                <w:color w:val="000000"/>
                <w:sz w:val="18"/>
                <w:szCs w:val="18"/>
              </w:rPr>
              <w:t xml:space="preserve"> (MPFI), transmisión estándar de 4 velocidades y reversa de confort de caja de transferencia estándar, tanque de combustible 98L</w:t>
            </w:r>
          </w:p>
        </w:tc>
      </w:tr>
    </w:tbl>
    <w:p w14:paraId="51CCB4D4" w14:textId="77777777" w:rsidR="00F76DB7" w:rsidRPr="00F76DB7" w:rsidRDefault="00643A54" w:rsidP="00F76DB7">
      <w:pPr>
        <w:jc w:val="both"/>
        <w:rPr>
          <w:rFonts w:ascii="Tahoma" w:hAnsi="Tahoma" w:cs="Tahoma"/>
        </w:rPr>
      </w:pPr>
      <w:r w:rsidRPr="00F76DB7">
        <w:rPr>
          <w:rFonts w:ascii="Tahoma" w:hAnsi="Tahoma" w:cs="Tahoma"/>
        </w:rPr>
        <w:t xml:space="preserve">R.- </w:t>
      </w:r>
      <w:r w:rsidR="00F76DB7" w:rsidRPr="00F76DB7">
        <w:rPr>
          <w:rFonts w:ascii="Tahoma" w:hAnsi="Tahoma" w:cs="Tahoma"/>
        </w:rPr>
        <w:t>Se realizan las modificaciones observadas:</w:t>
      </w:r>
    </w:p>
    <w:p w14:paraId="354201E2" w14:textId="77777777" w:rsidR="00F76DB7" w:rsidRPr="00F76DB7" w:rsidRDefault="00F76DB7" w:rsidP="00F76DB7">
      <w:pPr>
        <w:pStyle w:val="Ttulo6"/>
        <w:rPr>
          <w:rFonts w:ascii="Tahoma" w:hAnsi="Tahoma" w:cs="Tahoma"/>
          <w:sz w:val="18"/>
          <w:szCs w:val="18"/>
        </w:rPr>
      </w:pPr>
    </w:p>
    <w:p w14:paraId="404EFEE9" w14:textId="77777777" w:rsidR="00F76DB7" w:rsidRPr="00F76DB7" w:rsidRDefault="00F76DB7" w:rsidP="00F76DB7">
      <w:pPr>
        <w:pStyle w:val="Ttulo6"/>
        <w:rPr>
          <w:rFonts w:ascii="Tahoma" w:eastAsia="Arial" w:hAnsi="Tahoma" w:cs="Tahoma"/>
          <w:sz w:val="18"/>
          <w:szCs w:val="18"/>
        </w:rPr>
      </w:pPr>
      <w:r w:rsidRPr="00F76DB7">
        <w:rPr>
          <w:rFonts w:ascii="Tahoma" w:hAnsi="Tahoma" w:cs="Tahoma"/>
          <w:sz w:val="18"/>
          <w:szCs w:val="18"/>
        </w:rPr>
        <w:t xml:space="preserve">ESPECIFICACIONES TÉCNICAS DE LOS </w:t>
      </w:r>
      <w:r w:rsidRPr="00F76DB7">
        <w:rPr>
          <w:rFonts w:ascii="Tahoma" w:eastAsia="Arial" w:hAnsi="Tahoma" w:cs="Tahoma"/>
          <w:sz w:val="18"/>
          <w:szCs w:val="18"/>
        </w:rPr>
        <w:t>VEHÍCULOS</w:t>
      </w:r>
    </w:p>
    <w:p w14:paraId="3196193F" w14:textId="77777777" w:rsidR="00F76DB7" w:rsidRPr="00F76DB7" w:rsidRDefault="00F76DB7" w:rsidP="00F76DB7">
      <w:pPr>
        <w:jc w:val="both"/>
        <w:rPr>
          <w:rFonts w:ascii="Tahoma" w:hAnsi="Tahoma" w:cs="Tahoma"/>
          <w:b/>
          <w:sz w:val="18"/>
          <w:szCs w:val="18"/>
        </w:rPr>
      </w:pPr>
    </w:p>
    <w:p w14:paraId="66534F3D" w14:textId="77777777" w:rsidR="00F76DB7" w:rsidRPr="00F76DB7" w:rsidRDefault="00F76DB7" w:rsidP="00F76DB7">
      <w:pPr>
        <w:jc w:val="both"/>
        <w:rPr>
          <w:rFonts w:ascii="Tahoma" w:hAnsi="Tahoma" w:cs="Tahoma"/>
          <w:b/>
          <w:sz w:val="18"/>
          <w:szCs w:val="18"/>
        </w:rPr>
      </w:pPr>
      <w:r w:rsidRPr="00F76DB7">
        <w:rPr>
          <w:rFonts w:ascii="Tahoma" w:hAnsi="Tahoma" w:cs="Tahoma"/>
          <w:b/>
          <w:sz w:val="18"/>
          <w:szCs w:val="18"/>
        </w:rPr>
        <w:t>Camioneta</w:t>
      </w:r>
    </w:p>
    <w:tbl>
      <w:tblPr>
        <w:tblStyle w:val="Tablaconcuadrcula"/>
        <w:tblW w:w="0" w:type="auto"/>
        <w:tblLook w:val="04A0" w:firstRow="1" w:lastRow="0" w:firstColumn="1" w:lastColumn="0" w:noHBand="0" w:noVBand="1"/>
      </w:tblPr>
      <w:tblGrid>
        <w:gridCol w:w="1230"/>
        <w:gridCol w:w="3018"/>
        <w:gridCol w:w="1984"/>
        <w:gridCol w:w="3402"/>
      </w:tblGrid>
      <w:tr w:rsidR="00F76DB7" w:rsidRPr="00F76DB7" w14:paraId="6562ACC8" w14:textId="77777777" w:rsidTr="00F76DB7">
        <w:tc>
          <w:tcPr>
            <w:tcW w:w="1230" w:type="dxa"/>
            <w:shd w:val="clear" w:color="auto" w:fill="7030A0"/>
          </w:tcPr>
          <w:p w14:paraId="2513D0B2" w14:textId="77777777" w:rsidR="00F76DB7" w:rsidRPr="00F76DB7" w:rsidRDefault="00F76DB7" w:rsidP="000F62D9">
            <w:pPr>
              <w:jc w:val="center"/>
              <w:rPr>
                <w:rFonts w:ascii="Tahoma" w:hAnsi="Tahoma" w:cs="Tahoma"/>
                <w:b/>
                <w:i/>
                <w:color w:val="FFFFFF" w:themeColor="background1"/>
                <w:sz w:val="18"/>
                <w:szCs w:val="18"/>
              </w:rPr>
            </w:pPr>
            <w:r w:rsidRPr="00F76DB7">
              <w:rPr>
                <w:rFonts w:ascii="Tahoma" w:hAnsi="Tahoma" w:cs="Tahoma"/>
                <w:b/>
                <w:i/>
                <w:color w:val="FFFFFF" w:themeColor="background1"/>
                <w:sz w:val="18"/>
                <w:szCs w:val="18"/>
              </w:rPr>
              <w:t>Vehículo / Tipo</w:t>
            </w:r>
          </w:p>
        </w:tc>
        <w:tc>
          <w:tcPr>
            <w:tcW w:w="3018" w:type="dxa"/>
            <w:shd w:val="clear" w:color="auto" w:fill="7030A0"/>
          </w:tcPr>
          <w:p w14:paraId="043A07F9" w14:textId="77777777" w:rsidR="00F76DB7" w:rsidRPr="00F76DB7" w:rsidRDefault="00F76DB7" w:rsidP="000F62D9">
            <w:pPr>
              <w:jc w:val="center"/>
              <w:rPr>
                <w:rFonts w:ascii="Tahoma" w:hAnsi="Tahoma" w:cs="Tahoma"/>
                <w:b/>
                <w:i/>
                <w:color w:val="FFFFFF" w:themeColor="background1"/>
                <w:sz w:val="18"/>
                <w:szCs w:val="18"/>
              </w:rPr>
            </w:pPr>
            <w:r w:rsidRPr="00F76DB7">
              <w:rPr>
                <w:rFonts w:ascii="Tahoma" w:hAnsi="Tahoma" w:cs="Tahoma"/>
                <w:b/>
                <w:i/>
                <w:color w:val="FFFFFF" w:themeColor="background1"/>
                <w:sz w:val="18"/>
                <w:szCs w:val="18"/>
              </w:rPr>
              <w:t>Marca</w:t>
            </w:r>
          </w:p>
        </w:tc>
        <w:tc>
          <w:tcPr>
            <w:tcW w:w="1984" w:type="dxa"/>
            <w:shd w:val="clear" w:color="auto" w:fill="7030A0"/>
          </w:tcPr>
          <w:p w14:paraId="41507DA0" w14:textId="77777777" w:rsidR="00F76DB7" w:rsidRPr="00F76DB7" w:rsidRDefault="00F76DB7" w:rsidP="000F62D9">
            <w:pPr>
              <w:jc w:val="center"/>
              <w:rPr>
                <w:rFonts w:ascii="Tahoma" w:hAnsi="Tahoma" w:cs="Tahoma"/>
                <w:b/>
                <w:i/>
                <w:color w:val="FFFFFF" w:themeColor="background1"/>
                <w:sz w:val="18"/>
                <w:szCs w:val="18"/>
              </w:rPr>
            </w:pPr>
            <w:r w:rsidRPr="00F76DB7">
              <w:rPr>
                <w:rFonts w:ascii="Tahoma" w:hAnsi="Tahoma" w:cs="Tahoma"/>
                <w:b/>
                <w:i/>
                <w:color w:val="FFFFFF" w:themeColor="background1"/>
                <w:sz w:val="18"/>
                <w:szCs w:val="18"/>
              </w:rPr>
              <w:t>Modelo</w:t>
            </w:r>
          </w:p>
        </w:tc>
        <w:tc>
          <w:tcPr>
            <w:tcW w:w="3402" w:type="dxa"/>
            <w:shd w:val="clear" w:color="auto" w:fill="7030A0"/>
          </w:tcPr>
          <w:p w14:paraId="47F0365F" w14:textId="77777777" w:rsidR="00F76DB7" w:rsidRPr="00F76DB7" w:rsidRDefault="00F76DB7" w:rsidP="000F62D9">
            <w:pPr>
              <w:jc w:val="center"/>
              <w:rPr>
                <w:rFonts w:ascii="Tahoma" w:hAnsi="Tahoma" w:cs="Tahoma"/>
                <w:b/>
                <w:i/>
                <w:color w:val="FFFFFF" w:themeColor="background1"/>
                <w:sz w:val="18"/>
                <w:szCs w:val="18"/>
              </w:rPr>
            </w:pPr>
            <w:r w:rsidRPr="00F76DB7">
              <w:rPr>
                <w:rFonts w:ascii="Tahoma" w:hAnsi="Tahoma" w:cs="Tahoma"/>
                <w:b/>
                <w:i/>
                <w:color w:val="FFFFFF" w:themeColor="background1"/>
                <w:sz w:val="18"/>
                <w:szCs w:val="18"/>
              </w:rPr>
              <w:t>Origen</w:t>
            </w:r>
          </w:p>
        </w:tc>
      </w:tr>
      <w:tr w:rsidR="00F76DB7" w:rsidRPr="00F76DB7" w14:paraId="2097B52E" w14:textId="77777777" w:rsidTr="00F76DB7">
        <w:tc>
          <w:tcPr>
            <w:tcW w:w="1230" w:type="dxa"/>
            <w:vAlign w:val="center"/>
          </w:tcPr>
          <w:p w14:paraId="158B5F6F" w14:textId="77777777" w:rsidR="00F76DB7" w:rsidRPr="00F76DB7" w:rsidRDefault="00F76DB7" w:rsidP="000F62D9">
            <w:pPr>
              <w:pStyle w:val="Sinespaciado"/>
              <w:jc w:val="center"/>
              <w:rPr>
                <w:rFonts w:ascii="Tahoma" w:hAnsi="Tahoma" w:cs="Tahoma"/>
                <w:sz w:val="18"/>
                <w:szCs w:val="18"/>
              </w:rPr>
            </w:pPr>
            <w:r w:rsidRPr="00F76DB7">
              <w:rPr>
                <w:rFonts w:ascii="Tahoma" w:hAnsi="Tahoma" w:cs="Tahoma"/>
                <w:sz w:val="18"/>
                <w:szCs w:val="18"/>
              </w:rPr>
              <w:t xml:space="preserve">PICKUP </w:t>
            </w:r>
          </w:p>
          <w:p w14:paraId="1ED8D295" w14:textId="77777777" w:rsidR="00F76DB7" w:rsidRPr="00F76DB7" w:rsidRDefault="00F76DB7" w:rsidP="000F62D9">
            <w:pPr>
              <w:pStyle w:val="Sinespaciado"/>
              <w:jc w:val="center"/>
              <w:rPr>
                <w:rFonts w:ascii="Tahoma" w:hAnsi="Tahoma" w:cs="Tahoma"/>
                <w:sz w:val="18"/>
                <w:szCs w:val="18"/>
              </w:rPr>
            </w:pPr>
            <w:r w:rsidRPr="00F76DB7">
              <w:rPr>
                <w:rFonts w:ascii="Tahoma" w:hAnsi="Tahoma" w:cs="Tahoma"/>
                <w:sz w:val="18"/>
                <w:szCs w:val="18"/>
              </w:rPr>
              <w:t xml:space="preserve">Camioneta </w:t>
            </w:r>
          </w:p>
        </w:tc>
        <w:tc>
          <w:tcPr>
            <w:tcW w:w="3018" w:type="dxa"/>
            <w:vAlign w:val="center"/>
          </w:tcPr>
          <w:p w14:paraId="7F136CE0" w14:textId="77777777" w:rsidR="00F76DB7" w:rsidRPr="00F76DB7" w:rsidRDefault="00F76DB7" w:rsidP="000F62D9">
            <w:pPr>
              <w:pStyle w:val="Sinespaciado"/>
              <w:jc w:val="center"/>
              <w:rPr>
                <w:rFonts w:ascii="Tahoma" w:hAnsi="Tahoma" w:cs="Tahoma"/>
                <w:sz w:val="18"/>
                <w:szCs w:val="18"/>
              </w:rPr>
            </w:pPr>
            <w:r w:rsidRPr="00F76DB7">
              <w:rPr>
                <w:rFonts w:ascii="Tahoma" w:hAnsi="Tahoma" w:cs="Tahoma"/>
                <w:sz w:val="18"/>
                <w:szCs w:val="18"/>
              </w:rPr>
              <w:t>FCA México S.A. de C.V. (antes Chrysler de México S.A. de C.V.)</w:t>
            </w:r>
          </w:p>
        </w:tc>
        <w:tc>
          <w:tcPr>
            <w:tcW w:w="1984" w:type="dxa"/>
            <w:vAlign w:val="center"/>
          </w:tcPr>
          <w:p w14:paraId="2744C9E8" w14:textId="77777777" w:rsidR="00F76DB7" w:rsidRPr="00F76DB7" w:rsidRDefault="00F76DB7" w:rsidP="000F62D9">
            <w:pPr>
              <w:pStyle w:val="Sinespaciado"/>
              <w:jc w:val="center"/>
              <w:rPr>
                <w:rFonts w:ascii="Tahoma" w:hAnsi="Tahoma" w:cs="Tahoma"/>
                <w:sz w:val="18"/>
                <w:szCs w:val="18"/>
              </w:rPr>
            </w:pPr>
            <w:r w:rsidRPr="00F76DB7">
              <w:rPr>
                <w:rFonts w:ascii="Tahoma" w:hAnsi="Tahoma" w:cs="Tahoma"/>
                <w:sz w:val="18"/>
                <w:szCs w:val="18"/>
              </w:rPr>
              <w:t>1997</w:t>
            </w:r>
          </w:p>
        </w:tc>
        <w:tc>
          <w:tcPr>
            <w:tcW w:w="3402" w:type="dxa"/>
            <w:vAlign w:val="center"/>
          </w:tcPr>
          <w:p w14:paraId="15029EED" w14:textId="77777777" w:rsidR="00F76DB7" w:rsidRPr="00F76DB7" w:rsidRDefault="00F76DB7" w:rsidP="000F62D9">
            <w:pPr>
              <w:pStyle w:val="Sinespaciado"/>
              <w:jc w:val="center"/>
              <w:rPr>
                <w:rFonts w:ascii="Tahoma" w:hAnsi="Tahoma" w:cs="Tahoma"/>
                <w:sz w:val="18"/>
                <w:szCs w:val="18"/>
              </w:rPr>
            </w:pPr>
            <w:r w:rsidRPr="00F76DB7">
              <w:rPr>
                <w:rFonts w:ascii="Tahoma" w:hAnsi="Tahoma" w:cs="Tahoma"/>
                <w:sz w:val="18"/>
                <w:szCs w:val="18"/>
              </w:rPr>
              <w:t>Morelos</w:t>
            </w:r>
          </w:p>
        </w:tc>
      </w:tr>
      <w:tr w:rsidR="00F76DB7" w:rsidRPr="00F76DB7" w14:paraId="6431FD7E" w14:textId="77777777" w:rsidTr="00F76DB7">
        <w:tc>
          <w:tcPr>
            <w:tcW w:w="1230" w:type="dxa"/>
            <w:shd w:val="clear" w:color="auto" w:fill="7030A0"/>
          </w:tcPr>
          <w:p w14:paraId="770E5955" w14:textId="77777777" w:rsidR="00F76DB7" w:rsidRPr="00F76DB7" w:rsidRDefault="00F76DB7" w:rsidP="000F62D9">
            <w:pPr>
              <w:jc w:val="center"/>
              <w:rPr>
                <w:rFonts w:ascii="Tahoma" w:hAnsi="Tahoma" w:cs="Tahoma"/>
                <w:sz w:val="18"/>
                <w:szCs w:val="18"/>
              </w:rPr>
            </w:pPr>
            <w:proofErr w:type="spellStart"/>
            <w:r w:rsidRPr="00F76DB7">
              <w:rPr>
                <w:rFonts w:ascii="Tahoma" w:hAnsi="Tahoma" w:cs="Tahoma"/>
                <w:b/>
                <w:i/>
                <w:color w:val="FFFFFF" w:themeColor="background1"/>
                <w:sz w:val="18"/>
                <w:szCs w:val="18"/>
              </w:rPr>
              <w:t>Submarca</w:t>
            </w:r>
            <w:proofErr w:type="spellEnd"/>
          </w:p>
        </w:tc>
        <w:tc>
          <w:tcPr>
            <w:tcW w:w="3018" w:type="dxa"/>
            <w:shd w:val="clear" w:color="auto" w:fill="7030A0"/>
          </w:tcPr>
          <w:p w14:paraId="7C8617D9" w14:textId="77777777" w:rsidR="00F76DB7" w:rsidRPr="00F76DB7" w:rsidRDefault="00F76DB7" w:rsidP="000F62D9">
            <w:pPr>
              <w:jc w:val="center"/>
              <w:rPr>
                <w:rFonts w:ascii="Tahoma" w:hAnsi="Tahoma" w:cs="Tahoma"/>
                <w:sz w:val="18"/>
                <w:szCs w:val="18"/>
              </w:rPr>
            </w:pPr>
            <w:r w:rsidRPr="00F76DB7">
              <w:rPr>
                <w:rFonts w:ascii="Tahoma" w:hAnsi="Tahoma" w:cs="Tahoma"/>
                <w:b/>
                <w:i/>
                <w:color w:val="FFFFFF" w:themeColor="background1"/>
                <w:sz w:val="18"/>
                <w:szCs w:val="18"/>
              </w:rPr>
              <w:t>Serie</w:t>
            </w:r>
          </w:p>
        </w:tc>
        <w:tc>
          <w:tcPr>
            <w:tcW w:w="1984" w:type="dxa"/>
            <w:shd w:val="clear" w:color="auto" w:fill="7030A0"/>
          </w:tcPr>
          <w:p w14:paraId="3F4DD758" w14:textId="77777777" w:rsidR="00F76DB7" w:rsidRPr="00F76DB7" w:rsidRDefault="00F76DB7" w:rsidP="000F62D9">
            <w:pPr>
              <w:jc w:val="center"/>
              <w:rPr>
                <w:rFonts w:ascii="Tahoma" w:hAnsi="Tahoma" w:cs="Tahoma"/>
                <w:sz w:val="18"/>
                <w:szCs w:val="18"/>
              </w:rPr>
            </w:pPr>
            <w:r w:rsidRPr="00F76DB7">
              <w:rPr>
                <w:rFonts w:ascii="Tahoma" w:hAnsi="Tahoma" w:cs="Tahoma"/>
                <w:b/>
                <w:i/>
                <w:color w:val="FFFFFF" w:themeColor="background1"/>
                <w:sz w:val="18"/>
                <w:szCs w:val="18"/>
              </w:rPr>
              <w:t>Motor</w:t>
            </w:r>
          </w:p>
        </w:tc>
        <w:tc>
          <w:tcPr>
            <w:tcW w:w="3402" w:type="dxa"/>
            <w:shd w:val="clear" w:color="auto" w:fill="7030A0"/>
          </w:tcPr>
          <w:p w14:paraId="284B1A05" w14:textId="77777777" w:rsidR="00F76DB7" w:rsidRPr="00F76DB7" w:rsidRDefault="00F76DB7" w:rsidP="000F62D9">
            <w:pPr>
              <w:pStyle w:val="Sinespaciado"/>
              <w:jc w:val="center"/>
              <w:rPr>
                <w:rFonts w:ascii="Tahoma" w:hAnsi="Tahoma" w:cs="Tahoma"/>
                <w:b/>
                <w:i/>
                <w:color w:val="FFFFFF" w:themeColor="background1"/>
                <w:sz w:val="18"/>
                <w:szCs w:val="18"/>
              </w:rPr>
            </w:pPr>
            <w:r w:rsidRPr="00F76DB7">
              <w:rPr>
                <w:rFonts w:ascii="Tahoma" w:hAnsi="Tahoma" w:cs="Tahoma"/>
                <w:b/>
                <w:i/>
                <w:color w:val="FFFFFF" w:themeColor="background1"/>
                <w:sz w:val="18"/>
                <w:szCs w:val="18"/>
              </w:rPr>
              <w:t>Capacidad</w:t>
            </w:r>
          </w:p>
        </w:tc>
      </w:tr>
      <w:tr w:rsidR="00F76DB7" w:rsidRPr="00F76DB7" w14:paraId="319E2381" w14:textId="77777777" w:rsidTr="00F76DB7">
        <w:tc>
          <w:tcPr>
            <w:tcW w:w="1230" w:type="dxa"/>
            <w:vAlign w:val="center"/>
          </w:tcPr>
          <w:p w14:paraId="6CD6B625" w14:textId="77777777" w:rsidR="00F76DB7" w:rsidRPr="00F76DB7" w:rsidRDefault="00F76DB7" w:rsidP="000F62D9">
            <w:pPr>
              <w:pStyle w:val="Sinespaciado"/>
              <w:jc w:val="center"/>
              <w:rPr>
                <w:rFonts w:ascii="Tahoma" w:hAnsi="Tahoma" w:cs="Tahoma"/>
                <w:color w:val="000000" w:themeColor="text1"/>
                <w:sz w:val="18"/>
                <w:szCs w:val="18"/>
              </w:rPr>
            </w:pPr>
          </w:p>
          <w:p w14:paraId="04168E73" w14:textId="77777777" w:rsidR="00F76DB7" w:rsidRPr="00F76DB7" w:rsidRDefault="00F76DB7" w:rsidP="000F62D9">
            <w:pPr>
              <w:pStyle w:val="Sinespaciado"/>
              <w:jc w:val="center"/>
              <w:rPr>
                <w:rFonts w:ascii="Tahoma" w:hAnsi="Tahoma" w:cs="Tahoma"/>
                <w:color w:val="000000" w:themeColor="text1"/>
                <w:sz w:val="18"/>
                <w:szCs w:val="18"/>
              </w:rPr>
            </w:pPr>
            <w:r w:rsidRPr="00F76DB7">
              <w:rPr>
                <w:rFonts w:ascii="Tahoma" w:hAnsi="Tahoma" w:cs="Tahoma"/>
                <w:color w:val="000000" w:themeColor="text1"/>
                <w:sz w:val="18"/>
                <w:szCs w:val="18"/>
              </w:rPr>
              <w:t>RAM 2500</w:t>
            </w:r>
          </w:p>
          <w:p w14:paraId="70637F8E" w14:textId="77777777" w:rsidR="00F76DB7" w:rsidRPr="00F76DB7" w:rsidRDefault="00F76DB7" w:rsidP="000F62D9">
            <w:pPr>
              <w:pStyle w:val="Sinespaciado"/>
              <w:jc w:val="center"/>
              <w:rPr>
                <w:rFonts w:ascii="Tahoma" w:hAnsi="Tahoma" w:cs="Tahoma"/>
                <w:color w:val="000000" w:themeColor="text1"/>
                <w:sz w:val="18"/>
                <w:szCs w:val="18"/>
              </w:rPr>
            </w:pPr>
          </w:p>
        </w:tc>
        <w:tc>
          <w:tcPr>
            <w:tcW w:w="3018" w:type="dxa"/>
            <w:vAlign w:val="center"/>
          </w:tcPr>
          <w:p w14:paraId="34216A1D" w14:textId="77777777" w:rsidR="00F76DB7" w:rsidRPr="00F76DB7" w:rsidRDefault="00F76DB7" w:rsidP="000F62D9">
            <w:pPr>
              <w:jc w:val="center"/>
              <w:rPr>
                <w:rFonts w:ascii="Tahoma" w:hAnsi="Tahoma" w:cs="Tahoma"/>
                <w:color w:val="000000" w:themeColor="text1"/>
                <w:sz w:val="18"/>
                <w:szCs w:val="18"/>
              </w:rPr>
            </w:pPr>
            <w:r w:rsidRPr="00F76DB7">
              <w:rPr>
                <w:rFonts w:ascii="Tahoma" w:eastAsia="Arial" w:hAnsi="Tahoma" w:cs="Tahoma"/>
                <w:color w:val="000000"/>
                <w:sz w:val="18"/>
                <w:szCs w:val="18"/>
              </w:rPr>
              <w:t>VM511706</w:t>
            </w:r>
          </w:p>
        </w:tc>
        <w:tc>
          <w:tcPr>
            <w:tcW w:w="1984" w:type="dxa"/>
            <w:vAlign w:val="center"/>
          </w:tcPr>
          <w:p w14:paraId="00F0BA5F" w14:textId="77777777" w:rsidR="00F76DB7" w:rsidRPr="00F76DB7" w:rsidRDefault="00F76DB7" w:rsidP="000F62D9">
            <w:pPr>
              <w:pStyle w:val="Sinespaciado"/>
              <w:jc w:val="center"/>
              <w:rPr>
                <w:rFonts w:ascii="Tahoma" w:hAnsi="Tahoma" w:cs="Tahoma"/>
                <w:color w:val="000000" w:themeColor="text1"/>
                <w:sz w:val="18"/>
                <w:szCs w:val="18"/>
              </w:rPr>
            </w:pPr>
            <w:r w:rsidRPr="00F76DB7">
              <w:rPr>
                <w:rFonts w:ascii="Tahoma" w:hAnsi="Tahoma" w:cs="Tahoma"/>
                <w:color w:val="000000" w:themeColor="text1"/>
                <w:sz w:val="18"/>
                <w:szCs w:val="18"/>
              </w:rPr>
              <w:t>Hecho en México</w:t>
            </w:r>
          </w:p>
        </w:tc>
        <w:tc>
          <w:tcPr>
            <w:tcW w:w="3402" w:type="dxa"/>
            <w:vAlign w:val="center"/>
          </w:tcPr>
          <w:p w14:paraId="2E2A8E34" w14:textId="77777777" w:rsidR="00F76DB7" w:rsidRPr="00F76DB7" w:rsidRDefault="00F76DB7" w:rsidP="000F62D9">
            <w:pPr>
              <w:pStyle w:val="Sinespaciado"/>
              <w:jc w:val="center"/>
              <w:rPr>
                <w:rFonts w:ascii="Tahoma" w:hAnsi="Tahoma" w:cs="Tahoma"/>
                <w:color w:val="000000" w:themeColor="text1"/>
                <w:sz w:val="18"/>
                <w:szCs w:val="18"/>
              </w:rPr>
            </w:pPr>
            <w:r w:rsidRPr="00F76DB7">
              <w:rPr>
                <w:rFonts w:ascii="Tahoma" w:hAnsi="Tahoma" w:cs="Tahoma"/>
                <w:color w:val="000000" w:themeColor="text1"/>
                <w:sz w:val="18"/>
                <w:szCs w:val="18"/>
              </w:rPr>
              <w:t>3 personas</w:t>
            </w:r>
          </w:p>
        </w:tc>
      </w:tr>
    </w:tbl>
    <w:p w14:paraId="1AC4DD33" w14:textId="77777777" w:rsidR="00F76DB7" w:rsidRPr="00F76DB7" w:rsidRDefault="00F76DB7" w:rsidP="00F76DB7">
      <w:pPr>
        <w:jc w:val="center"/>
        <w:rPr>
          <w:rFonts w:ascii="Tahoma" w:hAnsi="Tahoma" w:cs="Tahoma"/>
          <w:b/>
          <w:sz w:val="18"/>
          <w:szCs w:val="18"/>
        </w:rPr>
      </w:pPr>
    </w:p>
    <w:tbl>
      <w:tblPr>
        <w:tblStyle w:val="Tablaconcuadrcula"/>
        <w:tblW w:w="0" w:type="auto"/>
        <w:tblLook w:val="04A0" w:firstRow="1" w:lastRow="0" w:firstColumn="1" w:lastColumn="0" w:noHBand="0" w:noVBand="1"/>
      </w:tblPr>
      <w:tblGrid>
        <w:gridCol w:w="9634"/>
      </w:tblGrid>
      <w:tr w:rsidR="00F76DB7" w:rsidRPr="00F76DB7" w14:paraId="3916D89D" w14:textId="77777777" w:rsidTr="00F76DB7">
        <w:tc>
          <w:tcPr>
            <w:tcW w:w="9634" w:type="dxa"/>
            <w:shd w:val="clear" w:color="auto" w:fill="7030A0"/>
          </w:tcPr>
          <w:p w14:paraId="0D66BABF" w14:textId="77777777" w:rsidR="00F76DB7" w:rsidRPr="00F76DB7" w:rsidRDefault="00F76DB7" w:rsidP="000F62D9">
            <w:pPr>
              <w:jc w:val="center"/>
              <w:rPr>
                <w:rFonts w:ascii="Tahoma" w:hAnsi="Tahoma" w:cs="Tahoma"/>
                <w:b/>
                <w:sz w:val="18"/>
                <w:szCs w:val="18"/>
              </w:rPr>
            </w:pPr>
            <w:r w:rsidRPr="00F76DB7">
              <w:rPr>
                <w:rFonts w:ascii="Tahoma" w:eastAsia="Arial" w:hAnsi="Tahoma" w:cs="Tahoma"/>
                <w:b/>
                <w:color w:val="FFFFFF"/>
                <w:sz w:val="18"/>
                <w:szCs w:val="18"/>
              </w:rPr>
              <w:t>Descripción:</w:t>
            </w:r>
          </w:p>
        </w:tc>
      </w:tr>
      <w:tr w:rsidR="00F76DB7" w:rsidRPr="00F76DB7" w14:paraId="33AFC64F" w14:textId="77777777" w:rsidTr="00F76DB7">
        <w:tc>
          <w:tcPr>
            <w:tcW w:w="9634" w:type="dxa"/>
          </w:tcPr>
          <w:p w14:paraId="3C80C91A" w14:textId="77777777" w:rsidR="00F76DB7" w:rsidRPr="00F76DB7" w:rsidRDefault="00F76DB7" w:rsidP="000F62D9">
            <w:pPr>
              <w:jc w:val="center"/>
              <w:rPr>
                <w:rFonts w:ascii="Tahoma" w:hAnsi="Tahoma" w:cs="Tahoma"/>
                <w:b/>
                <w:sz w:val="18"/>
                <w:szCs w:val="18"/>
              </w:rPr>
            </w:pPr>
            <w:r w:rsidRPr="00F76DB7">
              <w:rPr>
                <w:rFonts w:ascii="Tahoma" w:eastAsia="Arial" w:hAnsi="Tahoma" w:cs="Tahoma"/>
                <w:color w:val="000000"/>
                <w:sz w:val="18"/>
                <w:szCs w:val="18"/>
              </w:rPr>
              <w:t xml:space="preserve">Camioneta tipo pick up </w:t>
            </w:r>
            <w:proofErr w:type="spellStart"/>
            <w:r w:rsidRPr="00F76DB7">
              <w:rPr>
                <w:rFonts w:ascii="Tahoma" w:eastAsia="Arial" w:hAnsi="Tahoma" w:cs="Tahoma"/>
                <w:color w:val="000000"/>
                <w:sz w:val="18"/>
                <w:szCs w:val="18"/>
              </w:rPr>
              <w:t>Ram</w:t>
            </w:r>
            <w:proofErr w:type="spellEnd"/>
            <w:r w:rsidRPr="00F76DB7">
              <w:rPr>
                <w:rFonts w:ascii="Tahoma" w:eastAsia="Arial" w:hAnsi="Tahoma" w:cs="Tahoma"/>
                <w:color w:val="000000"/>
                <w:sz w:val="18"/>
                <w:szCs w:val="18"/>
              </w:rPr>
              <w:t xml:space="preserve"> w250, 4x4 doble atracción, motor V-8 </w:t>
            </w:r>
            <w:proofErr w:type="spellStart"/>
            <w:r w:rsidRPr="00F76DB7">
              <w:rPr>
                <w:rFonts w:ascii="Tahoma" w:eastAsia="Arial" w:hAnsi="Tahoma" w:cs="Tahoma"/>
                <w:color w:val="000000"/>
                <w:sz w:val="18"/>
                <w:szCs w:val="18"/>
              </w:rPr>
              <w:t>cil</w:t>
            </w:r>
            <w:proofErr w:type="spellEnd"/>
            <w:r w:rsidRPr="00F76DB7">
              <w:rPr>
                <w:rFonts w:ascii="Tahoma" w:eastAsia="Arial" w:hAnsi="Tahoma" w:cs="Tahoma"/>
                <w:color w:val="000000"/>
                <w:sz w:val="18"/>
                <w:szCs w:val="18"/>
              </w:rPr>
              <w:t xml:space="preserve">. Gasolina 5.2L </w:t>
            </w:r>
            <w:proofErr w:type="spellStart"/>
            <w:r w:rsidRPr="00F76DB7">
              <w:rPr>
                <w:rFonts w:ascii="Tahoma" w:eastAsia="Arial" w:hAnsi="Tahoma" w:cs="Tahoma"/>
                <w:color w:val="000000"/>
                <w:sz w:val="18"/>
                <w:szCs w:val="18"/>
              </w:rPr>
              <w:t>multipoint</w:t>
            </w:r>
            <w:proofErr w:type="spellEnd"/>
            <w:r w:rsidRPr="00F76DB7">
              <w:rPr>
                <w:rFonts w:ascii="Tahoma" w:eastAsia="Arial" w:hAnsi="Tahoma" w:cs="Tahoma"/>
                <w:color w:val="000000"/>
                <w:sz w:val="18"/>
                <w:szCs w:val="18"/>
              </w:rPr>
              <w:t xml:space="preserve"> full </w:t>
            </w:r>
            <w:proofErr w:type="spellStart"/>
            <w:r w:rsidRPr="00F76DB7">
              <w:rPr>
                <w:rFonts w:ascii="Tahoma" w:eastAsia="Arial" w:hAnsi="Tahoma" w:cs="Tahoma"/>
                <w:color w:val="000000"/>
                <w:sz w:val="18"/>
                <w:szCs w:val="18"/>
              </w:rPr>
              <w:t>injetion</w:t>
            </w:r>
            <w:proofErr w:type="spellEnd"/>
            <w:r w:rsidRPr="00F76DB7">
              <w:rPr>
                <w:rFonts w:ascii="Tahoma" w:eastAsia="Arial" w:hAnsi="Tahoma" w:cs="Tahoma"/>
                <w:color w:val="000000"/>
                <w:sz w:val="18"/>
                <w:szCs w:val="18"/>
              </w:rPr>
              <w:t xml:space="preserve"> (MPFI), transmisión estándar de 4 velocidades y reversa de confort de caja de transferencia estándar, tanque de combustible 98L</w:t>
            </w:r>
          </w:p>
        </w:tc>
      </w:tr>
      <w:tr w:rsidR="00F76DB7" w:rsidRPr="00F76DB7" w14:paraId="2FA3BA3D" w14:textId="77777777" w:rsidTr="00F76DB7">
        <w:tc>
          <w:tcPr>
            <w:tcW w:w="9634" w:type="dxa"/>
            <w:shd w:val="clear" w:color="auto" w:fill="7030A0"/>
          </w:tcPr>
          <w:p w14:paraId="795792B2" w14:textId="77777777" w:rsidR="00F76DB7" w:rsidRPr="00F76DB7" w:rsidRDefault="00F76DB7" w:rsidP="000F62D9">
            <w:pPr>
              <w:jc w:val="center"/>
              <w:rPr>
                <w:rFonts w:ascii="Tahoma" w:hAnsi="Tahoma" w:cs="Tahoma"/>
                <w:b/>
                <w:sz w:val="18"/>
                <w:szCs w:val="18"/>
              </w:rPr>
            </w:pPr>
            <w:r w:rsidRPr="00F76DB7">
              <w:rPr>
                <w:rFonts w:ascii="Tahoma" w:eastAsia="Arial" w:hAnsi="Tahoma" w:cs="Tahoma"/>
                <w:b/>
                <w:color w:val="FFFFFF"/>
                <w:sz w:val="18"/>
                <w:szCs w:val="18"/>
              </w:rPr>
              <w:t>Procedencia</w:t>
            </w:r>
          </w:p>
        </w:tc>
      </w:tr>
      <w:tr w:rsidR="00F76DB7" w:rsidRPr="00F76DB7" w14:paraId="4363A442" w14:textId="77777777" w:rsidTr="00F76DB7">
        <w:tc>
          <w:tcPr>
            <w:tcW w:w="9634" w:type="dxa"/>
          </w:tcPr>
          <w:p w14:paraId="372C8E80" w14:textId="77777777" w:rsidR="00F76DB7" w:rsidRPr="00F76DB7" w:rsidRDefault="00F76DB7" w:rsidP="000F62D9">
            <w:pPr>
              <w:pBdr>
                <w:top w:val="nil"/>
                <w:left w:val="nil"/>
                <w:bottom w:val="nil"/>
                <w:right w:val="nil"/>
                <w:between w:val="nil"/>
              </w:pBdr>
              <w:jc w:val="center"/>
              <w:rPr>
                <w:rFonts w:ascii="Tahoma" w:eastAsia="Arial" w:hAnsi="Tahoma" w:cs="Tahoma"/>
                <w:color w:val="000000"/>
                <w:sz w:val="18"/>
                <w:szCs w:val="18"/>
              </w:rPr>
            </w:pPr>
            <w:r w:rsidRPr="00F76DB7">
              <w:rPr>
                <w:rFonts w:ascii="Tahoma" w:eastAsia="Arial" w:hAnsi="Tahoma" w:cs="Tahoma"/>
                <w:color w:val="000000"/>
                <w:sz w:val="18"/>
                <w:szCs w:val="18"/>
              </w:rPr>
              <w:t>Donado por el Instituto Mexicano de Tecnología del Agua</w:t>
            </w:r>
          </w:p>
        </w:tc>
      </w:tr>
      <w:tr w:rsidR="00F76DB7" w:rsidRPr="00F76DB7" w14:paraId="2895C78C" w14:textId="77777777" w:rsidTr="00F76DB7">
        <w:tc>
          <w:tcPr>
            <w:tcW w:w="9634" w:type="dxa"/>
            <w:shd w:val="clear" w:color="auto" w:fill="7030A0"/>
          </w:tcPr>
          <w:p w14:paraId="60A1570F" w14:textId="77777777" w:rsidR="00F76DB7" w:rsidRPr="00F76DB7" w:rsidRDefault="00F76DB7" w:rsidP="000F62D9">
            <w:pPr>
              <w:pBdr>
                <w:top w:val="nil"/>
                <w:left w:val="nil"/>
                <w:bottom w:val="nil"/>
                <w:right w:val="nil"/>
                <w:between w:val="nil"/>
              </w:pBdr>
              <w:jc w:val="center"/>
              <w:rPr>
                <w:rFonts w:ascii="Tahoma" w:eastAsia="Arial" w:hAnsi="Tahoma" w:cs="Tahoma"/>
                <w:b/>
                <w:color w:val="000000"/>
                <w:sz w:val="18"/>
                <w:szCs w:val="18"/>
              </w:rPr>
            </w:pPr>
            <w:r w:rsidRPr="00F76DB7">
              <w:rPr>
                <w:rFonts w:ascii="Tahoma" w:eastAsia="Arial" w:hAnsi="Tahoma" w:cs="Tahoma"/>
                <w:b/>
                <w:color w:val="FFFFFF"/>
                <w:sz w:val="18"/>
                <w:szCs w:val="18"/>
              </w:rPr>
              <w:t>Legalidades</w:t>
            </w:r>
          </w:p>
        </w:tc>
      </w:tr>
      <w:tr w:rsidR="00F76DB7" w:rsidRPr="00F76DB7" w14:paraId="43CE7AF2" w14:textId="77777777" w:rsidTr="00F76DB7">
        <w:tc>
          <w:tcPr>
            <w:tcW w:w="9634" w:type="dxa"/>
          </w:tcPr>
          <w:p w14:paraId="15150B52" w14:textId="77777777" w:rsidR="00F76DB7" w:rsidRPr="00F76DB7" w:rsidRDefault="00F76DB7" w:rsidP="000F62D9">
            <w:pPr>
              <w:pBdr>
                <w:top w:val="nil"/>
                <w:left w:val="nil"/>
                <w:bottom w:val="nil"/>
                <w:right w:val="nil"/>
                <w:between w:val="nil"/>
              </w:pBdr>
              <w:jc w:val="center"/>
              <w:rPr>
                <w:rFonts w:ascii="Tahoma" w:eastAsia="Arial" w:hAnsi="Tahoma" w:cs="Tahoma"/>
                <w:color w:val="000000"/>
                <w:sz w:val="18"/>
                <w:szCs w:val="18"/>
              </w:rPr>
            </w:pPr>
            <w:r w:rsidRPr="00F76DB7">
              <w:rPr>
                <w:rFonts w:ascii="Tahoma" w:eastAsia="Arial" w:hAnsi="Tahoma" w:cs="Tahoma"/>
                <w:color w:val="000000"/>
                <w:sz w:val="18"/>
                <w:szCs w:val="18"/>
              </w:rPr>
              <w:t>Factura original</w:t>
            </w:r>
          </w:p>
          <w:p w14:paraId="63600AE0" w14:textId="77777777" w:rsidR="00F76DB7" w:rsidRPr="00F76DB7" w:rsidRDefault="00F76DB7" w:rsidP="000F62D9">
            <w:pPr>
              <w:pBdr>
                <w:top w:val="nil"/>
                <w:left w:val="nil"/>
                <w:bottom w:val="nil"/>
                <w:right w:val="nil"/>
                <w:between w:val="nil"/>
              </w:pBdr>
              <w:shd w:val="clear" w:color="auto" w:fill="FFFF00"/>
              <w:jc w:val="center"/>
              <w:rPr>
                <w:rFonts w:ascii="Tahoma" w:eastAsia="Arial" w:hAnsi="Tahoma" w:cs="Tahoma"/>
                <w:color w:val="000000"/>
                <w:sz w:val="18"/>
                <w:szCs w:val="18"/>
              </w:rPr>
            </w:pPr>
            <w:r w:rsidRPr="00F76DB7">
              <w:rPr>
                <w:rFonts w:ascii="Tahoma" w:eastAsia="Arial" w:hAnsi="Tahoma" w:cs="Tahoma"/>
                <w:color w:val="000000"/>
                <w:sz w:val="18"/>
                <w:szCs w:val="18"/>
              </w:rPr>
              <w:t>Constancia de Baja en el Padrón de Vehículos del Estado de Morelos emitido por la Secretaría de Movilidad y Transporte)</w:t>
            </w:r>
          </w:p>
          <w:p w14:paraId="768E1527" w14:textId="77777777" w:rsidR="00F76DB7" w:rsidRPr="00F76DB7" w:rsidRDefault="00F76DB7" w:rsidP="000F62D9">
            <w:pPr>
              <w:pBdr>
                <w:top w:val="nil"/>
                <w:left w:val="nil"/>
                <w:bottom w:val="nil"/>
                <w:right w:val="nil"/>
                <w:between w:val="nil"/>
              </w:pBdr>
              <w:jc w:val="center"/>
              <w:rPr>
                <w:rFonts w:ascii="Tahoma" w:hAnsi="Tahoma" w:cs="Tahoma"/>
                <w:b/>
                <w:sz w:val="18"/>
                <w:szCs w:val="18"/>
              </w:rPr>
            </w:pPr>
          </w:p>
        </w:tc>
      </w:tr>
    </w:tbl>
    <w:p w14:paraId="4E57F1CC" w14:textId="3CAB2EA0" w:rsidR="00643A54" w:rsidRDefault="00D54350" w:rsidP="006F68E4">
      <w:pPr>
        <w:jc w:val="both"/>
        <w:rPr>
          <w:rFonts w:ascii="Tahoma" w:hAnsi="Tahoma" w:cs="Tahoma"/>
          <w:color w:val="222222"/>
          <w:shd w:val="clear" w:color="auto" w:fill="FFFFFF"/>
        </w:rPr>
      </w:pPr>
      <w:r w:rsidRPr="00D54350">
        <w:rPr>
          <w:rFonts w:ascii="Tahoma" w:hAnsi="Tahoma" w:cs="Tahoma"/>
          <w:snapToGrid w:val="0"/>
        </w:rPr>
        <w:t xml:space="preserve">2.- </w:t>
      </w:r>
      <w:r w:rsidRPr="00D54350">
        <w:rPr>
          <w:rFonts w:ascii="Tahoma" w:hAnsi="Tahoma" w:cs="Tahoma"/>
          <w:color w:val="222222"/>
          <w:shd w:val="clear" w:color="auto" w:fill="FFFFFF"/>
        </w:rPr>
        <w:t>En la ficha técnica, no resultan aplicables las numerales seis y diez.</w:t>
      </w:r>
      <w:r>
        <w:rPr>
          <w:rFonts w:ascii="Tahoma" w:hAnsi="Tahoma" w:cs="Tahoma"/>
          <w:color w:val="222222"/>
          <w:shd w:val="clear" w:color="auto" w:fill="FFFFFF"/>
        </w:rPr>
        <w:t>-------------------------</w:t>
      </w:r>
    </w:p>
    <w:p w14:paraId="5E5D4EF6" w14:textId="080C38F1" w:rsidR="00D54350" w:rsidRPr="00C961F3" w:rsidRDefault="00D54350" w:rsidP="006F68E4">
      <w:pPr>
        <w:jc w:val="both"/>
        <w:rPr>
          <w:rFonts w:ascii="Tahoma" w:hAnsi="Tahoma" w:cs="Tahoma"/>
          <w:i/>
          <w:snapToGrid w:val="0"/>
        </w:rPr>
      </w:pPr>
      <w:r w:rsidRPr="00C961F3">
        <w:rPr>
          <w:rFonts w:ascii="Tahoma" w:hAnsi="Tahoma" w:cs="Tahoma"/>
          <w:i/>
          <w:color w:val="222222"/>
          <w:shd w:val="clear" w:color="auto" w:fill="FFFFFF"/>
        </w:rPr>
        <w:t xml:space="preserve">R.- </w:t>
      </w:r>
      <w:r w:rsidR="00C961F3" w:rsidRPr="00C961F3">
        <w:rPr>
          <w:rFonts w:ascii="Tahoma" w:hAnsi="Tahoma" w:cs="Tahoma"/>
          <w:i/>
        </w:rPr>
        <w:t>Se elimina l</w:t>
      </w:r>
      <w:r w:rsidR="00C961F3">
        <w:rPr>
          <w:rFonts w:ascii="Tahoma" w:hAnsi="Tahoma" w:cs="Tahoma"/>
          <w:i/>
        </w:rPr>
        <w:t>os numerales seis y diez de la f</w:t>
      </w:r>
      <w:r w:rsidR="00C961F3" w:rsidRPr="00C961F3">
        <w:rPr>
          <w:rFonts w:ascii="Tahoma" w:hAnsi="Tahoma" w:cs="Tahoma"/>
          <w:i/>
        </w:rPr>
        <w:t>icha técnica</w:t>
      </w:r>
      <w:r w:rsidR="00C961F3">
        <w:rPr>
          <w:rFonts w:ascii="Tahoma" w:hAnsi="Tahoma" w:cs="Tahoma"/>
          <w:i/>
        </w:rPr>
        <w:t>.--------------------------------------</w:t>
      </w:r>
    </w:p>
    <w:p w14:paraId="2C4DD9E2" w14:textId="3FA1A08A" w:rsidR="00643A54" w:rsidRPr="00D54350" w:rsidRDefault="00D54350" w:rsidP="006F68E4">
      <w:pPr>
        <w:jc w:val="both"/>
        <w:rPr>
          <w:rFonts w:ascii="Tahoma" w:hAnsi="Tahoma" w:cs="Tahoma"/>
          <w:color w:val="222222"/>
          <w:shd w:val="clear" w:color="auto" w:fill="FFFFFF"/>
        </w:rPr>
      </w:pPr>
      <w:r w:rsidRPr="00D54350">
        <w:rPr>
          <w:rFonts w:ascii="Tahoma" w:hAnsi="Tahoma" w:cs="Tahoma"/>
          <w:color w:val="222222"/>
          <w:shd w:val="clear" w:color="auto" w:fill="FFFFFF"/>
        </w:rPr>
        <w:t>3.</w:t>
      </w:r>
      <w:r>
        <w:rPr>
          <w:rFonts w:ascii="Tahoma" w:hAnsi="Tahoma" w:cs="Tahoma"/>
          <w:color w:val="222222"/>
          <w:shd w:val="clear" w:color="auto" w:fill="FFFFFF"/>
        </w:rPr>
        <w:t xml:space="preserve"> </w:t>
      </w:r>
      <w:r w:rsidRPr="00D54350">
        <w:rPr>
          <w:rFonts w:ascii="Tahoma" w:hAnsi="Tahoma" w:cs="Tahoma"/>
          <w:color w:val="222222"/>
          <w:shd w:val="clear" w:color="auto" w:fill="FFFFFF"/>
        </w:rPr>
        <w:t>-En ese mismo apartado, numeral cuatro, omite en número de motor</w:t>
      </w:r>
      <w:r>
        <w:rPr>
          <w:rFonts w:ascii="Tahoma" w:hAnsi="Tahoma" w:cs="Tahoma"/>
          <w:color w:val="222222"/>
          <w:shd w:val="clear" w:color="auto" w:fill="FFFFFF"/>
        </w:rPr>
        <w:t>.----------------------</w:t>
      </w:r>
    </w:p>
    <w:p w14:paraId="128EC474" w14:textId="11E06E68" w:rsidR="00D54350" w:rsidRPr="00C961F3" w:rsidRDefault="000F62D9" w:rsidP="006F68E4">
      <w:pPr>
        <w:jc w:val="both"/>
        <w:rPr>
          <w:rFonts w:ascii="Tahoma" w:hAnsi="Tahoma" w:cs="Tahoma"/>
          <w:i/>
          <w:color w:val="222222"/>
          <w:shd w:val="clear" w:color="auto" w:fill="FFFFFF"/>
        </w:rPr>
      </w:pPr>
      <w:r w:rsidRPr="00C961F3">
        <w:rPr>
          <w:rFonts w:ascii="Tahoma" w:hAnsi="Tahoma" w:cs="Tahoma"/>
          <w:i/>
          <w:color w:val="222222"/>
          <w:shd w:val="clear" w:color="auto" w:fill="FFFFFF"/>
        </w:rPr>
        <w:t>R.-</w:t>
      </w:r>
      <w:r w:rsidR="00C961F3" w:rsidRPr="00C961F3">
        <w:rPr>
          <w:rFonts w:ascii="Tahoma" w:hAnsi="Tahoma" w:cs="Tahoma"/>
          <w:i/>
        </w:rPr>
        <w:t xml:space="preserve"> Se realiza las modificaciones, como se muestra a continuación:</w:t>
      </w:r>
      <w:r w:rsidR="00C961F3">
        <w:rPr>
          <w:rFonts w:ascii="Tahoma" w:hAnsi="Tahoma" w:cs="Tahoma"/>
          <w:i/>
        </w:rPr>
        <w:t xml:space="preserve"> -----------------------------</w:t>
      </w:r>
    </w:p>
    <w:p w14:paraId="6D804EBE" w14:textId="30338F16" w:rsidR="00D54350" w:rsidRDefault="00D54350" w:rsidP="00275CBA">
      <w:pPr>
        <w:spacing w:after="160" w:line="259" w:lineRule="auto"/>
        <w:jc w:val="both"/>
        <w:rPr>
          <w:rFonts w:ascii="Tahoma" w:hAnsi="Tahoma" w:cs="Tahoma"/>
          <w:color w:val="222222"/>
          <w:shd w:val="clear" w:color="auto" w:fill="FFFFFF"/>
        </w:rPr>
      </w:pPr>
      <w:r w:rsidRPr="000F62D9">
        <w:rPr>
          <w:rFonts w:ascii="Tahoma" w:hAnsi="Tahoma" w:cs="Tahoma"/>
          <w:color w:val="222222"/>
          <w:shd w:val="clear" w:color="auto" w:fill="FFFFFF"/>
        </w:rPr>
        <w:t xml:space="preserve">4.- </w:t>
      </w:r>
      <w:r w:rsidRPr="000F62D9">
        <w:rPr>
          <w:rFonts w:ascii="Tahoma" w:hAnsi="Tahoma" w:cs="Tahoma"/>
          <w:u w:val="single"/>
        </w:rPr>
        <w:t>Autobús foráneo Sultana</w:t>
      </w:r>
      <w:r w:rsidR="000F62D9">
        <w:rPr>
          <w:rFonts w:ascii="Tahoma" w:hAnsi="Tahoma" w:cs="Tahoma"/>
          <w:u w:val="single"/>
        </w:rPr>
        <w:t xml:space="preserve">. </w:t>
      </w:r>
      <w:r w:rsidRPr="000F62D9">
        <w:rPr>
          <w:rFonts w:ascii="Tahoma" w:hAnsi="Tahoma" w:cs="Tahoma"/>
        </w:rPr>
        <w:t xml:space="preserve">Autobús marca </w:t>
      </w:r>
      <w:proofErr w:type="spellStart"/>
      <w:r w:rsidRPr="000F62D9">
        <w:rPr>
          <w:rFonts w:ascii="Tahoma" w:hAnsi="Tahoma" w:cs="Tahoma"/>
        </w:rPr>
        <w:t>Fab</w:t>
      </w:r>
      <w:proofErr w:type="spellEnd"/>
      <w:r w:rsidRPr="000F62D9">
        <w:rPr>
          <w:rFonts w:ascii="Tahoma" w:hAnsi="Tahoma" w:cs="Tahoma"/>
        </w:rPr>
        <w:t xml:space="preserve">. </w:t>
      </w:r>
      <w:proofErr w:type="spellStart"/>
      <w:r w:rsidRPr="000F62D9">
        <w:rPr>
          <w:rFonts w:ascii="Tahoma" w:hAnsi="Tahoma" w:cs="Tahoma"/>
        </w:rPr>
        <w:t>Nal</w:t>
      </w:r>
      <w:proofErr w:type="spellEnd"/>
      <w:r w:rsidRPr="000F62D9">
        <w:rPr>
          <w:rFonts w:ascii="Tahoma" w:hAnsi="Tahoma" w:cs="Tahoma"/>
        </w:rPr>
        <w:t xml:space="preserve">. De Autobuses, S.A. De C.V. (Sultana), </w:t>
      </w:r>
      <w:proofErr w:type="spellStart"/>
      <w:r w:rsidRPr="000F62D9">
        <w:rPr>
          <w:rFonts w:ascii="Tahoma" w:hAnsi="Tahoma" w:cs="Tahoma"/>
        </w:rPr>
        <w:t>submarca</w:t>
      </w:r>
      <w:proofErr w:type="spellEnd"/>
      <w:r w:rsidRPr="000F62D9">
        <w:rPr>
          <w:rFonts w:ascii="Tahoma" w:hAnsi="Tahoma" w:cs="Tahoma"/>
        </w:rPr>
        <w:t xml:space="preserve"> autobús foráneo, capacidad para 45 pasajeros, modelo 1992, serie 3482, </w:t>
      </w:r>
      <w:r w:rsidRPr="000F62D9">
        <w:rPr>
          <w:rFonts w:ascii="Tahoma" w:hAnsi="Tahoma" w:cs="Tahoma"/>
          <w:shd w:val="clear" w:color="auto" w:fill="FFFF00"/>
        </w:rPr>
        <w:t>motor serie 6FM10238</w:t>
      </w:r>
      <w:r w:rsidRPr="000F62D9">
        <w:rPr>
          <w:rFonts w:ascii="Tahoma" w:hAnsi="Tahoma" w:cs="Tahoma"/>
        </w:rPr>
        <w:t>, origen Morelos</w:t>
      </w:r>
      <w:r w:rsidR="000F62D9">
        <w:rPr>
          <w:rFonts w:ascii="Tahoma" w:hAnsi="Tahoma" w:cs="Tahoma"/>
        </w:rPr>
        <w:t>.-----------------------------------------------------------------------</w:t>
      </w:r>
      <w:r w:rsidRPr="000F62D9">
        <w:rPr>
          <w:rFonts w:ascii="Tahoma" w:hAnsi="Tahoma" w:cs="Tahoma"/>
          <w:u w:val="single"/>
          <w:lang w:val="es-MX"/>
        </w:rPr>
        <w:t xml:space="preserve">Camioneta </w:t>
      </w:r>
      <w:r w:rsidRPr="000F62D9">
        <w:rPr>
          <w:rFonts w:ascii="Tahoma" w:hAnsi="Tahoma" w:cs="Tahoma"/>
          <w:lang w:val="es-MX"/>
        </w:rPr>
        <w:t>Pick Up</w:t>
      </w:r>
      <w:r w:rsidR="00C961F3">
        <w:rPr>
          <w:rFonts w:ascii="Tahoma" w:hAnsi="Tahoma" w:cs="Tahoma"/>
          <w:lang w:val="es-MX"/>
        </w:rPr>
        <w:t xml:space="preserve">.  </w:t>
      </w:r>
      <w:r w:rsidRPr="000F62D9">
        <w:rPr>
          <w:rFonts w:ascii="Tahoma" w:hAnsi="Tahoma" w:cs="Tahoma"/>
        </w:rPr>
        <w:t xml:space="preserve">Camioneta marca FCA México S.A. de C.V. (antes Chrysler de México </w:t>
      </w:r>
      <w:r w:rsidRPr="000F62D9">
        <w:rPr>
          <w:rFonts w:ascii="Tahoma" w:hAnsi="Tahoma" w:cs="Tahoma"/>
        </w:rPr>
        <w:lastRenderedPageBreak/>
        <w:t xml:space="preserve">S.A. de C.V.), </w:t>
      </w:r>
      <w:proofErr w:type="spellStart"/>
      <w:r w:rsidRPr="000F62D9">
        <w:rPr>
          <w:rFonts w:ascii="Tahoma" w:hAnsi="Tahoma" w:cs="Tahoma"/>
        </w:rPr>
        <w:t>submarca</w:t>
      </w:r>
      <w:proofErr w:type="spellEnd"/>
      <w:r w:rsidRPr="000F62D9">
        <w:rPr>
          <w:rFonts w:ascii="Tahoma" w:hAnsi="Tahoma" w:cs="Tahoma"/>
        </w:rPr>
        <w:t xml:space="preserve"> RAM 2500, tipo Pick Up RAM W2500, modelo 1997, motor Hecho en México número de serie VM511706, capacidad para 3 personas, origen Morelos</w:t>
      </w:r>
      <w:r w:rsidR="000F62D9">
        <w:rPr>
          <w:rFonts w:ascii="Tahoma" w:hAnsi="Tahoma" w:cs="Tahoma"/>
        </w:rPr>
        <w:t>.--------------</w:t>
      </w:r>
      <w:r w:rsidR="000F62D9" w:rsidRPr="00C961F3">
        <w:rPr>
          <w:rFonts w:ascii="Tahoma" w:hAnsi="Tahoma" w:cs="Tahoma"/>
          <w:i/>
        </w:rPr>
        <w:t xml:space="preserve">R.- </w:t>
      </w:r>
      <w:r w:rsidR="00C961F3" w:rsidRPr="00C961F3">
        <w:rPr>
          <w:rFonts w:ascii="Tahoma" w:hAnsi="Tahoma" w:cs="Tahoma"/>
          <w:i/>
          <w:u w:val="single"/>
        </w:rPr>
        <w:t>Autobús foráneo Sultana</w:t>
      </w:r>
      <w:r w:rsidR="00C961F3">
        <w:rPr>
          <w:rFonts w:ascii="Tahoma" w:hAnsi="Tahoma" w:cs="Tahoma"/>
          <w:i/>
          <w:u w:val="single"/>
        </w:rPr>
        <w:t xml:space="preserve">. </w:t>
      </w:r>
      <w:r w:rsidR="00C961F3" w:rsidRPr="00C961F3">
        <w:rPr>
          <w:rFonts w:ascii="Tahoma" w:hAnsi="Tahoma" w:cs="Tahoma"/>
          <w:i/>
        </w:rPr>
        <w:t xml:space="preserve">Autobús marca </w:t>
      </w:r>
      <w:proofErr w:type="spellStart"/>
      <w:r w:rsidR="00C961F3" w:rsidRPr="00C961F3">
        <w:rPr>
          <w:rFonts w:ascii="Tahoma" w:hAnsi="Tahoma" w:cs="Tahoma"/>
          <w:i/>
        </w:rPr>
        <w:t>Fab</w:t>
      </w:r>
      <w:proofErr w:type="spellEnd"/>
      <w:r w:rsidR="00C961F3" w:rsidRPr="00C961F3">
        <w:rPr>
          <w:rFonts w:ascii="Tahoma" w:hAnsi="Tahoma" w:cs="Tahoma"/>
          <w:i/>
        </w:rPr>
        <w:t xml:space="preserve">. </w:t>
      </w:r>
      <w:proofErr w:type="spellStart"/>
      <w:r w:rsidR="00C961F3" w:rsidRPr="00C961F3">
        <w:rPr>
          <w:rFonts w:ascii="Tahoma" w:hAnsi="Tahoma" w:cs="Tahoma"/>
          <w:i/>
        </w:rPr>
        <w:t>Nal</w:t>
      </w:r>
      <w:proofErr w:type="spellEnd"/>
      <w:r w:rsidR="00C961F3" w:rsidRPr="00C961F3">
        <w:rPr>
          <w:rFonts w:ascii="Tahoma" w:hAnsi="Tahoma" w:cs="Tahoma"/>
          <w:i/>
        </w:rPr>
        <w:t xml:space="preserve">. De Autobuses, S.A. De C.V. (Sultana), </w:t>
      </w:r>
      <w:proofErr w:type="spellStart"/>
      <w:r w:rsidR="00C961F3" w:rsidRPr="00C961F3">
        <w:rPr>
          <w:rFonts w:ascii="Tahoma" w:hAnsi="Tahoma" w:cs="Tahoma"/>
          <w:i/>
        </w:rPr>
        <w:t>submarca</w:t>
      </w:r>
      <w:proofErr w:type="spellEnd"/>
      <w:r w:rsidR="00C961F3" w:rsidRPr="00C961F3">
        <w:rPr>
          <w:rFonts w:ascii="Tahoma" w:hAnsi="Tahoma" w:cs="Tahoma"/>
          <w:i/>
        </w:rPr>
        <w:t xml:space="preserve"> autobús foráneo, capacidad para 45 pasajeros, modelo 1992, serie 3482, </w:t>
      </w:r>
      <w:r w:rsidR="00C961F3" w:rsidRPr="00C961F3">
        <w:rPr>
          <w:rFonts w:ascii="Tahoma" w:hAnsi="Tahoma" w:cs="Tahoma"/>
          <w:i/>
          <w:shd w:val="clear" w:color="auto" w:fill="FFFF00"/>
        </w:rPr>
        <w:t>motor 6FM10238</w:t>
      </w:r>
      <w:r w:rsidR="00C961F3" w:rsidRPr="00C961F3">
        <w:rPr>
          <w:rFonts w:ascii="Tahoma" w:hAnsi="Tahoma" w:cs="Tahoma"/>
          <w:i/>
        </w:rPr>
        <w:t>, origen Morelos</w:t>
      </w:r>
      <w:r w:rsidR="00C961F3">
        <w:rPr>
          <w:rFonts w:ascii="Tahoma" w:hAnsi="Tahoma" w:cs="Tahoma"/>
          <w:i/>
        </w:rPr>
        <w:t>.-----------------------------------------------------------------------------</w:t>
      </w:r>
      <w:r w:rsidR="00C961F3" w:rsidRPr="00C961F3">
        <w:rPr>
          <w:rFonts w:ascii="Tahoma" w:hAnsi="Tahoma" w:cs="Tahoma"/>
          <w:i/>
          <w:u w:val="single"/>
          <w:lang w:val="es-MX"/>
        </w:rPr>
        <w:t xml:space="preserve">Camioneta </w:t>
      </w:r>
      <w:r w:rsidR="00C961F3" w:rsidRPr="00C961F3">
        <w:rPr>
          <w:rFonts w:ascii="Tahoma" w:hAnsi="Tahoma" w:cs="Tahoma"/>
          <w:i/>
          <w:lang w:val="es-MX"/>
        </w:rPr>
        <w:t>Pick Up. C</w:t>
      </w:r>
      <w:proofErr w:type="spellStart"/>
      <w:r w:rsidR="00C961F3" w:rsidRPr="00C961F3">
        <w:rPr>
          <w:rFonts w:ascii="Tahoma" w:hAnsi="Tahoma" w:cs="Tahoma"/>
          <w:i/>
        </w:rPr>
        <w:t>amioneta</w:t>
      </w:r>
      <w:proofErr w:type="spellEnd"/>
      <w:r w:rsidR="00C961F3" w:rsidRPr="00C961F3">
        <w:rPr>
          <w:rFonts w:ascii="Tahoma" w:hAnsi="Tahoma" w:cs="Tahoma"/>
          <w:i/>
        </w:rPr>
        <w:t xml:space="preserve"> marca FCA México S.A. de C.V. (antes Chrysler de México S.A. de C.V.), </w:t>
      </w:r>
      <w:proofErr w:type="spellStart"/>
      <w:r w:rsidR="00C961F3" w:rsidRPr="00C961F3">
        <w:rPr>
          <w:rFonts w:ascii="Tahoma" w:hAnsi="Tahoma" w:cs="Tahoma"/>
          <w:i/>
        </w:rPr>
        <w:t>submarca</w:t>
      </w:r>
      <w:proofErr w:type="spellEnd"/>
      <w:r w:rsidR="00C961F3" w:rsidRPr="00C961F3">
        <w:rPr>
          <w:rFonts w:ascii="Tahoma" w:hAnsi="Tahoma" w:cs="Tahoma"/>
          <w:i/>
        </w:rPr>
        <w:t xml:space="preserve"> RAM 2500, tipo Pick Up RAM W2500, modelo 1997, motor Hecho en México número de serie VM511706, capacidad para 3 personas, origen Morelos</w:t>
      </w:r>
      <w:r w:rsidR="00C961F3">
        <w:rPr>
          <w:rFonts w:ascii="Tahoma" w:hAnsi="Tahoma" w:cs="Tahoma"/>
          <w:i/>
        </w:rPr>
        <w:t>.--------------</w:t>
      </w:r>
      <w:r w:rsidRPr="000F62D9">
        <w:rPr>
          <w:rFonts w:ascii="Tahoma" w:hAnsi="Tahoma" w:cs="Tahoma"/>
        </w:rPr>
        <w:t xml:space="preserve">5.- </w:t>
      </w:r>
      <w:r w:rsidR="000F62D9" w:rsidRPr="000F62D9">
        <w:rPr>
          <w:rFonts w:ascii="Tahoma" w:hAnsi="Tahoma" w:cs="Tahoma"/>
          <w:color w:val="222222"/>
          <w:shd w:val="clear" w:color="auto" w:fill="FFFFFF"/>
        </w:rPr>
        <w:t xml:space="preserve">Surge </w:t>
      </w:r>
      <w:r w:rsidRPr="000F62D9">
        <w:rPr>
          <w:rFonts w:ascii="Tahoma" w:hAnsi="Tahoma" w:cs="Tahoma"/>
          <w:color w:val="222222"/>
          <w:shd w:val="clear" w:color="auto" w:fill="FFFFFF"/>
        </w:rPr>
        <w:t>la duda de la </w:t>
      </w:r>
      <w:r w:rsidRPr="000F62D9">
        <w:rPr>
          <w:rFonts w:ascii="Tahoma" w:hAnsi="Tahoma" w:cs="Tahoma"/>
          <w:iCs/>
          <w:color w:val="222222"/>
          <w:shd w:val="clear" w:color="auto" w:fill="FFFFFF"/>
        </w:rPr>
        <w:t>subasta abierta</w:t>
      </w:r>
      <w:r w:rsidR="000F62D9">
        <w:rPr>
          <w:rFonts w:ascii="Tahoma" w:hAnsi="Tahoma" w:cs="Tahoma"/>
          <w:iCs/>
          <w:color w:val="222222"/>
          <w:shd w:val="clear" w:color="auto" w:fill="FFFFFF"/>
        </w:rPr>
        <w:t>.----------------------------------------------------------------</w:t>
      </w:r>
      <w:r w:rsidR="000F62D9" w:rsidRPr="00C961F3">
        <w:rPr>
          <w:rFonts w:ascii="Tahoma" w:hAnsi="Tahoma" w:cs="Tahoma"/>
          <w:i/>
          <w:iCs/>
          <w:color w:val="222222"/>
          <w:shd w:val="clear" w:color="auto" w:fill="FFFFFF"/>
        </w:rPr>
        <w:t>R.-</w:t>
      </w:r>
      <w:r w:rsidR="00C961F3" w:rsidRPr="00C961F3">
        <w:rPr>
          <w:rFonts w:ascii="Tahoma" w:hAnsi="Tahoma" w:cs="Tahoma"/>
          <w:i/>
        </w:rPr>
        <w:t xml:space="preserve"> Se realiza la modificación quedan </w:t>
      </w:r>
      <w:r w:rsidR="00C961F3">
        <w:rPr>
          <w:rFonts w:ascii="Tahoma" w:hAnsi="Tahoma" w:cs="Tahoma"/>
          <w:i/>
        </w:rPr>
        <w:t>únicamente s</w:t>
      </w:r>
      <w:r w:rsidR="00C961F3" w:rsidRPr="00C961F3">
        <w:rPr>
          <w:rFonts w:ascii="Tahoma" w:hAnsi="Tahoma" w:cs="Tahoma"/>
          <w:i/>
        </w:rPr>
        <w:t>ubasta</w:t>
      </w:r>
      <w:r w:rsidR="00C961F3">
        <w:rPr>
          <w:rFonts w:ascii="Tahoma" w:hAnsi="Tahoma" w:cs="Tahoma"/>
          <w:i/>
        </w:rPr>
        <w:t>.-----------------------------------------</w:t>
      </w:r>
      <w:r w:rsidR="00C961F3" w:rsidRPr="00C961F3">
        <w:rPr>
          <w:rFonts w:ascii="Tahoma" w:hAnsi="Tahoma" w:cs="Tahoma"/>
          <w:color w:val="222222"/>
          <w:shd w:val="clear" w:color="auto" w:fill="FFFFFF"/>
        </w:rPr>
        <w:t>6.-</w:t>
      </w:r>
      <w:r w:rsidR="00C961F3" w:rsidRPr="00C961F3">
        <w:rPr>
          <w:rFonts w:ascii="Tahoma" w:hAnsi="Tahoma" w:cs="Tahoma"/>
          <w:b/>
          <w:color w:val="222222"/>
          <w:shd w:val="clear" w:color="auto" w:fill="FFFFFF"/>
        </w:rPr>
        <w:t xml:space="preserve"> </w:t>
      </w:r>
      <w:r w:rsidR="00C961F3" w:rsidRPr="00C961F3">
        <w:rPr>
          <w:rFonts w:ascii="Tahoma" w:hAnsi="Tahoma" w:cs="Tahoma"/>
          <w:color w:val="222222"/>
          <w:shd w:val="clear" w:color="auto" w:fill="FFFFFF"/>
        </w:rPr>
        <w:t>El numeral 2.4 de la convocatoria se relaciona con el siete</w:t>
      </w:r>
      <w:r w:rsidR="00C11118">
        <w:rPr>
          <w:rFonts w:ascii="Tahoma" w:hAnsi="Tahoma" w:cs="Tahoma"/>
          <w:color w:val="222222"/>
          <w:shd w:val="clear" w:color="auto" w:fill="FFFFFF"/>
        </w:rPr>
        <w:t>.-------------------------------------</w:t>
      </w:r>
      <w:r w:rsidR="00C961F3" w:rsidRPr="00C961F3">
        <w:rPr>
          <w:rFonts w:ascii="Tahoma" w:eastAsia="Arial" w:hAnsi="Tahoma" w:cs="Tahoma"/>
          <w:color w:val="000000"/>
        </w:rPr>
        <w:t xml:space="preserve">2.4 </w:t>
      </w:r>
      <w:r w:rsidR="00C961F3" w:rsidRPr="00C961F3">
        <w:rPr>
          <w:rFonts w:ascii="Tahoma" w:eastAsia="Arial" w:hAnsi="Tahoma" w:cs="Tahoma"/>
          <w:color w:val="000000"/>
          <w:shd w:val="clear" w:color="auto" w:fill="FFFF00"/>
        </w:rPr>
        <w:t xml:space="preserve">Las personas físicas y morales interesadas, podrá consultar las bases en el Periódico Oficial “Tierra y Libertad”, en la página de la Universidad </w:t>
      </w:r>
      <w:hyperlink r:id="rId9" w:history="1">
        <w:r w:rsidR="00C961F3" w:rsidRPr="00C961F3">
          <w:rPr>
            <w:rStyle w:val="Hipervnculo"/>
            <w:rFonts w:ascii="Tahoma" w:eastAsia="Arial" w:hAnsi="Tahoma" w:cs="Tahoma"/>
            <w:shd w:val="clear" w:color="auto" w:fill="FFFF00"/>
          </w:rPr>
          <w:t>www.upemor.edu.mx</w:t>
        </w:r>
      </w:hyperlink>
      <w:r w:rsidR="00C961F3" w:rsidRPr="00C961F3">
        <w:rPr>
          <w:rFonts w:ascii="Tahoma" w:eastAsia="Arial" w:hAnsi="Tahoma" w:cs="Tahoma"/>
          <w:shd w:val="clear" w:color="auto" w:fill="FFFF00"/>
        </w:rPr>
        <w:t xml:space="preserve"> </w:t>
      </w:r>
      <w:r w:rsidR="00C961F3" w:rsidRPr="00C961F3">
        <w:rPr>
          <w:rFonts w:ascii="Tahoma" w:eastAsia="Arial" w:hAnsi="Tahoma" w:cs="Tahoma"/>
          <w:color w:val="000000"/>
          <w:shd w:val="clear" w:color="auto" w:fill="FFFF00"/>
        </w:rPr>
        <w:t>y en los estrados de la Dirección de Recursos Materiales, Patrimonio y Servicios Generales</w:t>
      </w:r>
      <w:r w:rsidR="00C961F3" w:rsidRPr="00C961F3">
        <w:rPr>
          <w:rFonts w:ascii="Tahoma" w:eastAsia="Arial" w:hAnsi="Tahoma" w:cs="Tahoma"/>
          <w:color w:val="000000"/>
        </w:rPr>
        <w:t xml:space="preserve"> y estar de acuerdo en cumplir las condiciones que al efecto se establezcan en las mismas, así como aquellas que durante el proceso pudiera señalar la Universidad, previa notificación por escrito a la persona postora en tiempo y forma.</w:t>
      </w:r>
      <w:r w:rsidR="00C961F3">
        <w:rPr>
          <w:rFonts w:ascii="Tahoma" w:eastAsia="Arial" w:hAnsi="Tahoma" w:cs="Tahoma"/>
          <w:color w:val="000000"/>
        </w:rPr>
        <w:t>---------------------------------------------------------------</w:t>
      </w:r>
      <w:r w:rsidR="00C961F3" w:rsidRPr="00C961F3">
        <w:rPr>
          <w:rFonts w:ascii="Tahoma" w:hAnsi="Tahoma" w:cs="Tahoma"/>
        </w:rPr>
        <w:t xml:space="preserve">7.1 </w:t>
      </w:r>
      <w:r w:rsidR="00C961F3" w:rsidRPr="00C961F3">
        <w:rPr>
          <w:rFonts w:ascii="Tahoma" w:eastAsia="Arial" w:hAnsi="Tahoma" w:cs="Tahoma"/>
          <w:color w:val="000000"/>
        </w:rPr>
        <w:t xml:space="preserve">Las bases serán gratuita para todas las personas físicas y morales participantes interesadas en este procedimiento de Subasta Pública, </w:t>
      </w:r>
      <w:r w:rsidR="00C961F3" w:rsidRPr="00C961F3">
        <w:rPr>
          <w:rFonts w:ascii="Tahoma" w:eastAsia="Arial" w:hAnsi="Tahoma" w:cs="Tahoma"/>
          <w:color w:val="000000"/>
          <w:shd w:val="clear" w:color="auto" w:fill="FFFF00"/>
        </w:rPr>
        <w:t>la cual</w:t>
      </w:r>
      <w:r w:rsidR="00C961F3" w:rsidRPr="00C961F3">
        <w:rPr>
          <w:rFonts w:ascii="Tahoma" w:eastAsia="Arial" w:hAnsi="Tahoma" w:cs="Tahoma"/>
          <w:color w:val="000000"/>
        </w:rPr>
        <w:t xml:space="preserve"> </w:t>
      </w:r>
      <w:r w:rsidR="00C961F3" w:rsidRPr="00C961F3">
        <w:rPr>
          <w:rFonts w:ascii="Tahoma" w:eastAsia="Arial" w:hAnsi="Tahoma" w:cs="Tahoma"/>
          <w:color w:val="000000"/>
          <w:shd w:val="clear" w:color="auto" w:fill="FFFF00"/>
        </w:rPr>
        <w:t>se encuentra disponible en la página de la Universidad www.upemor.edu.mx, así como en los Estrados de la Dirección de Recursos Materiales, Patrimonio y Servicios Generales</w:t>
      </w:r>
      <w:r w:rsidR="00C961F3" w:rsidRPr="00C961F3">
        <w:rPr>
          <w:rFonts w:ascii="Tahoma" w:eastAsia="Arial" w:hAnsi="Tahoma" w:cs="Tahoma"/>
          <w:color w:val="000000"/>
        </w:rPr>
        <w:t xml:space="preserve"> de la Universidad Politécnica del Estado de Morelos, ubicada en el Boulevard </w:t>
      </w:r>
      <w:proofErr w:type="spellStart"/>
      <w:r w:rsidR="00C961F3" w:rsidRPr="00C961F3">
        <w:rPr>
          <w:rFonts w:ascii="Tahoma" w:eastAsia="Arial" w:hAnsi="Tahoma" w:cs="Tahoma"/>
          <w:color w:val="000000"/>
        </w:rPr>
        <w:t>Cuauhnáhuac</w:t>
      </w:r>
      <w:proofErr w:type="spellEnd"/>
      <w:r w:rsidR="00C961F3" w:rsidRPr="00C961F3">
        <w:rPr>
          <w:rFonts w:ascii="Tahoma" w:eastAsia="Arial" w:hAnsi="Tahoma" w:cs="Tahoma"/>
          <w:color w:val="000000"/>
        </w:rPr>
        <w:t xml:space="preserve"> número 566, colonia Lomas del Texcal, Jiutepec, Morelos, en un horario de 9:00 a 17:00 horas de lunes a viernes</w:t>
      </w:r>
      <w:r w:rsidR="00C961F3">
        <w:rPr>
          <w:rFonts w:ascii="Tahoma" w:eastAsia="Arial" w:hAnsi="Tahoma" w:cs="Tahoma"/>
          <w:color w:val="000000"/>
        </w:rPr>
        <w:t>.---------------------</w:t>
      </w:r>
      <w:r w:rsidR="00C961F3" w:rsidRPr="00C961F3">
        <w:rPr>
          <w:rFonts w:ascii="Tahoma" w:hAnsi="Tahoma" w:cs="Tahoma"/>
          <w:i/>
        </w:rPr>
        <w:t xml:space="preserve">R.- </w:t>
      </w:r>
      <w:r w:rsidR="00C961F3" w:rsidRPr="00C961F3">
        <w:rPr>
          <w:rFonts w:ascii="Tahoma" w:eastAsia="Arial" w:hAnsi="Tahoma" w:cs="Tahoma"/>
          <w:i/>
          <w:color w:val="000000"/>
        </w:rPr>
        <w:t xml:space="preserve">Se realizan las modificaciones en los numerales 2.4 y 7:2.4 </w:t>
      </w:r>
      <w:r w:rsidR="00C961F3" w:rsidRPr="00C961F3">
        <w:rPr>
          <w:rFonts w:ascii="Tahoma" w:eastAsia="Arial" w:hAnsi="Tahoma" w:cs="Tahoma"/>
          <w:i/>
          <w:color w:val="000000"/>
          <w:shd w:val="clear" w:color="auto" w:fill="FFFF00"/>
        </w:rPr>
        <w:t>Las personas físicas y morales postoras, estarán</w:t>
      </w:r>
      <w:r w:rsidR="00C961F3" w:rsidRPr="00C961F3">
        <w:rPr>
          <w:rFonts w:ascii="Tahoma" w:eastAsia="Arial" w:hAnsi="Tahoma" w:cs="Tahoma"/>
          <w:i/>
          <w:color w:val="000000"/>
        </w:rPr>
        <w:t xml:space="preserve"> de acuerdo en cumplir las condiciones que al efecto se establezcan en las mismas, así como aquellas que durante el proceso pudiera señalar la Universidad, previa notificación por escrito a la persona postora en tiempo y forma.</w:t>
      </w:r>
      <w:r w:rsidR="00C961F3" w:rsidRPr="00C961F3">
        <w:rPr>
          <w:rFonts w:ascii="Tahoma" w:hAnsi="Tahoma" w:cs="Tahoma"/>
          <w:i/>
        </w:rPr>
        <w:t xml:space="preserve">7.1 </w:t>
      </w:r>
      <w:r w:rsidR="00C961F3" w:rsidRPr="00C961F3">
        <w:rPr>
          <w:rFonts w:ascii="Tahoma" w:eastAsia="Arial" w:hAnsi="Tahoma" w:cs="Tahoma"/>
          <w:i/>
          <w:color w:val="000000"/>
        </w:rPr>
        <w:t xml:space="preserve">Las bases serán gratuita para todas las personas físicas y morales participantes interesadas en este procedimiento de Subasta Pública, </w:t>
      </w:r>
      <w:r w:rsidR="00C961F3" w:rsidRPr="00C961F3">
        <w:rPr>
          <w:rFonts w:ascii="Tahoma" w:eastAsia="Arial" w:hAnsi="Tahoma" w:cs="Tahoma"/>
          <w:i/>
          <w:color w:val="000000"/>
          <w:shd w:val="clear" w:color="auto" w:fill="FFFF00"/>
        </w:rPr>
        <w:t>la cual</w:t>
      </w:r>
      <w:r w:rsidR="00C961F3" w:rsidRPr="00C961F3">
        <w:rPr>
          <w:rFonts w:ascii="Tahoma" w:eastAsia="Arial" w:hAnsi="Tahoma" w:cs="Tahoma"/>
          <w:i/>
          <w:color w:val="000000"/>
        </w:rPr>
        <w:t xml:space="preserve"> </w:t>
      </w:r>
      <w:r w:rsidR="00C961F3" w:rsidRPr="00C961F3">
        <w:rPr>
          <w:rFonts w:ascii="Tahoma" w:eastAsia="Arial" w:hAnsi="Tahoma" w:cs="Tahoma"/>
          <w:i/>
          <w:color w:val="000000"/>
          <w:shd w:val="clear" w:color="auto" w:fill="FFFF00"/>
        </w:rPr>
        <w:t>se encuentra disponible en el Periódico Oficial “Tierra y Libertad”, en la página de la Universidad www.upemor.edu.mx, así como en los Estrados de la Dirección de Recursos Materiales, Patrimonio y Servicios Generales</w:t>
      </w:r>
      <w:r w:rsidR="00C961F3" w:rsidRPr="00C961F3">
        <w:rPr>
          <w:rFonts w:ascii="Tahoma" w:eastAsia="Arial" w:hAnsi="Tahoma" w:cs="Tahoma"/>
          <w:i/>
          <w:color w:val="000000"/>
        </w:rPr>
        <w:t xml:space="preserve"> de la Universidad Politécnica del Estado de Morelos, ubicada en el Boulevard </w:t>
      </w:r>
      <w:proofErr w:type="spellStart"/>
      <w:r w:rsidR="00C961F3" w:rsidRPr="00C961F3">
        <w:rPr>
          <w:rFonts w:ascii="Tahoma" w:eastAsia="Arial" w:hAnsi="Tahoma" w:cs="Tahoma"/>
          <w:i/>
          <w:color w:val="000000"/>
        </w:rPr>
        <w:t>Cuauhnáhuac</w:t>
      </w:r>
      <w:proofErr w:type="spellEnd"/>
      <w:r w:rsidR="00C961F3" w:rsidRPr="00C961F3">
        <w:rPr>
          <w:rFonts w:ascii="Tahoma" w:eastAsia="Arial" w:hAnsi="Tahoma" w:cs="Tahoma"/>
          <w:i/>
          <w:color w:val="000000"/>
        </w:rPr>
        <w:t xml:space="preserve"> número 566, colonia Lomas del Texcal, Jiutepec, Morelos, en un horario de 9:00 a 17:00 horas de lunes a viernes</w:t>
      </w:r>
      <w:r w:rsidR="00C961F3">
        <w:rPr>
          <w:rFonts w:ascii="Tahoma" w:eastAsia="Arial" w:hAnsi="Tahoma" w:cs="Tahoma"/>
          <w:i/>
          <w:color w:val="000000"/>
        </w:rPr>
        <w:t>.------------</w:t>
      </w:r>
      <w:r w:rsidR="00152C47" w:rsidRPr="00152C47">
        <w:rPr>
          <w:rFonts w:ascii="Tahoma" w:hAnsi="Tahoma" w:cs="Tahoma"/>
        </w:rPr>
        <w:t xml:space="preserve">7.- </w:t>
      </w:r>
      <w:r w:rsidR="00152C47" w:rsidRPr="00152C47">
        <w:rPr>
          <w:rFonts w:ascii="Tahoma" w:hAnsi="Tahoma" w:cs="Tahoma"/>
          <w:color w:val="222222"/>
          <w:shd w:val="clear" w:color="auto" w:fill="FFFFFF"/>
        </w:rPr>
        <w:t>En relación al programa de actos, omite lo referente a la junta de aclaraciones, así como de la apertura de posturas</w:t>
      </w:r>
      <w:r w:rsidR="00152C47">
        <w:rPr>
          <w:rFonts w:ascii="Tahoma" w:hAnsi="Tahoma" w:cs="Tahoma"/>
          <w:color w:val="222222"/>
          <w:shd w:val="clear" w:color="auto" w:fill="FFFFFF"/>
        </w:rPr>
        <w:t>.-------------------------------------------------------------------------------</w:t>
      </w:r>
      <w:r w:rsidR="00152C47" w:rsidRPr="00152C47">
        <w:rPr>
          <w:rFonts w:ascii="Tahoma" w:hAnsi="Tahoma" w:cs="Tahoma"/>
          <w:i/>
          <w:color w:val="222222"/>
          <w:shd w:val="clear" w:color="auto" w:fill="FFFFFF"/>
        </w:rPr>
        <w:t xml:space="preserve">R.- </w:t>
      </w:r>
      <w:r w:rsidR="00152C47" w:rsidRPr="00152C47">
        <w:rPr>
          <w:rFonts w:ascii="Tahoma" w:eastAsia="Arial" w:hAnsi="Tahoma" w:cs="Tahoma"/>
          <w:i/>
          <w:color w:val="000000"/>
        </w:rPr>
        <w:t>Por ser un procedimiento de Subasta Pública, en donde se realizara la venta de bienes, no es aplicable los actos de junta de aclaraciones y apertura de posturas.</w:t>
      </w:r>
      <w:r w:rsidR="00152C47">
        <w:rPr>
          <w:rFonts w:ascii="Tahoma" w:eastAsia="Arial" w:hAnsi="Tahoma" w:cs="Tahoma"/>
          <w:i/>
          <w:color w:val="000000"/>
        </w:rPr>
        <w:t>----------------------</w:t>
      </w:r>
      <w:r w:rsidR="00152C47" w:rsidRPr="00152C47">
        <w:rPr>
          <w:rFonts w:ascii="Tahoma" w:hAnsi="Tahoma" w:cs="Tahoma"/>
        </w:rPr>
        <w:t xml:space="preserve">8.- </w:t>
      </w:r>
      <w:r w:rsidR="00152C47" w:rsidRPr="00152C47">
        <w:rPr>
          <w:rFonts w:ascii="Tahoma" w:hAnsi="Tahoma" w:cs="Tahoma"/>
          <w:color w:val="222222"/>
          <w:shd w:val="clear" w:color="auto" w:fill="FFFFFF"/>
        </w:rPr>
        <w:t>En el numeral 18.1, establece que los postores estarán obligadas a cubrir la totalidad de su postura en un plazo improrrogable de tres días, sin embargo, de acuerdo a lo establecido en el tercer párrafo del artículo 58 de la Ley, el comprador tendrá un plazo máximo de diez días hábiles para realizar el pago de la compra</w:t>
      </w:r>
      <w:r w:rsidR="00152C47">
        <w:rPr>
          <w:rFonts w:ascii="Tahoma" w:hAnsi="Tahoma" w:cs="Tahoma"/>
          <w:color w:val="222222"/>
          <w:shd w:val="clear" w:color="auto" w:fill="FFFFFF"/>
        </w:rPr>
        <w:t>.</w:t>
      </w:r>
      <w:r w:rsidR="00275CBA">
        <w:rPr>
          <w:rFonts w:ascii="Tahoma" w:hAnsi="Tahoma" w:cs="Tahoma"/>
          <w:color w:val="222222"/>
          <w:shd w:val="clear" w:color="auto" w:fill="FFFFFF"/>
        </w:rPr>
        <w:t xml:space="preserve"> ------------------------------------------------------</w:t>
      </w:r>
      <w:r w:rsidR="00152C47" w:rsidRPr="00152C47">
        <w:rPr>
          <w:rFonts w:ascii="Tahoma" w:hAnsi="Tahoma" w:cs="Tahoma"/>
          <w:color w:val="222222"/>
          <w:shd w:val="clear" w:color="auto" w:fill="FFFFFF"/>
        </w:rPr>
        <w:t xml:space="preserve">18.1 Posterior a la notificación del fallo y previo a la formalización del contrato, las personas postoras favorecidas están obligadas a cubrir la totalidad de su postura en un plazo </w:t>
      </w:r>
      <w:r w:rsidR="00152C47" w:rsidRPr="00152C47">
        <w:rPr>
          <w:rFonts w:ascii="Tahoma" w:hAnsi="Tahoma" w:cs="Tahoma"/>
          <w:color w:val="222222"/>
          <w:shd w:val="clear" w:color="auto" w:fill="FFFFFF"/>
        </w:rPr>
        <w:lastRenderedPageBreak/>
        <w:t xml:space="preserve">improrrogable de </w:t>
      </w:r>
      <w:r w:rsidR="00152C47" w:rsidRPr="00152C47">
        <w:rPr>
          <w:rFonts w:ascii="Tahoma" w:hAnsi="Tahoma" w:cs="Tahoma"/>
          <w:color w:val="222222"/>
          <w:shd w:val="clear" w:color="auto" w:fill="FFFF00"/>
        </w:rPr>
        <w:t>tres días hábiles</w:t>
      </w:r>
      <w:r w:rsidR="00152C47" w:rsidRPr="00152C47">
        <w:rPr>
          <w:rFonts w:ascii="Tahoma" w:hAnsi="Tahoma" w:cs="Tahoma"/>
          <w:color w:val="222222"/>
          <w:shd w:val="clear" w:color="auto" w:fill="FFFFFF"/>
        </w:rPr>
        <w:t>, a favor de la Universidad Politécnica del Estado de Morelos, debiendo realizar el depósito o transferencia del pago del 100% del valor de su oferta.</w:t>
      </w:r>
      <w:r w:rsidR="00152C47">
        <w:rPr>
          <w:rFonts w:ascii="Tahoma" w:hAnsi="Tahoma" w:cs="Tahoma"/>
          <w:color w:val="222222"/>
          <w:shd w:val="clear" w:color="auto" w:fill="FFFFFF"/>
        </w:rPr>
        <w:t>-------------------------------------------------------------------------------------------------------</w:t>
      </w:r>
    </w:p>
    <w:p w14:paraId="615E44D6" w14:textId="4D9F9541" w:rsidR="00152C47" w:rsidRPr="00152C47" w:rsidRDefault="00152C47" w:rsidP="00D54350">
      <w:pPr>
        <w:jc w:val="both"/>
        <w:rPr>
          <w:rFonts w:ascii="Tahoma" w:hAnsi="Tahoma" w:cs="Tahoma"/>
          <w:i/>
        </w:rPr>
      </w:pPr>
      <w:r w:rsidRPr="00152C47">
        <w:rPr>
          <w:rFonts w:ascii="Tahoma" w:hAnsi="Tahoma" w:cs="Tahoma"/>
          <w:i/>
          <w:color w:val="222222"/>
          <w:shd w:val="clear" w:color="auto" w:fill="FFFFFF"/>
        </w:rPr>
        <w:t xml:space="preserve">R.- 18.1 Posterior a la notificación del fallo y previo a la formalización del contrato, las personas postoras favorecidas están obligadas a cubrir la totalidad de su postura en un plazo improrrogable de </w:t>
      </w:r>
      <w:r w:rsidRPr="00152C47">
        <w:rPr>
          <w:rFonts w:ascii="Tahoma" w:hAnsi="Tahoma" w:cs="Tahoma"/>
          <w:i/>
          <w:color w:val="222222"/>
          <w:shd w:val="clear" w:color="auto" w:fill="FFFF00"/>
        </w:rPr>
        <w:t>10 días hábiles,</w:t>
      </w:r>
      <w:r w:rsidRPr="00152C47">
        <w:rPr>
          <w:rFonts w:ascii="Tahoma" w:hAnsi="Tahoma" w:cs="Tahoma"/>
          <w:i/>
          <w:color w:val="222222"/>
          <w:shd w:val="clear" w:color="auto" w:fill="FFFFFF"/>
        </w:rPr>
        <w:t xml:space="preserve"> a favor de la Universidad Politécnica del Estado de Morelos, debiendo realizar el depósito o transferencia del pago del 100% del valor de su oferta.</w:t>
      </w:r>
      <w:r>
        <w:rPr>
          <w:rFonts w:ascii="Tahoma" w:hAnsi="Tahoma" w:cs="Tahoma"/>
          <w:i/>
          <w:color w:val="222222"/>
          <w:shd w:val="clear" w:color="auto" w:fill="FFFFFF"/>
        </w:rPr>
        <w:t>-------</w:t>
      </w:r>
    </w:p>
    <w:p w14:paraId="75047A5A" w14:textId="4865C370" w:rsidR="00D54350" w:rsidRDefault="00152C47" w:rsidP="00D54350">
      <w:pPr>
        <w:jc w:val="both"/>
        <w:rPr>
          <w:rFonts w:ascii="Tahoma" w:hAnsi="Tahoma" w:cs="Tahoma"/>
          <w:color w:val="222222"/>
          <w:shd w:val="clear" w:color="auto" w:fill="FFFFFF"/>
        </w:rPr>
      </w:pPr>
      <w:r w:rsidRPr="00152C47">
        <w:rPr>
          <w:rFonts w:ascii="Tahoma" w:hAnsi="Tahoma" w:cs="Tahoma"/>
        </w:rPr>
        <w:t xml:space="preserve">9.- </w:t>
      </w:r>
      <w:r w:rsidRPr="00152C47">
        <w:rPr>
          <w:rFonts w:ascii="Tahoma" w:hAnsi="Tahoma" w:cs="Tahoma"/>
          <w:color w:val="222222"/>
          <w:shd w:val="clear" w:color="auto" w:fill="FFFFFF"/>
        </w:rPr>
        <w:t>El avalúo de los bienes a enajenar es del 10 de diciembre de 2021.</w:t>
      </w:r>
      <w:r>
        <w:rPr>
          <w:rFonts w:ascii="Tahoma" w:hAnsi="Tahoma" w:cs="Tahoma"/>
          <w:color w:val="222222"/>
          <w:shd w:val="clear" w:color="auto" w:fill="FFFFFF"/>
        </w:rPr>
        <w:t>--------------------------</w:t>
      </w:r>
    </w:p>
    <w:p w14:paraId="4BB70C75" w14:textId="48B4DA52" w:rsidR="00152C47" w:rsidRPr="00152C47" w:rsidRDefault="00152C47" w:rsidP="00D54350">
      <w:pPr>
        <w:jc w:val="both"/>
        <w:rPr>
          <w:rFonts w:ascii="Tahoma" w:hAnsi="Tahoma" w:cs="Tahoma"/>
          <w:i/>
        </w:rPr>
      </w:pPr>
      <w:r w:rsidRPr="00152C47">
        <w:rPr>
          <w:rFonts w:ascii="Tahoma" w:hAnsi="Tahoma" w:cs="Tahoma"/>
          <w:i/>
          <w:color w:val="222222"/>
          <w:shd w:val="clear" w:color="auto" w:fill="FFFFFF"/>
        </w:rPr>
        <w:t>R.- El Acuerdo de la Décima Segunda Sesión Ordinaria 2021 de la Comisión de Avalúos de bienes Estatales fue celebrado el diez de diciembre de dos mil veintiuno</w:t>
      </w:r>
      <w:r>
        <w:rPr>
          <w:rFonts w:ascii="Tahoma" w:hAnsi="Tahoma" w:cs="Tahoma"/>
          <w:i/>
          <w:color w:val="222222"/>
          <w:shd w:val="clear" w:color="auto" w:fill="FFFFFF"/>
        </w:rPr>
        <w:t>.------------------------</w:t>
      </w:r>
    </w:p>
    <w:p w14:paraId="7E7D92FF" w14:textId="01BFF6B7" w:rsidR="00D54350" w:rsidRDefault="00152C47" w:rsidP="00D54350">
      <w:pPr>
        <w:jc w:val="both"/>
        <w:rPr>
          <w:rFonts w:ascii="Tahoma" w:hAnsi="Tahoma" w:cs="Tahoma"/>
          <w:color w:val="222222"/>
          <w:shd w:val="clear" w:color="auto" w:fill="FFFFFF"/>
        </w:rPr>
      </w:pPr>
      <w:r w:rsidRPr="00152C47">
        <w:rPr>
          <w:rFonts w:ascii="Tahoma" w:hAnsi="Tahoma" w:cs="Tahoma"/>
          <w:color w:val="222222"/>
          <w:shd w:val="clear" w:color="auto" w:fill="FFFFFF"/>
        </w:rPr>
        <w:t>10.- Por cuanto al documento que pretende acreditar el costo beneficio, así como el dictamen de los bienes a enajenar, se advierte que carece fecha, datos de la persona que lo emite, referir documental del taller mecánico que analizó los vehículos</w:t>
      </w:r>
      <w:r>
        <w:rPr>
          <w:rFonts w:ascii="Tahoma" w:hAnsi="Tahoma" w:cs="Tahoma"/>
          <w:color w:val="222222"/>
          <w:shd w:val="clear" w:color="auto" w:fill="FFFFFF"/>
        </w:rPr>
        <w:t>.----------------------------------</w:t>
      </w:r>
    </w:p>
    <w:p w14:paraId="658DB229" w14:textId="77777777" w:rsidR="00152C47" w:rsidRPr="00152C47" w:rsidRDefault="00152C47" w:rsidP="00152C47">
      <w:pPr>
        <w:jc w:val="both"/>
        <w:rPr>
          <w:rFonts w:ascii="Tahoma" w:hAnsi="Tahoma" w:cs="Tahoma"/>
          <w:i/>
          <w:color w:val="222222"/>
          <w:shd w:val="clear" w:color="auto" w:fill="FFFFFF"/>
        </w:rPr>
      </w:pPr>
      <w:r w:rsidRPr="00152C47">
        <w:rPr>
          <w:rFonts w:ascii="Tahoma" w:hAnsi="Tahoma" w:cs="Tahoma"/>
          <w:i/>
          <w:color w:val="222222"/>
          <w:shd w:val="clear" w:color="auto" w:fill="FFFFFF"/>
        </w:rPr>
        <w:t>R.- Se agrega en los documentos de Costo Beneficio y Dictamen de los Bienes, la fecha de 08 de septiembre de 2022, así como el nombre de la persona que los emite.</w:t>
      </w:r>
    </w:p>
    <w:p w14:paraId="71E88EEC" w14:textId="5DA644C3" w:rsidR="00152C47" w:rsidRPr="00152C47" w:rsidRDefault="00152C47" w:rsidP="00152C47">
      <w:pPr>
        <w:jc w:val="both"/>
        <w:rPr>
          <w:rFonts w:ascii="Tahoma" w:hAnsi="Tahoma" w:cs="Tahoma"/>
          <w:i/>
          <w:sz w:val="20"/>
        </w:rPr>
      </w:pPr>
      <w:r w:rsidRPr="00152C47">
        <w:rPr>
          <w:rFonts w:ascii="Tahoma" w:hAnsi="Tahoma" w:cs="Tahoma"/>
          <w:i/>
          <w:color w:val="222222"/>
          <w:shd w:val="clear" w:color="auto" w:fill="FFFFFF"/>
        </w:rPr>
        <w:t>Se agrega en el documento Costo Beneficio el nombre del taller mecánico que analizó los vehículos: “Ana Lilia Salgado Rabadán”</w:t>
      </w:r>
      <w:r>
        <w:rPr>
          <w:rFonts w:ascii="Tahoma" w:hAnsi="Tahoma" w:cs="Tahoma"/>
          <w:i/>
          <w:color w:val="222222"/>
          <w:shd w:val="clear" w:color="auto" w:fill="FFFFFF"/>
        </w:rPr>
        <w:t>.----------------------------------------------------------------</w:t>
      </w:r>
    </w:p>
    <w:p w14:paraId="6E296F57" w14:textId="341C05F4" w:rsidR="00F57E0A" w:rsidRPr="00C5385D" w:rsidRDefault="00F57E0A" w:rsidP="00F57E0A">
      <w:pPr>
        <w:keepNext/>
        <w:jc w:val="both"/>
        <w:outlineLvl w:val="5"/>
        <w:rPr>
          <w:rFonts w:ascii="Tahoma" w:hAnsi="Tahoma" w:cs="Tahoma"/>
          <w:b/>
          <w:snapToGrid w:val="0"/>
        </w:rPr>
      </w:pPr>
      <w:r>
        <w:rPr>
          <w:rFonts w:ascii="Tahoma" w:hAnsi="Tahoma" w:cs="Tahoma"/>
          <w:b/>
          <w:snapToGrid w:val="0"/>
        </w:rPr>
        <w:t>--------------------------</w:t>
      </w:r>
      <w:r w:rsidRPr="00C5385D">
        <w:rPr>
          <w:rFonts w:ascii="Tahoma" w:hAnsi="Tahoma" w:cs="Tahoma"/>
          <w:b/>
          <w:snapToGrid w:val="0"/>
        </w:rPr>
        <w:t xml:space="preserve">Se somete a votación el punto </w:t>
      </w:r>
      <w:r>
        <w:rPr>
          <w:rFonts w:ascii="Tahoma" w:hAnsi="Tahoma" w:cs="Tahoma"/>
          <w:b/>
          <w:snapToGrid w:val="0"/>
        </w:rPr>
        <w:t>cinco: ------------------------</w:t>
      </w:r>
    </w:p>
    <w:p w14:paraId="46A14009" w14:textId="77777777" w:rsidR="00F57E0A" w:rsidRDefault="00F57E0A" w:rsidP="00F57E0A">
      <w:pPr>
        <w:jc w:val="both"/>
        <w:rPr>
          <w:rFonts w:ascii="Tahoma" w:hAnsi="Tahoma" w:cs="Tahoma"/>
          <w:lang w:val="es-ES"/>
        </w:rPr>
      </w:pPr>
      <w:r>
        <w:rPr>
          <w:rFonts w:ascii="Tahoma" w:hAnsi="Tahoma" w:cs="Tahoma"/>
          <w:lang w:val="es-ES"/>
        </w:rPr>
        <w:t>----------------------------------------------------------------------------------------------------------------</w:t>
      </w:r>
    </w:p>
    <w:p w14:paraId="3322749C" w14:textId="77777777" w:rsidR="00F57E0A" w:rsidRPr="0026641A" w:rsidRDefault="00F57E0A" w:rsidP="00F57E0A">
      <w:pPr>
        <w:jc w:val="both"/>
        <w:rPr>
          <w:rFonts w:ascii="Tahoma" w:hAnsi="Tahoma" w:cs="Tahoma"/>
          <w:color w:val="000000" w:themeColor="text1"/>
          <w:lang w:val="es-ES"/>
        </w:rPr>
      </w:pPr>
      <w:r w:rsidRPr="0026641A">
        <w:rPr>
          <w:rFonts w:ascii="Tahoma" w:hAnsi="Tahoma" w:cs="Tahoma"/>
          <w:color w:val="000000" w:themeColor="text1"/>
          <w:lang w:val="es-ES"/>
        </w:rPr>
        <w:t xml:space="preserve">Voto </w:t>
      </w:r>
      <w:r>
        <w:rPr>
          <w:rFonts w:ascii="Tahoma" w:hAnsi="Tahoma" w:cs="Tahoma"/>
          <w:color w:val="000000" w:themeColor="text1"/>
          <w:lang w:val="es-ES"/>
        </w:rPr>
        <w:t>a favor</w:t>
      </w:r>
      <w:r w:rsidRPr="0026641A">
        <w:rPr>
          <w:rFonts w:ascii="Tahoma" w:hAnsi="Tahoma" w:cs="Tahoma"/>
          <w:color w:val="000000" w:themeColor="text1"/>
          <w:lang w:val="es-ES"/>
        </w:rPr>
        <w:t>, Presidenta del Comité. ----------------------------------------------------------------</w:t>
      </w:r>
      <w:r>
        <w:rPr>
          <w:rFonts w:ascii="Tahoma" w:hAnsi="Tahoma" w:cs="Tahoma"/>
          <w:color w:val="000000" w:themeColor="text1"/>
          <w:lang w:val="es-ES"/>
        </w:rPr>
        <w:t>---</w:t>
      </w:r>
    </w:p>
    <w:p w14:paraId="4BE04842" w14:textId="77777777" w:rsidR="00F57E0A" w:rsidRPr="0026641A" w:rsidRDefault="00F57E0A" w:rsidP="00F57E0A">
      <w:pPr>
        <w:jc w:val="both"/>
        <w:rPr>
          <w:rFonts w:ascii="Tahoma" w:hAnsi="Tahoma" w:cs="Tahoma"/>
          <w:color w:val="000000" w:themeColor="text1"/>
          <w:lang w:val="es-ES"/>
        </w:rPr>
      </w:pPr>
      <w:r w:rsidRPr="0026641A">
        <w:rPr>
          <w:rFonts w:ascii="Tahoma" w:hAnsi="Tahoma" w:cs="Tahoma"/>
          <w:color w:val="000000" w:themeColor="text1"/>
          <w:lang w:val="es-ES"/>
        </w:rPr>
        <w:t xml:space="preserve">Voto </w:t>
      </w:r>
      <w:r>
        <w:rPr>
          <w:rFonts w:ascii="Tahoma" w:hAnsi="Tahoma" w:cs="Tahoma"/>
          <w:color w:val="000000" w:themeColor="text1"/>
          <w:lang w:val="es-ES"/>
        </w:rPr>
        <w:t>a favor</w:t>
      </w:r>
      <w:r w:rsidRPr="0026641A">
        <w:rPr>
          <w:rFonts w:ascii="Tahoma" w:hAnsi="Tahoma" w:cs="Tahoma"/>
          <w:color w:val="000000" w:themeColor="text1"/>
          <w:lang w:val="es-ES"/>
        </w:rPr>
        <w:t>, Secretario Ejecutivo.-------------------------------------------------------------------</w:t>
      </w:r>
      <w:r>
        <w:rPr>
          <w:rFonts w:ascii="Tahoma" w:hAnsi="Tahoma" w:cs="Tahoma"/>
          <w:color w:val="000000" w:themeColor="text1"/>
          <w:lang w:val="es-ES"/>
        </w:rPr>
        <w:t>---</w:t>
      </w:r>
    </w:p>
    <w:p w14:paraId="7640DFAB" w14:textId="77777777" w:rsidR="00F57E0A" w:rsidRPr="0026641A" w:rsidRDefault="00F57E0A" w:rsidP="00F57E0A">
      <w:pPr>
        <w:jc w:val="both"/>
        <w:rPr>
          <w:rFonts w:ascii="Tahoma" w:hAnsi="Tahoma" w:cs="Tahoma"/>
          <w:color w:val="000000" w:themeColor="text1"/>
          <w:lang w:val="es-ES"/>
        </w:rPr>
      </w:pPr>
      <w:r w:rsidRPr="0026641A">
        <w:rPr>
          <w:rFonts w:ascii="Tahoma" w:hAnsi="Tahoma" w:cs="Tahoma"/>
          <w:color w:val="000000" w:themeColor="text1"/>
          <w:lang w:val="es-ES"/>
        </w:rPr>
        <w:t>Voto</w:t>
      </w:r>
      <w:r>
        <w:rPr>
          <w:rFonts w:ascii="Tahoma" w:hAnsi="Tahoma" w:cs="Tahoma"/>
          <w:color w:val="000000" w:themeColor="text1"/>
          <w:lang w:val="es-ES"/>
        </w:rPr>
        <w:t xml:space="preserve"> a favor, </w:t>
      </w:r>
      <w:r w:rsidRPr="0026641A">
        <w:rPr>
          <w:rFonts w:ascii="Tahoma" w:hAnsi="Tahoma" w:cs="Tahoma"/>
          <w:color w:val="000000" w:themeColor="text1"/>
          <w:lang w:val="es-ES"/>
        </w:rPr>
        <w:t>Representante de la Secretaría de Administración.--------------------------</w:t>
      </w:r>
      <w:r>
        <w:rPr>
          <w:rFonts w:ascii="Tahoma" w:hAnsi="Tahoma" w:cs="Tahoma"/>
          <w:color w:val="000000" w:themeColor="text1"/>
          <w:lang w:val="es-ES"/>
        </w:rPr>
        <w:t>--------</w:t>
      </w:r>
    </w:p>
    <w:p w14:paraId="31D19F34" w14:textId="77777777" w:rsidR="00F57E0A" w:rsidRPr="0026641A" w:rsidRDefault="00F57E0A" w:rsidP="00F57E0A">
      <w:pPr>
        <w:jc w:val="both"/>
        <w:rPr>
          <w:rFonts w:ascii="Tahoma" w:hAnsi="Tahoma" w:cs="Tahoma"/>
          <w:color w:val="000000" w:themeColor="text1"/>
          <w:lang w:val="es-ES"/>
        </w:rPr>
      </w:pPr>
      <w:r w:rsidRPr="0026641A">
        <w:rPr>
          <w:rFonts w:ascii="Tahoma" w:hAnsi="Tahoma" w:cs="Tahoma"/>
          <w:color w:val="000000" w:themeColor="text1"/>
          <w:lang w:val="es-ES"/>
        </w:rPr>
        <w:t xml:space="preserve">Voto </w:t>
      </w:r>
      <w:r>
        <w:rPr>
          <w:rFonts w:ascii="Tahoma" w:hAnsi="Tahoma" w:cs="Tahoma"/>
          <w:color w:val="000000" w:themeColor="text1"/>
          <w:lang w:val="es-ES"/>
        </w:rPr>
        <w:t>a favor</w:t>
      </w:r>
      <w:r w:rsidRPr="0026641A">
        <w:rPr>
          <w:rFonts w:ascii="Tahoma" w:hAnsi="Tahoma" w:cs="Tahoma"/>
          <w:color w:val="000000" w:themeColor="text1"/>
          <w:lang w:val="es-ES"/>
        </w:rPr>
        <w:t>, Representante de la Secretaría de Hacienda. -----------------------------</w:t>
      </w:r>
      <w:r>
        <w:rPr>
          <w:rFonts w:ascii="Tahoma" w:hAnsi="Tahoma" w:cs="Tahoma"/>
          <w:color w:val="000000" w:themeColor="text1"/>
          <w:lang w:val="es-ES"/>
        </w:rPr>
        <w:t>------------</w:t>
      </w:r>
    </w:p>
    <w:p w14:paraId="51D55FF0" w14:textId="77777777" w:rsidR="00F57E0A" w:rsidRPr="00DD10DE" w:rsidRDefault="00F57E0A" w:rsidP="00F57E0A">
      <w:pPr>
        <w:jc w:val="both"/>
        <w:rPr>
          <w:rFonts w:ascii="Tahoma" w:hAnsi="Tahoma" w:cs="Tahoma"/>
          <w:lang w:val="es-ES"/>
        </w:rPr>
      </w:pPr>
      <w:r w:rsidRPr="00DD10DE">
        <w:rPr>
          <w:rFonts w:ascii="Tahoma" w:hAnsi="Tahoma" w:cs="Tahoma"/>
          <w:lang w:val="es-ES"/>
        </w:rPr>
        <w:t>Voto a favor, Representante de la Secretaria de la Contraloría.-------------</w:t>
      </w:r>
      <w:r>
        <w:rPr>
          <w:rFonts w:ascii="Tahoma" w:hAnsi="Tahoma" w:cs="Tahoma"/>
          <w:lang w:val="es-ES"/>
        </w:rPr>
        <w:t>-----------------------</w:t>
      </w:r>
    </w:p>
    <w:p w14:paraId="39FDAC4A" w14:textId="77777777" w:rsidR="00430470" w:rsidRPr="003D1E4C" w:rsidRDefault="00430470" w:rsidP="00430470">
      <w:pPr>
        <w:jc w:val="both"/>
        <w:rPr>
          <w:rFonts w:ascii="Tahoma" w:hAnsi="Tahoma" w:cs="Tahoma"/>
          <w:snapToGrid w:val="0"/>
        </w:rPr>
      </w:pPr>
      <w:r>
        <w:rPr>
          <w:rFonts w:ascii="Tahoma" w:hAnsi="Tahoma" w:cs="Tahoma"/>
          <w:snapToGrid w:val="0"/>
        </w:rPr>
        <w:t>Voto a favor</w:t>
      </w:r>
      <w:r w:rsidRPr="00D0519D">
        <w:rPr>
          <w:rFonts w:ascii="Tahoma" w:hAnsi="Tahoma" w:cs="Tahoma"/>
          <w:snapToGrid w:val="0"/>
        </w:rPr>
        <w:t>, área solicitante.-----------------------------------------------------------------</w:t>
      </w:r>
      <w:r>
        <w:rPr>
          <w:rFonts w:ascii="Tahoma" w:hAnsi="Tahoma" w:cs="Tahoma"/>
          <w:snapToGrid w:val="0"/>
        </w:rPr>
        <w:t>-------</w:t>
      </w:r>
    </w:p>
    <w:p w14:paraId="62E20911" w14:textId="25B3DA98" w:rsidR="00F57E0A" w:rsidRPr="0026641A" w:rsidRDefault="00F57E0A" w:rsidP="00F57E0A">
      <w:pPr>
        <w:jc w:val="both"/>
        <w:rPr>
          <w:rFonts w:ascii="Tahoma" w:hAnsi="Tahoma" w:cs="Tahoma"/>
          <w:b/>
          <w:color w:val="000000" w:themeColor="text1"/>
          <w:lang w:val="es-ES"/>
        </w:rPr>
      </w:pPr>
      <w:r w:rsidRPr="0026641A">
        <w:rPr>
          <w:rFonts w:ascii="Tahoma" w:hAnsi="Tahoma" w:cs="Tahoma"/>
          <w:b/>
          <w:color w:val="000000" w:themeColor="text1"/>
          <w:lang w:val="es-ES"/>
        </w:rPr>
        <w:t xml:space="preserve">Resultado de la votación: </w:t>
      </w:r>
      <w:r w:rsidR="00430470">
        <w:rPr>
          <w:rFonts w:ascii="Tahoma" w:hAnsi="Tahoma" w:cs="Tahoma"/>
          <w:b/>
          <w:color w:val="000000" w:themeColor="text1"/>
          <w:lang w:val="es-ES"/>
        </w:rPr>
        <w:t>6</w:t>
      </w:r>
      <w:r w:rsidRPr="0026641A">
        <w:rPr>
          <w:rFonts w:ascii="Tahoma" w:hAnsi="Tahoma" w:cs="Tahoma"/>
          <w:b/>
          <w:color w:val="000000" w:themeColor="text1"/>
          <w:lang w:val="es-ES"/>
        </w:rPr>
        <w:t xml:space="preserve"> voto</w:t>
      </w:r>
      <w:r>
        <w:rPr>
          <w:rFonts w:ascii="Tahoma" w:hAnsi="Tahoma" w:cs="Tahoma"/>
          <w:b/>
          <w:color w:val="000000" w:themeColor="text1"/>
          <w:lang w:val="es-ES"/>
        </w:rPr>
        <w:t>s</w:t>
      </w:r>
      <w:r w:rsidRPr="0026641A">
        <w:rPr>
          <w:rFonts w:ascii="Tahoma" w:hAnsi="Tahoma" w:cs="Tahoma"/>
          <w:b/>
          <w:color w:val="000000" w:themeColor="text1"/>
          <w:lang w:val="es-ES"/>
        </w:rPr>
        <w:t xml:space="preserve"> a favor, </w:t>
      </w:r>
      <w:r>
        <w:rPr>
          <w:rFonts w:ascii="Tahoma" w:hAnsi="Tahoma" w:cs="Tahoma"/>
          <w:b/>
          <w:color w:val="000000" w:themeColor="text1"/>
          <w:lang w:val="es-ES"/>
        </w:rPr>
        <w:t>0</w:t>
      </w:r>
      <w:r w:rsidRPr="0026641A">
        <w:rPr>
          <w:rFonts w:ascii="Tahoma" w:hAnsi="Tahoma" w:cs="Tahoma"/>
          <w:b/>
          <w:color w:val="000000" w:themeColor="text1"/>
          <w:lang w:val="es-ES"/>
        </w:rPr>
        <w:t xml:space="preserve"> votos en </w:t>
      </w:r>
      <w:r>
        <w:rPr>
          <w:rFonts w:ascii="Tahoma" w:hAnsi="Tahoma" w:cs="Tahoma"/>
          <w:b/>
          <w:color w:val="000000" w:themeColor="text1"/>
          <w:lang w:val="es-ES"/>
        </w:rPr>
        <w:t>contra, 0</w:t>
      </w:r>
      <w:r w:rsidRPr="0026641A">
        <w:rPr>
          <w:rFonts w:ascii="Tahoma" w:hAnsi="Tahoma" w:cs="Tahoma"/>
          <w:b/>
          <w:color w:val="000000" w:themeColor="text1"/>
          <w:lang w:val="es-ES"/>
        </w:rPr>
        <w:t xml:space="preserve"> voto</w:t>
      </w:r>
      <w:r>
        <w:rPr>
          <w:rFonts w:ascii="Tahoma" w:hAnsi="Tahoma" w:cs="Tahoma"/>
          <w:b/>
          <w:color w:val="000000" w:themeColor="text1"/>
          <w:lang w:val="es-ES"/>
        </w:rPr>
        <w:t>s</w:t>
      </w:r>
      <w:r w:rsidRPr="0026641A">
        <w:rPr>
          <w:rFonts w:ascii="Tahoma" w:hAnsi="Tahoma" w:cs="Tahoma"/>
          <w:b/>
          <w:color w:val="000000" w:themeColor="text1"/>
          <w:lang w:val="es-ES"/>
        </w:rPr>
        <w:t xml:space="preserve"> de abstención.---------------------------------------------------------------------------------</w:t>
      </w:r>
      <w:r>
        <w:rPr>
          <w:rFonts w:ascii="Tahoma" w:hAnsi="Tahoma" w:cs="Tahoma"/>
          <w:b/>
          <w:color w:val="000000" w:themeColor="text1"/>
          <w:lang w:val="es-ES"/>
        </w:rPr>
        <w:t>----------------------------------------------------------------------------------------------</w:t>
      </w:r>
    </w:p>
    <w:p w14:paraId="1482C52C" w14:textId="77777777" w:rsidR="00F57E0A" w:rsidRPr="00B95B2D" w:rsidRDefault="00F57E0A" w:rsidP="00F57E0A">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16DB2DE7" w14:textId="207C2A14" w:rsidR="00430470" w:rsidRPr="00B84BF3" w:rsidRDefault="00430470" w:rsidP="00910E60">
      <w:pPr>
        <w:jc w:val="both"/>
        <w:rPr>
          <w:rFonts w:ascii="Tahoma" w:hAnsi="Tahoma" w:cs="Tahoma"/>
          <w:b/>
        </w:rPr>
      </w:pPr>
      <w:r>
        <w:rPr>
          <w:rFonts w:ascii="Tahoma" w:hAnsi="Tahoma" w:cs="Tahoma"/>
          <w:b/>
          <w:i/>
        </w:rPr>
        <w:t>ACUERDO 03/ORD38/29</w:t>
      </w:r>
      <w:r w:rsidR="00F57E0A">
        <w:rPr>
          <w:rFonts w:ascii="Tahoma" w:hAnsi="Tahoma" w:cs="Tahoma"/>
          <w:b/>
          <w:i/>
        </w:rPr>
        <w:t xml:space="preserve">/09/2022.- </w:t>
      </w:r>
      <w:r w:rsidR="00F57E0A" w:rsidRPr="0091632B">
        <w:rPr>
          <w:rFonts w:ascii="Tahoma" w:hAnsi="Tahoma" w:cs="Tahoma"/>
        </w:rPr>
        <w:t xml:space="preserve">Los integrantes del Comité para el Control de Adquisiciones, Enajenaciones, Arrendamientos y Servicios del Poder Ejecutivo </w:t>
      </w:r>
      <w:r w:rsidR="00F57E0A">
        <w:rPr>
          <w:rFonts w:ascii="Tahoma" w:hAnsi="Tahoma" w:cs="Tahoma"/>
        </w:rPr>
        <w:t xml:space="preserve">del Estado de Morelos, </w:t>
      </w:r>
      <w:r w:rsidR="0002542C">
        <w:rPr>
          <w:rFonts w:ascii="Tahoma" w:hAnsi="Tahoma" w:cs="Tahoma"/>
        </w:rPr>
        <w:t xml:space="preserve">acordaron por </w:t>
      </w:r>
      <w:r w:rsidR="0002542C" w:rsidRPr="00986729">
        <w:rPr>
          <w:rFonts w:ascii="Tahoma" w:hAnsi="Tahoma" w:cs="Tahoma"/>
          <w:b/>
        </w:rPr>
        <w:t xml:space="preserve">unanimidad </w:t>
      </w:r>
      <w:r w:rsidR="0002542C">
        <w:rPr>
          <w:rFonts w:ascii="Tahoma" w:hAnsi="Tahoma" w:cs="Tahoma"/>
        </w:rPr>
        <w:t>de votos</w:t>
      </w:r>
      <w:r w:rsidR="0002542C" w:rsidRPr="00430470">
        <w:rPr>
          <w:rFonts w:ascii="Tahoma" w:hAnsi="Tahoma" w:cs="Tahoma"/>
        </w:rPr>
        <w:t>,</w:t>
      </w:r>
      <w:r w:rsidR="0002542C">
        <w:rPr>
          <w:rFonts w:ascii="Tahoma" w:hAnsi="Tahoma" w:cs="Tahoma"/>
          <w:b/>
        </w:rPr>
        <w:t xml:space="preserve"> </w:t>
      </w:r>
      <w:r w:rsidR="00F74992" w:rsidRPr="00174F37">
        <w:rPr>
          <w:rFonts w:ascii="Tahoma" w:hAnsi="Tahoma" w:cs="Tahoma"/>
        </w:rPr>
        <w:t>dictaminar la procedencia</w:t>
      </w:r>
      <w:r w:rsidR="00F74992" w:rsidRPr="00174F37">
        <w:rPr>
          <w:rFonts w:ascii="Tahoma" w:hAnsi="Tahoma" w:cs="Tahoma"/>
          <w:snapToGrid w:val="0"/>
        </w:rPr>
        <w:t xml:space="preserve"> de subasta pública nacional UP</w:t>
      </w:r>
      <w:r w:rsidR="0023398F">
        <w:rPr>
          <w:rFonts w:ascii="Tahoma" w:hAnsi="Tahoma" w:cs="Tahoma"/>
          <w:snapToGrid w:val="0"/>
        </w:rPr>
        <w:t xml:space="preserve">EMOR-SP-E1-2022, referente a </w:t>
      </w:r>
      <w:proofErr w:type="gramStart"/>
      <w:r w:rsidR="0023398F">
        <w:rPr>
          <w:rFonts w:ascii="Tahoma" w:hAnsi="Tahoma" w:cs="Tahoma"/>
          <w:snapToGrid w:val="0"/>
        </w:rPr>
        <w:t xml:space="preserve">la </w:t>
      </w:r>
      <w:r w:rsidR="00F74992" w:rsidRPr="00174F37">
        <w:rPr>
          <w:rFonts w:ascii="Tahoma" w:hAnsi="Tahoma" w:cs="Tahoma"/>
          <w:snapToGrid w:val="0"/>
        </w:rPr>
        <w:t>”</w:t>
      </w:r>
      <w:proofErr w:type="gramEnd"/>
      <w:r w:rsidR="00F74992" w:rsidRPr="00174F37">
        <w:rPr>
          <w:rFonts w:ascii="Tahoma" w:hAnsi="Tahoma" w:cs="Tahoma"/>
          <w:snapToGrid w:val="0"/>
        </w:rPr>
        <w:t>Enajenación de vehículos en desuso de la Universidad Politécnica del Estado de Morelos”, solicitado por la Universidad Politécnica del Estado de Morelos</w:t>
      </w:r>
      <w:r w:rsidR="00F74992">
        <w:rPr>
          <w:rFonts w:ascii="Tahoma" w:hAnsi="Tahoma" w:cs="Tahoma"/>
          <w:snapToGrid w:val="0"/>
        </w:rPr>
        <w:t>.</w:t>
      </w:r>
      <w:r w:rsidR="00362BF2" w:rsidRPr="00362BF2">
        <w:rPr>
          <w:rFonts w:ascii="Tahoma" w:hAnsi="Tahoma" w:cs="Tahoma"/>
          <w:snapToGrid w:val="0"/>
          <w:szCs w:val="22"/>
        </w:rPr>
        <w:t xml:space="preserve"> </w:t>
      </w:r>
      <w:r w:rsidR="00362BF2" w:rsidRPr="00DD5F6D">
        <w:rPr>
          <w:rFonts w:ascii="Tahoma" w:hAnsi="Tahoma" w:cs="Tahoma"/>
          <w:snapToGrid w:val="0"/>
          <w:szCs w:val="22"/>
        </w:rPr>
        <w:t>L</w:t>
      </w:r>
      <w:r w:rsidR="00362BF2" w:rsidRPr="00DD5F6D">
        <w:rPr>
          <w:rFonts w:ascii="Tahoma" w:hAnsi="Tahoma" w:cs="Tahoma"/>
          <w:szCs w:val="22"/>
        </w:rPr>
        <w:t xml:space="preserve">o anterior de conformidad con lo dispuesto por los artículos 27, 28 </w:t>
      </w:r>
      <w:r w:rsidR="00362BF2" w:rsidRPr="003B46B9">
        <w:rPr>
          <w:rFonts w:ascii="Tahoma" w:hAnsi="Tahoma" w:cs="Tahoma"/>
          <w:color w:val="000000" w:themeColor="text1"/>
          <w:szCs w:val="22"/>
        </w:rPr>
        <w:t>fr</w:t>
      </w:r>
      <w:r w:rsidR="003B46B9" w:rsidRPr="003B46B9">
        <w:rPr>
          <w:rFonts w:ascii="Tahoma" w:hAnsi="Tahoma" w:cs="Tahoma"/>
          <w:color w:val="000000" w:themeColor="text1"/>
          <w:szCs w:val="22"/>
        </w:rPr>
        <w:t xml:space="preserve">acción VII </w:t>
      </w:r>
      <w:r w:rsidR="00362BF2" w:rsidRPr="00DD5F6D">
        <w:rPr>
          <w:rFonts w:ascii="Tahoma" w:hAnsi="Tahoma" w:cs="Tahoma"/>
          <w:szCs w:val="22"/>
        </w:rPr>
        <w:t xml:space="preserve">de la Ley </w:t>
      </w:r>
      <w:r w:rsidR="00362BF2">
        <w:rPr>
          <w:rFonts w:ascii="Tahoma" w:hAnsi="Tahoma" w:cs="Tahoma"/>
          <w:szCs w:val="22"/>
        </w:rPr>
        <w:t>s</w:t>
      </w:r>
      <w:r w:rsidR="00362BF2" w:rsidRPr="00DD5F6D">
        <w:rPr>
          <w:rFonts w:ascii="Tahoma" w:hAnsi="Tahoma" w:cs="Tahoma"/>
          <w:szCs w:val="22"/>
        </w:rPr>
        <w:t>obre Adquisiciones, Enajenaciones, Arrendamientos y Prestación de Servicios del Poder Ejecutivo del Estado Libre y Soberano de Morelo</w:t>
      </w:r>
      <w:r w:rsidR="00362BF2">
        <w:rPr>
          <w:rFonts w:ascii="Tahoma" w:hAnsi="Tahoma" w:cs="Tahoma"/>
          <w:szCs w:val="22"/>
        </w:rPr>
        <w:t>s.---------------------------</w:t>
      </w:r>
    </w:p>
    <w:p w14:paraId="730EA87D" w14:textId="15CB034A" w:rsidR="00272138" w:rsidRDefault="00A1739E" w:rsidP="00910E60">
      <w:pPr>
        <w:jc w:val="both"/>
        <w:rPr>
          <w:rFonts w:ascii="Tahoma" w:hAnsi="Tahoma" w:cs="Tahoma"/>
          <w:snapToGrid w:val="0"/>
        </w:rPr>
      </w:pPr>
      <w:r>
        <w:rPr>
          <w:rFonts w:ascii="Tahoma" w:hAnsi="Tahoma" w:cs="Tahoma"/>
          <w:b/>
        </w:rPr>
        <w:t>PUNTO SIES.-</w:t>
      </w:r>
      <w:r w:rsidR="002E6705">
        <w:rPr>
          <w:rFonts w:ascii="Tahoma" w:hAnsi="Tahoma" w:cs="Tahoma"/>
          <w:b/>
        </w:rPr>
        <w:t xml:space="preserve"> </w:t>
      </w:r>
      <w:r w:rsidR="00735771" w:rsidRPr="00174F37">
        <w:rPr>
          <w:rFonts w:ascii="Tahoma" w:hAnsi="Tahoma" w:cs="Tahoma"/>
          <w:snapToGrid w:val="0"/>
        </w:rPr>
        <w:t xml:space="preserve">Revisión y en su caso, </w:t>
      </w:r>
      <w:r w:rsidR="00735771" w:rsidRPr="00174F37">
        <w:rPr>
          <w:rFonts w:ascii="Tahoma" w:hAnsi="Tahoma" w:cs="Tahoma"/>
        </w:rPr>
        <w:t xml:space="preserve">dictaminar y aprobar la procedencia </w:t>
      </w:r>
      <w:r w:rsidR="00735771" w:rsidRPr="00174F37">
        <w:rPr>
          <w:rFonts w:ascii="Tahoma" w:hAnsi="Tahoma" w:cs="Tahoma"/>
          <w:snapToGrid w:val="0"/>
        </w:rPr>
        <w:t>de la Licitación Pública Nac</w:t>
      </w:r>
      <w:r w:rsidR="00735771">
        <w:rPr>
          <w:rFonts w:ascii="Tahoma" w:hAnsi="Tahoma" w:cs="Tahoma"/>
          <w:snapToGrid w:val="0"/>
        </w:rPr>
        <w:t>ional Presencial número IEBEM-N3</w:t>
      </w:r>
      <w:r w:rsidR="00735771" w:rsidRPr="00174F37">
        <w:rPr>
          <w:rFonts w:ascii="Tahoma" w:hAnsi="Tahoma" w:cs="Tahoma"/>
          <w:snapToGrid w:val="0"/>
        </w:rPr>
        <w:t>-2022, referente a la adquisición de mobiliario escolar y de oficina del Instituto de la Educación Básica del Estado de Morelos, solicitado por el Instituto de la Educación Básica del Estado de Morelos</w:t>
      </w:r>
      <w:r w:rsidR="00735771">
        <w:rPr>
          <w:rFonts w:ascii="Tahoma" w:hAnsi="Tahoma" w:cs="Tahoma"/>
          <w:snapToGrid w:val="0"/>
        </w:rPr>
        <w:t>.------------------------------------------</w:t>
      </w:r>
    </w:p>
    <w:p w14:paraId="7C1A3E0A" w14:textId="6C56778B" w:rsidR="00735771" w:rsidRDefault="00B84BF3" w:rsidP="00910E60">
      <w:pPr>
        <w:jc w:val="both"/>
        <w:rPr>
          <w:rFonts w:ascii="Tahoma" w:hAnsi="Tahoma" w:cs="Tahoma"/>
          <w:snapToGrid w:val="0"/>
        </w:rPr>
      </w:pPr>
      <w:r>
        <w:rPr>
          <w:rFonts w:ascii="Tahoma" w:hAnsi="Tahoma" w:cs="Tahoma"/>
          <w:snapToGrid w:val="0"/>
        </w:rPr>
        <w:t>----------------------------------------------------------------------------------------------------------------</w:t>
      </w:r>
    </w:p>
    <w:p w14:paraId="740C017F" w14:textId="3AE6C2F7" w:rsidR="00B84BF3" w:rsidRDefault="00B84BF3" w:rsidP="00910E60">
      <w:pPr>
        <w:jc w:val="both"/>
        <w:rPr>
          <w:rFonts w:ascii="Tahoma" w:hAnsi="Tahoma" w:cs="Tahoma"/>
          <w:color w:val="000000" w:themeColor="text1"/>
        </w:rPr>
      </w:pPr>
      <w:r w:rsidRPr="00693CF3">
        <w:rPr>
          <w:rFonts w:ascii="Tahoma" w:hAnsi="Tahoma" w:cs="Tahoma"/>
          <w:snapToGrid w:val="0"/>
        </w:rPr>
        <w:lastRenderedPageBreak/>
        <w:t>Una vez expuesto el punto</w:t>
      </w:r>
      <w:r w:rsidRPr="007E12EF">
        <w:rPr>
          <w:rFonts w:ascii="Tahoma" w:hAnsi="Tahoma" w:cs="Tahoma"/>
          <w:b/>
          <w:color w:val="000000"/>
        </w:rPr>
        <w:t xml:space="preserve"> </w:t>
      </w:r>
      <w:r w:rsidRPr="00CE1048">
        <w:rPr>
          <w:rFonts w:ascii="Tahoma" w:hAnsi="Tahoma" w:cs="Tahoma"/>
          <w:color w:val="000000"/>
        </w:rPr>
        <w:t>por</w:t>
      </w:r>
      <w:r>
        <w:rPr>
          <w:rFonts w:ascii="Tahoma" w:hAnsi="Tahoma" w:cs="Tahoma"/>
          <w:color w:val="000000"/>
        </w:rPr>
        <w:t xml:space="preserve"> </w:t>
      </w:r>
      <w:r w:rsidRPr="00B84BF3">
        <w:rPr>
          <w:rFonts w:ascii="Tahoma" w:hAnsi="Tahoma"/>
          <w:bCs/>
          <w:color w:val="000000" w:themeColor="text1"/>
        </w:rPr>
        <w:t>Laura Elena Romero Pérez</w:t>
      </w:r>
      <w:r w:rsidRPr="00E83937">
        <w:rPr>
          <w:rFonts w:ascii="Tahoma" w:hAnsi="Tahoma" w:cs="Tahoma"/>
          <w:color w:val="000000"/>
        </w:rPr>
        <w:t>,</w:t>
      </w:r>
      <w:r w:rsidR="006D4132">
        <w:rPr>
          <w:rFonts w:ascii="Tahoma" w:hAnsi="Tahoma" w:cs="Tahoma"/>
          <w:color w:val="000000"/>
        </w:rPr>
        <w:t xml:space="preserve"> </w:t>
      </w:r>
      <w:r>
        <w:rPr>
          <w:rFonts w:ascii="Tahoma" w:hAnsi="Tahoma" w:cs="Tahoma"/>
          <w:color w:val="000000"/>
        </w:rPr>
        <w:t xml:space="preserve">Directora de Administración del </w:t>
      </w:r>
      <w:r w:rsidRPr="00174F37">
        <w:rPr>
          <w:rFonts w:ascii="Tahoma" w:hAnsi="Tahoma" w:cs="Tahoma"/>
          <w:snapToGrid w:val="0"/>
        </w:rPr>
        <w:t>Instituto de la Educación Básica del Estado de More</w:t>
      </w:r>
      <w:r>
        <w:rPr>
          <w:rFonts w:ascii="Tahoma" w:hAnsi="Tahoma" w:cs="Tahoma"/>
          <w:snapToGrid w:val="0"/>
        </w:rPr>
        <w:t xml:space="preserve">los, </w:t>
      </w:r>
      <w:r>
        <w:rPr>
          <w:rFonts w:ascii="Tahoma" w:hAnsi="Tahoma" w:cs="Tahoma"/>
          <w:color w:val="000000"/>
        </w:rPr>
        <w:t xml:space="preserve">la cual manifestó contar </w:t>
      </w:r>
      <w:r w:rsidRPr="00FA3C1F">
        <w:rPr>
          <w:rFonts w:ascii="Tahoma" w:hAnsi="Tahoma" w:cs="Tahoma"/>
          <w:color w:val="000000" w:themeColor="text1"/>
        </w:rPr>
        <w:t>una suficiencia presupuestal proveniente de recurso</w:t>
      </w:r>
      <w:r w:rsidRPr="00FC0125">
        <w:rPr>
          <w:rFonts w:ascii="Tahoma" w:hAnsi="Tahoma" w:cs="Tahoma"/>
          <w:color w:val="000000" w:themeColor="text1"/>
        </w:rPr>
        <w:t xml:space="preserve"> </w:t>
      </w:r>
      <w:r>
        <w:rPr>
          <w:rFonts w:ascii="Tahoma" w:hAnsi="Tahoma" w:cs="Tahoma"/>
          <w:color w:val="000000" w:themeColor="text1"/>
        </w:rPr>
        <w:t>estatal como a continuación se relacionan:</w:t>
      </w:r>
    </w:p>
    <w:tbl>
      <w:tblPr>
        <w:tblStyle w:val="Tablaconcuadrcula"/>
        <w:tblW w:w="9776" w:type="dxa"/>
        <w:tblLook w:val="04A0" w:firstRow="1" w:lastRow="0" w:firstColumn="1" w:lastColumn="0" w:noHBand="0" w:noVBand="1"/>
      </w:tblPr>
      <w:tblGrid>
        <w:gridCol w:w="3114"/>
        <w:gridCol w:w="3260"/>
        <w:gridCol w:w="3402"/>
      </w:tblGrid>
      <w:tr w:rsidR="005A0C21" w14:paraId="316C4E62" w14:textId="31FBBBBC" w:rsidTr="00275CBA">
        <w:tc>
          <w:tcPr>
            <w:tcW w:w="3114" w:type="dxa"/>
          </w:tcPr>
          <w:p w14:paraId="6F60AC08" w14:textId="6F8FDDE9" w:rsidR="005A0C21" w:rsidRPr="005A0C21" w:rsidRDefault="005A0C21" w:rsidP="005A0C21">
            <w:pPr>
              <w:jc w:val="center"/>
              <w:rPr>
                <w:rFonts w:ascii="Tahoma" w:hAnsi="Tahoma" w:cs="Tahoma"/>
                <w:b/>
                <w:snapToGrid w:val="0"/>
              </w:rPr>
            </w:pPr>
            <w:r w:rsidRPr="005A0C21">
              <w:rPr>
                <w:rFonts w:ascii="Tahoma" w:hAnsi="Tahoma" w:cs="Tahoma"/>
                <w:b/>
                <w:snapToGrid w:val="0"/>
              </w:rPr>
              <w:t>OFICIO NÚMERO</w:t>
            </w:r>
          </w:p>
        </w:tc>
        <w:tc>
          <w:tcPr>
            <w:tcW w:w="3260" w:type="dxa"/>
          </w:tcPr>
          <w:p w14:paraId="6AB4B40D" w14:textId="3AC493CF" w:rsidR="005A0C21" w:rsidRPr="005A0C21" w:rsidRDefault="005A0C21" w:rsidP="005A0C21">
            <w:pPr>
              <w:jc w:val="center"/>
              <w:rPr>
                <w:rFonts w:ascii="Tahoma" w:hAnsi="Tahoma" w:cs="Tahoma"/>
                <w:b/>
                <w:snapToGrid w:val="0"/>
              </w:rPr>
            </w:pPr>
            <w:r w:rsidRPr="005A0C21">
              <w:rPr>
                <w:rFonts w:ascii="Tahoma" w:hAnsi="Tahoma" w:cs="Tahoma"/>
                <w:b/>
                <w:snapToGrid w:val="0"/>
              </w:rPr>
              <w:t>FECHA</w:t>
            </w:r>
          </w:p>
        </w:tc>
        <w:tc>
          <w:tcPr>
            <w:tcW w:w="3402" w:type="dxa"/>
          </w:tcPr>
          <w:p w14:paraId="215DF2E4" w14:textId="6C7E5BC1" w:rsidR="005A0C21" w:rsidRPr="005A0C21" w:rsidRDefault="005A0C21" w:rsidP="005A0C21">
            <w:pPr>
              <w:jc w:val="center"/>
              <w:rPr>
                <w:rFonts w:ascii="Tahoma" w:hAnsi="Tahoma" w:cs="Tahoma"/>
                <w:b/>
                <w:snapToGrid w:val="0"/>
              </w:rPr>
            </w:pPr>
            <w:r w:rsidRPr="005A0C21">
              <w:rPr>
                <w:rFonts w:ascii="Tahoma" w:hAnsi="Tahoma" w:cs="Tahoma"/>
                <w:b/>
                <w:snapToGrid w:val="0"/>
              </w:rPr>
              <w:t>CANTIDAD</w:t>
            </w:r>
          </w:p>
        </w:tc>
      </w:tr>
      <w:tr w:rsidR="005A0C21" w14:paraId="3A8F5F1D" w14:textId="2C3BD545" w:rsidTr="00275CBA">
        <w:tc>
          <w:tcPr>
            <w:tcW w:w="3114" w:type="dxa"/>
          </w:tcPr>
          <w:p w14:paraId="2307E284" w14:textId="4692ECC8" w:rsidR="005A0C21" w:rsidRDefault="005A0C21" w:rsidP="005A0C21">
            <w:pPr>
              <w:jc w:val="center"/>
              <w:rPr>
                <w:rFonts w:ascii="Tahoma" w:hAnsi="Tahoma" w:cs="Tahoma"/>
                <w:snapToGrid w:val="0"/>
              </w:rPr>
            </w:pPr>
            <w:r>
              <w:rPr>
                <w:rFonts w:ascii="Tahoma" w:hAnsi="Tahoma" w:cs="Tahoma"/>
                <w:snapToGrid w:val="0"/>
              </w:rPr>
              <w:t>DA/SF/0468/2022</w:t>
            </w:r>
          </w:p>
        </w:tc>
        <w:tc>
          <w:tcPr>
            <w:tcW w:w="3260" w:type="dxa"/>
          </w:tcPr>
          <w:p w14:paraId="00899E6D" w14:textId="0D927D44" w:rsidR="005A0C21" w:rsidRDefault="005A0C21" w:rsidP="005A0C21">
            <w:pPr>
              <w:jc w:val="center"/>
              <w:rPr>
                <w:rFonts w:ascii="Tahoma" w:hAnsi="Tahoma" w:cs="Tahoma"/>
                <w:snapToGrid w:val="0"/>
              </w:rPr>
            </w:pPr>
            <w:r>
              <w:rPr>
                <w:rFonts w:ascii="Tahoma" w:hAnsi="Tahoma" w:cs="Tahoma"/>
                <w:snapToGrid w:val="0"/>
              </w:rPr>
              <w:t>22 de julio de 2022</w:t>
            </w:r>
          </w:p>
        </w:tc>
        <w:tc>
          <w:tcPr>
            <w:tcW w:w="3402" w:type="dxa"/>
          </w:tcPr>
          <w:p w14:paraId="0E7173A3" w14:textId="47DC4D8E" w:rsidR="005A0C21" w:rsidRDefault="005A0C21" w:rsidP="005A0C21">
            <w:pPr>
              <w:jc w:val="center"/>
              <w:rPr>
                <w:rFonts w:ascii="Tahoma" w:hAnsi="Tahoma" w:cs="Tahoma"/>
                <w:snapToGrid w:val="0"/>
              </w:rPr>
            </w:pPr>
            <w:r>
              <w:rPr>
                <w:rFonts w:ascii="Tahoma" w:hAnsi="Tahoma" w:cs="Tahoma"/>
                <w:snapToGrid w:val="0"/>
              </w:rPr>
              <w:t>$11,350,000.00</w:t>
            </w:r>
          </w:p>
        </w:tc>
      </w:tr>
      <w:tr w:rsidR="005A0C21" w14:paraId="3DA34FFF" w14:textId="316DF734" w:rsidTr="00275CBA">
        <w:tc>
          <w:tcPr>
            <w:tcW w:w="3114" w:type="dxa"/>
          </w:tcPr>
          <w:p w14:paraId="2940B920" w14:textId="2F942D4A" w:rsidR="005A0C21" w:rsidRDefault="00F81214" w:rsidP="00F81214">
            <w:pPr>
              <w:jc w:val="center"/>
              <w:rPr>
                <w:rFonts w:ascii="Tahoma" w:hAnsi="Tahoma" w:cs="Tahoma"/>
                <w:snapToGrid w:val="0"/>
              </w:rPr>
            </w:pPr>
            <w:r>
              <w:rPr>
                <w:rFonts w:ascii="Tahoma" w:hAnsi="Tahoma" w:cs="Tahoma"/>
                <w:snapToGrid w:val="0"/>
              </w:rPr>
              <w:t>DA/SF/1359/2022</w:t>
            </w:r>
          </w:p>
        </w:tc>
        <w:tc>
          <w:tcPr>
            <w:tcW w:w="3260" w:type="dxa"/>
          </w:tcPr>
          <w:p w14:paraId="330ABA8C" w14:textId="629A3198" w:rsidR="005A0C21" w:rsidRDefault="00F81214" w:rsidP="00F81214">
            <w:pPr>
              <w:jc w:val="center"/>
              <w:rPr>
                <w:rFonts w:ascii="Tahoma" w:hAnsi="Tahoma" w:cs="Tahoma"/>
                <w:snapToGrid w:val="0"/>
              </w:rPr>
            </w:pPr>
            <w:r>
              <w:rPr>
                <w:rFonts w:ascii="Tahoma" w:hAnsi="Tahoma" w:cs="Tahoma"/>
                <w:snapToGrid w:val="0"/>
              </w:rPr>
              <w:t>24 de agosto de 2022</w:t>
            </w:r>
          </w:p>
        </w:tc>
        <w:tc>
          <w:tcPr>
            <w:tcW w:w="3402" w:type="dxa"/>
          </w:tcPr>
          <w:p w14:paraId="62B14833" w14:textId="2120CF6B" w:rsidR="005A0C21" w:rsidRDefault="00F81214" w:rsidP="00F81214">
            <w:pPr>
              <w:jc w:val="center"/>
              <w:rPr>
                <w:rFonts w:ascii="Tahoma" w:hAnsi="Tahoma" w:cs="Tahoma"/>
                <w:snapToGrid w:val="0"/>
              </w:rPr>
            </w:pPr>
            <w:r>
              <w:rPr>
                <w:rFonts w:ascii="Tahoma" w:hAnsi="Tahoma" w:cs="Tahoma"/>
                <w:snapToGrid w:val="0"/>
              </w:rPr>
              <w:t xml:space="preserve">    $721,520.45</w:t>
            </w:r>
          </w:p>
        </w:tc>
      </w:tr>
      <w:tr w:rsidR="005A0C21" w14:paraId="54D027A8" w14:textId="462BC337" w:rsidTr="00275CBA">
        <w:tc>
          <w:tcPr>
            <w:tcW w:w="3114" w:type="dxa"/>
          </w:tcPr>
          <w:p w14:paraId="3D40B9E3" w14:textId="69BC64D0" w:rsidR="005A0C21" w:rsidRDefault="00F81214" w:rsidP="00F81214">
            <w:pPr>
              <w:jc w:val="center"/>
              <w:rPr>
                <w:rFonts w:ascii="Tahoma" w:hAnsi="Tahoma" w:cs="Tahoma"/>
                <w:snapToGrid w:val="0"/>
              </w:rPr>
            </w:pPr>
            <w:r>
              <w:rPr>
                <w:rFonts w:ascii="Tahoma" w:hAnsi="Tahoma" w:cs="Tahoma"/>
                <w:snapToGrid w:val="0"/>
              </w:rPr>
              <w:t>DA/01482/2022</w:t>
            </w:r>
          </w:p>
        </w:tc>
        <w:tc>
          <w:tcPr>
            <w:tcW w:w="3260" w:type="dxa"/>
          </w:tcPr>
          <w:p w14:paraId="7728018B" w14:textId="7B747EF1" w:rsidR="005A0C21" w:rsidRDefault="00F81214" w:rsidP="00910E60">
            <w:pPr>
              <w:jc w:val="both"/>
              <w:rPr>
                <w:rFonts w:ascii="Tahoma" w:hAnsi="Tahoma" w:cs="Tahoma"/>
                <w:snapToGrid w:val="0"/>
              </w:rPr>
            </w:pPr>
            <w:r>
              <w:rPr>
                <w:rFonts w:ascii="Tahoma" w:hAnsi="Tahoma" w:cs="Tahoma"/>
                <w:snapToGrid w:val="0"/>
              </w:rPr>
              <w:t>14 de septiembre de 2022</w:t>
            </w:r>
          </w:p>
        </w:tc>
        <w:tc>
          <w:tcPr>
            <w:tcW w:w="3402" w:type="dxa"/>
          </w:tcPr>
          <w:p w14:paraId="17ECE408" w14:textId="02C20EBF" w:rsidR="005A0C21" w:rsidRDefault="00F81214" w:rsidP="00F81214">
            <w:pPr>
              <w:jc w:val="center"/>
              <w:rPr>
                <w:rFonts w:ascii="Tahoma" w:hAnsi="Tahoma" w:cs="Tahoma"/>
                <w:snapToGrid w:val="0"/>
              </w:rPr>
            </w:pPr>
            <w:r>
              <w:rPr>
                <w:rFonts w:ascii="Tahoma" w:hAnsi="Tahoma" w:cs="Tahoma"/>
                <w:snapToGrid w:val="0"/>
              </w:rPr>
              <w:t xml:space="preserve"> $1,000,000.00</w:t>
            </w:r>
          </w:p>
        </w:tc>
      </w:tr>
      <w:tr w:rsidR="006D4132" w14:paraId="35948EAE" w14:textId="77777777" w:rsidTr="00275CBA">
        <w:tc>
          <w:tcPr>
            <w:tcW w:w="3114" w:type="dxa"/>
          </w:tcPr>
          <w:p w14:paraId="12A01281" w14:textId="77777777" w:rsidR="006D4132" w:rsidRDefault="006D4132" w:rsidP="00F81214">
            <w:pPr>
              <w:jc w:val="center"/>
              <w:rPr>
                <w:rFonts w:ascii="Tahoma" w:hAnsi="Tahoma" w:cs="Tahoma"/>
                <w:snapToGrid w:val="0"/>
              </w:rPr>
            </w:pPr>
          </w:p>
        </w:tc>
        <w:tc>
          <w:tcPr>
            <w:tcW w:w="3260" w:type="dxa"/>
          </w:tcPr>
          <w:p w14:paraId="21F2AC0B" w14:textId="6F12638E" w:rsidR="006D4132" w:rsidRPr="006D4132" w:rsidRDefault="006D4132" w:rsidP="006D4132">
            <w:pPr>
              <w:jc w:val="right"/>
              <w:rPr>
                <w:rFonts w:ascii="Tahoma" w:hAnsi="Tahoma" w:cs="Tahoma"/>
                <w:b/>
                <w:snapToGrid w:val="0"/>
              </w:rPr>
            </w:pPr>
            <w:r w:rsidRPr="006D4132">
              <w:rPr>
                <w:rFonts w:ascii="Tahoma" w:hAnsi="Tahoma" w:cs="Tahoma"/>
                <w:b/>
                <w:snapToGrid w:val="0"/>
              </w:rPr>
              <w:t>TOTAL:</w:t>
            </w:r>
          </w:p>
        </w:tc>
        <w:tc>
          <w:tcPr>
            <w:tcW w:w="3402" w:type="dxa"/>
          </w:tcPr>
          <w:p w14:paraId="75BED8EA" w14:textId="0BB94A36" w:rsidR="006D4132" w:rsidRPr="003F481D" w:rsidRDefault="003F481D" w:rsidP="003F481D">
            <w:pPr>
              <w:rPr>
                <w:rFonts w:ascii="Tahoma" w:hAnsi="Tahoma" w:cs="Tahoma"/>
                <w:b/>
                <w:snapToGrid w:val="0"/>
              </w:rPr>
            </w:pPr>
            <w:r>
              <w:rPr>
                <w:rFonts w:ascii="Tahoma" w:hAnsi="Tahoma" w:cs="Tahoma"/>
                <w:b/>
              </w:rPr>
              <w:t xml:space="preserve">      </w:t>
            </w:r>
            <w:r w:rsidRPr="003F481D">
              <w:rPr>
                <w:rFonts w:ascii="Tahoma" w:hAnsi="Tahoma" w:cs="Tahoma"/>
                <w:b/>
              </w:rPr>
              <w:t>$13,071,520.50</w:t>
            </w:r>
          </w:p>
        </w:tc>
      </w:tr>
    </w:tbl>
    <w:p w14:paraId="716EBCE9" w14:textId="05979235" w:rsidR="00B84BF3" w:rsidRDefault="00E85909" w:rsidP="00B84BF3">
      <w:pPr>
        <w:jc w:val="both"/>
        <w:rPr>
          <w:rFonts w:ascii="Tahoma" w:hAnsi="Tahoma" w:cs="Tahoma"/>
          <w:snapToGrid w:val="0"/>
        </w:rPr>
      </w:pPr>
      <w:r>
        <w:rPr>
          <w:rFonts w:ascii="Tahoma" w:hAnsi="Tahoma" w:cs="Tahoma"/>
          <w:snapToGrid w:val="0"/>
        </w:rPr>
        <w:t>Suscrito</w:t>
      </w:r>
      <w:r w:rsidR="00DE1339">
        <w:rPr>
          <w:rFonts w:ascii="Tahoma" w:hAnsi="Tahoma" w:cs="Tahoma"/>
          <w:snapToGrid w:val="0"/>
        </w:rPr>
        <w:t>s</w:t>
      </w:r>
      <w:r>
        <w:rPr>
          <w:rFonts w:ascii="Tahoma" w:hAnsi="Tahoma" w:cs="Tahoma"/>
          <w:snapToGrid w:val="0"/>
        </w:rPr>
        <w:t xml:space="preserve"> y firmado</w:t>
      </w:r>
      <w:r w:rsidR="00DE1339">
        <w:rPr>
          <w:rFonts w:ascii="Tahoma" w:hAnsi="Tahoma" w:cs="Tahoma"/>
          <w:snapToGrid w:val="0"/>
        </w:rPr>
        <w:t>s</w:t>
      </w:r>
      <w:r>
        <w:rPr>
          <w:rFonts w:ascii="Tahoma" w:hAnsi="Tahoma" w:cs="Tahoma"/>
          <w:snapToGrid w:val="0"/>
        </w:rPr>
        <w:t xml:space="preserve"> por la M.G.F.H. L</w:t>
      </w:r>
      <w:r w:rsidRPr="00B84BF3">
        <w:rPr>
          <w:rFonts w:ascii="Tahoma" w:hAnsi="Tahoma"/>
          <w:bCs/>
          <w:color w:val="000000" w:themeColor="text1"/>
        </w:rPr>
        <w:t>aura Elena Romero Pérez</w:t>
      </w:r>
      <w:r w:rsidRPr="00E83937">
        <w:rPr>
          <w:rFonts w:ascii="Tahoma" w:hAnsi="Tahoma" w:cs="Tahoma"/>
          <w:color w:val="000000"/>
        </w:rPr>
        <w:t>,</w:t>
      </w:r>
      <w:r>
        <w:rPr>
          <w:rFonts w:ascii="Tahoma" w:hAnsi="Tahoma" w:cs="Tahoma"/>
          <w:color w:val="000000"/>
        </w:rPr>
        <w:t xml:space="preserve">  Directora de Administración del </w:t>
      </w:r>
      <w:r w:rsidRPr="00174F37">
        <w:rPr>
          <w:rFonts w:ascii="Tahoma" w:hAnsi="Tahoma" w:cs="Tahoma"/>
          <w:snapToGrid w:val="0"/>
        </w:rPr>
        <w:t>Instituto de la Educación Básica del Estado de More</w:t>
      </w:r>
      <w:r>
        <w:rPr>
          <w:rFonts w:ascii="Tahoma" w:hAnsi="Tahoma" w:cs="Tahoma"/>
          <w:snapToGrid w:val="0"/>
        </w:rPr>
        <w:t xml:space="preserve">los. </w:t>
      </w:r>
      <w:r w:rsidR="00B84BF3">
        <w:rPr>
          <w:rFonts w:ascii="Tahoma" w:hAnsi="Tahoma" w:cs="Tahoma"/>
          <w:color w:val="000000"/>
        </w:rPr>
        <w:t>Organismo</w:t>
      </w:r>
      <w:r w:rsidR="00B84BF3" w:rsidRPr="008441A3">
        <w:rPr>
          <w:rFonts w:ascii="Tahoma" w:hAnsi="Tahoma" w:cs="Tahoma"/>
        </w:rPr>
        <w:t xml:space="preserve"> que es responsable </w:t>
      </w:r>
      <w:r w:rsidR="00B84BF3">
        <w:rPr>
          <w:rFonts w:ascii="Tahoma" w:hAnsi="Tahoma" w:cs="Tahoma"/>
        </w:rPr>
        <w:t xml:space="preserve">de </w:t>
      </w:r>
      <w:r w:rsidR="00B84BF3" w:rsidRPr="008441A3">
        <w:rPr>
          <w:rFonts w:ascii="Tahoma" w:hAnsi="Tahoma" w:cs="Tahoma"/>
        </w:rPr>
        <w:t>la elaboración de bases que son presentadas ante este Comité, así como el anexo técnico que es fundamental para la elaboración de las presentes base</w:t>
      </w:r>
      <w:r w:rsidR="00B84BF3">
        <w:rPr>
          <w:rFonts w:ascii="Tahoma" w:hAnsi="Tahoma" w:cs="Tahoma"/>
        </w:rPr>
        <w:t>s;</w:t>
      </w:r>
      <w:r w:rsidR="00B84BF3" w:rsidRPr="00B84BF3">
        <w:rPr>
          <w:rFonts w:ascii="Tahoma" w:hAnsi="Tahoma" w:cs="Tahoma"/>
          <w:b/>
          <w:snapToGrid w:val="0"/>
          <w:lang w:val="es-ES"/>
        </w:rPr>
        <w:t xml:space="preserve"> </w:t>
      </w:r>
      <w:r w:rsidR="00B84BF3" w:rsidRPr="00393F68">
        <w:rPr>
          <w:rFonts w:ascii="Tahoma" w:hAnsi="Tahoma" w:cs="Tahoma"/>
          <w:b/>
          <w:snapToGrid w:val="0"/>
          <w:lang w:val="es-ES"/>
        </w:rPr>
        <w:t>de lo antes expuesto,</w:t>
      </w:r>
      <w:r w:rsidR="00B84BF3" w:rsidRPr="00393F68">
        <w:rPr>
          <w:rFonts w:ascii="Tahoma" w:hAnsi="Tahoma" w:cs="Tahoma"/>
          <w:b/>
          <w:snapToGrid w:val="0"/>
        </w:rPr>
        <w:t xml:space="preserve"> se señala lo siguiente por parte de los integrantes, para manifestar sus observaciones:</w:t>
      </w:r>
      <w:r w:rsidR="00B84BF3">
        <w:rPr>
          <w:rFonts w:ascii="Tahoma" w:hAnsi="Tahoma" w:cs="Tahoma"/>
          <w:b/>
          <w:snapToGrid w:val="0"/>
        </w:rPr>
        <w:t xml:space="preserve"> ---------------------------------------------------</w:t>
      </w:r>
      <w:r>
        <w:rPr>
          <w:rFonts w:ascii="Tahoma" w:hAnsi="Tahoma" w:cs="Tahoma"/>
          <w:b/>
          <w:snapToGrid w:val="0"/>
        </w:rPr>
        <w:t>------------------------</w:t>
      </w:r>
    </w:p>
    <w:p w14:paraId="2D739021" w14:textId="2943DA2B" w:rsidR="00B84BF3" w:rsidRPr="00613820" w:rsidRDefault="00B84BF3" w:rsidP="00E85909">
      <w:pPr>
        <w:jc w:val="both"/>
        <w:rPr>
          <w:rFonts w:ascii="Tahoma" w:hAnsi="Tahoma" w:cs="Tahoma"/>
          <w:b/>
          <w:bCs/>
          <w:snapToGrid w:val="0"/>
        </w:rPr>
      </w:pPr>
      <w:r>
        <w:rPr>
          <w:rFonts w:ascii="Tahoma" w:hAnsi="Tahoma" w:cs="Tahoma"/>
          <w:snapToGrid w:val="0"/>
        </w:rPr>
        <w:t xml:space="preserve"> </w:t>
      </w: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r w:rsidR="00E85909">
        <w:rPr>
          <w:rFonts w:ascii="Tahoma" w:hAnsi="Tahoma" w:cs="Tahoma"/>
          <w:b/>
          <w:bCs/>
          <w:snapToGrid w:val="0"/>
        </w:rPr>
        <w:t>-------------------------------</w:t>
      </w:r>
    </w:p>
    <w:p w14:paraId="456D0C2B" w14:textId="77777777" w:rsidR="00B84BF3" w:rsidRDefault="00B84BF3" w:rsidP="00B84BF3">
      <w:pPr>
        <w:jc w:val="both"/>
        <w:rPr>
          <w:rFonts w:ascii="Tahoma" w:hAnsi="Tahoma" w:cs="Tahoma"/>
          <w:snapToGrid w:val="0"/>
        </w:rPr>
      </w:pPr>
      <w:r>
        <w:rPr>
          <w:rFonts w:ascii="Tahoma" w:hAnsi="Tahoma" w:cs="Tahoma"/>
          <w:b/>
          <w:bCs/>
          <w:snapToGrid w:val="0"/>
        </w:rPr>
        <w:t>La Secretaría de Administración</w:t>
      </w:r>
      <w:r w:rsidRPr="00072309">
        <w:rPr>
          <w:rFonts w:ascii="Tahoma" w:hAnsi="Tahoma" w:cs="Tahoma"/>
          <w:snapToGrid w:val="0"/>
        </w:rPr>
        <w:t>, manifiesta lo siguiente: -------------</w:t>
      </w:r>
      <w:r>
        <w:rPr>
          <w:rFonts w:ascii="Tahoma" w:hAnsi="Tahoma" w:cs="Tahoma"/>
          <w:snapToGrid w:val="0"/>
        </w:rPr>
        <w:t>------------------------</w:t>
      </w:r>
    </w:p>
    <w:p w14:paraId="2A3D87C6" w14:textId="77777777" w:rsidR="00DB4425" w:rsidRPr="00DB4425" w:rsidRDefault="00DB4425" w:rsidP="00DB4425">
      <w:pPr>
        <w:jc w:val="both"/>
        <w:rPr>
          <w:rFonts w:ascii="Tahoma" w:hAnsi="Tahoma" w:cs="Tahoma"/>
          <w:b/>
        </w:rPr>
      </w:pPr>
      <w:r w:rsidRPr="00DB4425">
        <w:rPr>
          <w:rFonts w:ascii="Tahoma" w:hAnsi="Tahoma" w:cs="Tahoma"/>
          <w:b/>
        </w:rPr>
        <w:t>Suficiencia presupuestal</w:t>
      </w:r>
    </w:p>
    <w:p w14:paraId="7B87F7E2" w14:textId="57F92756" w:rsidR="00DB4425" w:rsidRPr="00DB4425" w:rsidRDefault="00DB4425" w:rsidP="00DB4425">
      <w:pPr>
        <w:jc w:val="both"/>
        <w:rPr>
          <w:rFonts w:ascii="Tahoma" w:hAnsi="Tahoma" w:cs="Tahoma"/>
          <w:b/>
          <w:bCs/>
          <w:snapToGrid w:val="0"/>
        </w:rPr>
      </w:pPr>
      <w:r w:rsidRPr="00DB4425">
        <w:rPr>
          <w:rFonts w:ascii="Tahoma" w:hAnsi="Tahoma" w:cs="Tahoma"/>
        </w:rPr>
        <w:t>1.- Se aclare con cuanta suficiencia se cuenta de manera global y específica</w:t>
      </w:r>
      <w:r>
        <w:rPr>
          <w:rFonts w:ascii="Tahoma" w:hAnsi="Tahoma" w:cs="Tahoma"/>
        </w:rPr>
        <w:t>.-------------------</w:t>
      </w:r>
    </w:p>
    <w:p w14:paraId="6E3400FB" w14:textId="208B5F22" w:rsidR="005302A7" w:rsidRPr="000F04C8" w:rsidRDefault="00DB4425" w:rsidP="00B84BF3">
      <w:pPr>
        <w:jc w:val="both"/>
        <w:rPr>
          <w:rFonts w:ascii="Tahoma" w:hAnsi="Tahoma" w:cs="Tahoma"/>
          <w:bCs/>
          <w:i/>
          <w:snapToGrid w:val="0"/>
        </w:rPr>
      </w:pPr>
      <w:r w:rsidRPr="000F04C8">
        <w:rPr>
          <w:rFonts w:ascii="Tahoma" w:hAnsi="Tahoma" w:cs="Tahoma"/>
          <w:bCs/>
          <w:i/>
          <w:snapToGrid w:val="0"/>
        </w:rPr>
        <w:t>R.-</w:t>
      </w:r>
      <w:r w:rsidR="000F04C8" w:rsidRPr="000F04C8">
        <w:rPr>
          <w:rFonts w:ascii="Tahoma" w:hAnsi="Tahoma" w:cs="Tahoma"/>
          <w:i/>
        </w:rPr>
        <w:t xml:space="preserve"> El IEBEM solo emite una suficiencia específica, debido a que como los manejamos como recursos estatales e ingresos propios se saca una específica por cada uno, y se juntan para una global.</w:t>
      </w:r>
      <w:r w:rsidR="000F04C8">
        <w:rPr>
          <w:rFonts w:ascii="Tahoma" w:hAnsi="Tahoma" w:cs="Tahoma"/>
          <w:i/>
        </w:rPr>
        <w:t>-------------------------------------------------------------------------------------------------</w:t>
      </w:r>
    </w:p>
    <w:p w14:paraId="2AAC089A" w14:textId="628EE30D" w:rsidR="00DB4425" w:rsidRPr="00DB4425" w:rsidRDefault="00DB4425" w:rsidP="00B84BF3">
      <w:pPr>
        <w:jc w:val="both"/>
        <w:rPr>
          <w:rFonts w:ascii="Tahoma" w:hAnsi="Tahoma" w:cs="Tahoma"/>
          <w:b/>
          <w:bCs/>
          <w:snapToGrid w:val="0"/>
        </w:rPr>
      </w:pPr>
      <w:r w:rsidRPr="00DB4425">
        <w:rPr>
          <w:rFonts w:ascii="Tahoma" w:hAnsi="Tahoma" w:cs="Tahoma"/>
          <w:bCs/>
          <w:snapToGrid w:val="0"/>
        </w:rPr>
        <w:t>2.-</w:t>
      </w:r>
      <w:r w:rsidRPr="00DB4425">
        <w:rPr>
          <w:rFonts w:ascii="Tahoma" w:hAnsi="Tahoma" w:cs="Tahoma"/>
          <w:b/>
          <w:bCs/>
          <w:snapToGrid w:val="0"/>
        </w:rPr>
        <w:t xml:space="preserve"> </w:t>
      </w:r>
      <w:r w:rsidRPr="00DB4425">
        <w:rPr>
          <w:rFonts w:ascii="Tahoma" w:hAnsi="Tahoma" w:cs="Tahoma"/>
        </w:rPr>
        <w:t>Aclare si el recurso es estatal o federal, toda vez que afecta una partida federal</w:t>
      </w:r>
      <w:r>
        <w:rPr>
          <w:rFonts w:ascii="Tahoma" w:hAnsi="Tahoma" w:cs="Tahoma"/>
        </w:rPr>
        <w:t>.-----------</w:t>
      </w:r>
    </w:p>
    <w:p w14:paraId="5F2A1621" w14:textId="5E2967F8" w:rsidR="00DB4425" w:rsidRPr="000F04C8" w:rsidRDefault="00DB4425" w:rsidP="00B84BF3">
      <w:pPr>
        <w:jc w:val="both"/>
        <w:rPr>
          <w:rFonts w:ascii="Tahoma" w:hAnsi="Tahoma" w:cs="Tahoma"/>
          <w:bCs/>
          <w:i/>
          <w:snapToGrid w:val="0"/>
        </w:rPr>
      </w:pPr>
      <w:r w:rsidRPr="000F04C8">
        <w:rPr>
          <w:rFonts w:ascii="Tahoma" w:hAnsi="Tahoma" w:cs="Tahoma"/>
          <w:bCs/>
          <w:i/>
          <w:snapToGrid w:val="0"/>
        </w:rPr>
        <w:t>R.-</w:t>
      </w:r>
      <w:r w:rsidR="000F04C8" w:rsidRPr="000F04C8">
        <w:rPr>
          <w:rFonts w:ascii="Tahoma" w:hAnsi="Tahoma" w:cs="Tahoma"/>
          <w:i/>
        </w:rPr>
        <w:t xml:space="preserve"> El recurso destinado para esta licitación es estatal e ingresos propios del IEBEM y afecta una partida considerada en el clasificador por objeto del gasto del IEBEM.</w:t>
      </w:r>
      <w:r w:rsidR="000F04C8">
        <w:rPr>
          <w:rFonts w:ascii="Tahoma" w:hAnsi="Tahoma" w:cs="Tahoma"/>
          <w:i/>
        </w:rPr>
        <w:t>----------------------</w:t>
      </w:r>
    </w:p>
    <w:p w14:paraId="5F6D7B0E" w14:textId="77777777" w:rsidR="001E594E" w:rsidRPr="001E594E" w:rsidRDefault="00DB4425" w:rsidP="00B84BF3">
      <w:pPr>
        <w:jc w:val="both"/>
        <w:rPr>
          <w:rFonts w:ascii="Tahoma" w:hAnsi="Tahoma" w:cs="Tahoma"/>
          <w:b/>
        </w:rPr>
      </w:pPr>
      <w:r w:rsidRPr="001E594E">
        <w:rPr>
          <w:rFonts w:ascii="Tahoma" w:hAnsi="Tahoma" w:cs="Tahoma"/>
          <w:b/>
        </w:rPr>
        <w:t>Estudio de mercado</w:t>
      </w:r>
    </w:p>
    <w:p w14:paraId="4AC0A829" w14:textId="354E7978" w:rsidR="00DB4425" w:rsidRDefault="001E594E" w:rsidP="00B84BF3">
      <w:pPr>
        <w:jc w:val="both"/>
        <w:rPr>
          <w:rFonts w:ascii="Tahoma" w:hAnsi="Tahoma" w:cs="Tahoma"/>
        </w:rPr>
      </w:pPr>
      <w:r>
        <w:rPr>
          <w:rFonts w:ascii="Tahoma" w:hAnsi="Tahoma" w:cs="Tahoma"/>
        </w:rPr>
        <w:t xml:space="preserve">1.- </w:t>
      </w:r>
      <w:r w:rsidRPr="00DB4425">
        <w:rPr>
          <w:rFonts w:ascii="Tahoma" w:hAnsi="Tahoma" w:cs="Tahoma"/>
        </w:rPr>
        <w:t>Estudio de mercado</w:t>
      </w:r>
      <w:r w:rsidR="00DB4425" w:rsidRPr="00DB4425">
        <w:rPr>
          <w:rFonts w:ascii="Tahoma" w:hAnsi="Tahoma" w:cs="Tahoma"/>
        </w:rPr>
        <w:t xml:space="preserve"> hace falta señalar los correos electrónicos de las empresas que cotizan</w:t>
      </w:r>
      <w:r w:rsidR="00DB4425">
        <w:rPr>
          <w:rFonts w:ascii="Tahoma" w:hAnsi="Tahoma" w:cs="Tahoma"/>
        </w:rPr>
        <w:t>.------------------------------------------------------------------------------------------------------</w:t>
      </w:r>
    </w:p>
    <w:p w14:paraId="406158D1" w14:textId="27DD727B" w:rsidR="001E594E" w:rsidRPr="000F04C8" w:rsidRDefault="001E594E" w:rsidP="00B84BF3">
      <w:pPr>
        <w:jc w:val="both"/>
        <w:rPr>
          <w:rFonts w:ascii="Tahoma" w:hAnsi="Tahoma" w:cs="Tahoma"/>
          <w:i/>
        </w:rPr>
      </w:pPr>
      <w:r w:rsidRPr="000F04C8">
        <w:rPr>
          <w:rFonts w:ascii="Tahoma" w:hAnsi="Tahoma" w:cs="Tahoma"/>
          <w:i/>
        </w:rPr>
        <w:t xml:space="preserve">R.- </w:t>
      </w:r>
      <w:r w:rsidR="000F04C8" w:rsidRPr="000F04C8">
        <w:rPr>
          <w:rFonts w:ascii="Tahoma" w:hAnsi="Tahoma" w:cs="Tahoma"/>
          <w:i/>
        </w:rPr>
        <w:t>Se integra el correo electrónico al estudio de mercado</w:t>
      </w:r>
      <w:r w:rsidR="000F04C8">
        <w:rPr>
          <w:rFonts w:ascii="Tahoma" w:hAnsi="Tahoma" w:cs="Tahoma"/>
          <w:i/>
        </w:rPr>
        <w:t>.---------------------------------------</w:t>
      </w:r>
    </w:p>
    <w:p w14:paraId="71992B08" w14:textId="1C14BB55" w:rsidR="001E594E" w:rsidRPr="001E594E" w:rsidRDefault="001E594E" w:rsidP="00B84BF3">
      <w:pPr>
        <w:jc w:val="both"/>
        <w:rPr>
          <w:rFonts w:ascii="Tahoma" w:hAnsi="Tahoma" w:cs="Tahoma"/>
          <w:b/>
        </w:rPr>
      </w:pPr>
      <w:r w:rsidRPr="001E594E">
        <w:rPr>
          <w:rFonts w:ascii="Tahoma" w:hAnsi="Tahoma" w:cs="Tahoma"/>
          <w:b/>
        </w:rPr>
        <w:t>Bases</w:t>
      </w:r>
    </w:p>
    <w:p w14:paraId="068D6BF6" w14:textId="2DAE58B7" w:rsidR="00DB4425" w:rsidRPr="001E594E" w:rsidRDefault="001E594E" w:rsidP="00B84BF3">
      <w:pPr>
        <w:jc w:val="both"/>
        <w:rPr>
          <w:rFonts w:ascii="Tahoma" w:hAnsi="Tahoma" w:cs="Tahoma"/>
          <w:b/>
          <w:bCs/>
          <w:snapToGrid w:val="0"/>
        </w:rPr>
      </w:pPr>
      <w:r w:rsidRPr="001E594E">
        <w:rPr>
          <w:rFonts w:ascii="Tahoma" w:hAnsi="Tahoma" w:cs="Tahoma"/>
        </w:rPr>
        <w:t>1.- En las bases se sugiere modificar el glosario señalando como convocante al IEBEM y las adecuaciones necesarias</w:t>
      </w:r>
      <w:r>
        <w:rPr>
          <w:rFonts w:ascii="Tahoma" w:hAnsi="Tahoma" w:cs="Tahoma"/>
        </w:rPr>
        <w:t>.---------------------------------------------------------------------------------</w:t>
      </w:r>
    </w:p>
    <w:p w14:paraId="4C5D3C03" w14:textId="4C352578" w:rsidR="001E594E" w:rsidRPr="005E13C6" w:rsidRDefault="001E594E" w:rsidP="00B84BF3">
      <w:pPr>
        <w:jc w:val="both"/>
        <w:rPr>
          <w:rFonts w:ascii="Tahoma" w:hAnsi="Tahoma" w:cs="Tahoma"/>
          <w:bCs/>
          <w:i/>
          <w:snapToGrid w:val="0"/>
        </w:rPr>
      </w:pPr>
      <w:r w:rsidRPr="005E13C6">
        <w:rPr>
          <w:rFonts w:ascii="Tahoma" w:hAnsi="Tahoma" w:cs="Tahoma"/>
          <w:bCs/>
          <w:i/>
          <w:snapToGrid w:val="0"/>
        </w:rPr>
        <w:t xml:space="preserve">R.- </w:t>
      </w:r>
      <w:r w:rsidR="005E13C6" w:rsidRPr="005E13C6">
        <w:rPr>
          <w:rFonts w:ascii="Tahoma" w:hAnsi="Tahoma" w:cs="Tahoma"/>
          <w:i/>
          <w:color w:val="222222"/>
        </w:rPr>
        <w:t>De conformidad con las actividades establecidas para la convocante en la Ley de Adquisiciones, Enajenaciones, Arrendamientos y Prestación de Servicios del Poder Ejecutivo del Estado Libre y Soberano del Estado de Morelos, es la Dirección de Administración la que llevará a cabo dichas funciones, aunado a la recomendación de nuestra Comisaria Publica, en cuanto a este punto.</w:t>
      </w:r>
      <w:r w:rsidR="005E13C6">
        <w:rPr>
          <w:rFonts w:ascii="Tahoma" w:hAnsi="Tahoma" w:cs="Tahoma"/>
          <w:i/>
          <w:color w:val="222222"/>
        </w:rPr>
        <w:t>---------------------------------------------------------------------------------------</w:t>
      </w:r>
    </w:p>
    <w:p w14:paraId="2FD41DE0" w14:textId="35FF0916" w:rsidR="001E594E" w:rsidRDefault="001E594E" w:rsidP="00B84BF3">
      <w:pPr>
        <w:jc w:val="both"/>
        <w:rPr>
          <w:rFonts w:ascii="Tahoma" w:hAnsi="Tahoma" w:cs="Tahoma"/>
        </w:rPr>
      </w:pPr>
      <w:r w:rsidRPr="001E594E">
        <w:rPr>
          <w:rFonts w:ascii="Tahoma" w:hAnsi="Tahoma" w:cs="Tahoma"/>
          <w:bCs/>
          <w:snapToGrid w:val="0"/>
        </w:rPr>
        <w:t xml:space="preserve">2.- </w:t>
      </w:r>
      <w:r w:rsidRPr="001E594E">
        <w:rPr>
          <w:rFonts w:ascii="Tahoma" w:hAnsi="Tahoma" w:cs="Tahoma"/>
        </w:rPr>
        <w:t>En el punto 4.1 es recurso programado para el ejercicio fiscal 2021. Toda vez  que el 2022 no ha sido aprobado</w:t>
      </w:r>
      <w:r>
        <w:rPr>
          <w:rFonts w:ascii="Tahoma" w:hAnsi="Tahoma" w:cs="Tahoma"/>
        </w:rPr>
        <w:t>.--------------------------------------------------------------------------------------</w:t>
      </w:r>
    </w:p>
    <w:p w14:paraId="21618A30" w14:textId="7FE3F526" w:rsidR="001E594E" w:rsidRPr="005E13C6" w:rsidRDefault="001E594E" w:rsidP="00B84BF3">
      <w:pPr>
        <w:jc w:val="both"/>
        <w:rPr>
          <w:rFonts w:ascii="Tahoma" w:hAnsi="Tahoma" w:cs="Tahoma"/>
          <w:i/>
          <w:color w:val="000000" w:themeColor="text1"/>
        </w:rPr>
      </w:pPr>
      <w:r w:rsidRPr="005E13C6">
        <w:rPr>
          <w:rFonts w:ascii="Tahoma" w:hAnsi="Tahoma" w:cs="Tahoma"/>
          <w:i/>
          <w:color w:val="000000" w:themeColor="text1"/>
        </w:rPr>
        <w:t xml:space="preserve">R.- </w:t>
      </w:r>
      <w:r w:rsidR="005E13C6" w:rsidRPr="005E13C6">
        <w:rPr>
          <w:rFonts w:ascii="Tahoma" w:eastAsia="Tahoma" w:hAnsi="Tahoma" w:cs="Tahoma"/>
          <w:i/>
          <w:color w:val="000000" w:themeColor="text1"/>
        </w:rPr>
        <w:t>Se aclara que el recurso ya estaba programado para el presente ejercicio, y se cuenta con la aprobación de la Junta de Gobierno esto de conformidad con lo previsto en el artículo 32 párrafo onceavo de la Constitución Política del Estado Libre y Soberano de Morelos</w:t>
      </w:r>
      <w:r w:rsidR="005E13C6">
        <w:rPr>
          <w:rFonts w:ascii="Tahoma" w:eastAsia="Tahoma" w:hAnsi="Tahoma" w:cs="Tahoma"/>
          <w:i/>
          <w:color w:val="000000" w:themeColor="text1"/>
        </w:rPr>
        <w:t>.-----------</w:t>
      </w:r>
    </w:p>
    <w:p w14:paraId="3BBBBB6E" w14:textId="77777777" w:rsidR="001E594E" w:rsidRDefault="001E594E" w:rsidP="00B84BF3">
      <w:pPr>
        <w:jc w:val="both"/>
        <w:rPr>
          <w:rFonts w:ascii="Tahoma" w:hAnsi="Tahoma" w:cs="Tahoma"/>
        </w:rPr>
      </w:pPr>
    </w:p>
    <w:p w14:paraId="53C97F70" w14:textId="2FECBF5A" w:rsidR="001E594E" w:rsidRDefault="004362BC" w:rsidP="00B84BF3">
      <w:pPr>
        <w:jc w:val="both"/>
        <w:rPr>
          <w:rFonts w:ascii="Tahoma" w:hAnsi="Tahoma" w:cs="Tahoma"/>
        </w:rPr>
      </w:pPr>
      <w:r w:rsidRPr="004362BC">
        <w:rPr>
          <w:rFonts w:ascii="Tahoma" w:hAnsi="Tahoma" w:cs="Tahoma"/>
          <w:bCs/>
          <w:snapToGrid w:val="0"/>
        </w:rPr>
        <w:t xml:space="preserve">3.- </w:t>
      </w:r>
      <w:r w:rsidRPr="004362BC">
        <w:rPr>
          <w:rFonts w:ascii="Tahoma" w:hAnsi="Tahoma" w:cs="Tahoma"/>
        </w:rPr>
        <w:t>Aclarar si se puede hacer adjudicación por renglón o por partida</w:t>
      </w:r>
      <w:r>
        <w:rPr>
          <w:rFonts w:ascii="Tahoma" w:hAnsi="Tahoma" w:cs="Tahoma"/>
        </w:rPr>
        <w:t>.-----------------------------</w:t>
      </w:r>
    </w:p>
    <w:p w14:paraId="5951EA7D" w14:textId="7AD37D8D" w:rsidR="004362BC" w:rsidRPr="005E13C6" w:rsidRDefault="004362BC" w:rsidP="00275CBA">
      <w:pPr>
        <w:pStyle w:val="Prrafodelista"/>
        <w:ind w:left="0" w:right="-142"/>
        <w:jc w:val="both"/>
        <w:rPr>
          <w:rFonts w:ascii="Tahoma" w:hAnsi="Tahoma" w:cs="Tahoma"/>
          <w:i/>
          <w:sz w:val="24"/>
          <w:szCs w:val="24"/>
        </w:rPr>
      </w:pPr>
      <w:r w:rsidRPr="005E13C6">
        <w:rPr>
          <w:rFonts w:ascii="Tahoma" w:hAnsi="Tahoma" w:cs="Tahoma"/>
          <w:i/>
          <w:sz w:val="24"/>
          <w:szCs w:val="24"/>
        </w:rPr>
        <w:t xml:space="preserve">R.- </w:t>
      </w:r>
      <w:r w:rsidR="005E13C6" w:rsidRPr="005E13C6">
        <w:rPr>
          <w:rFonts w:ascii="Tahoma" w:hAnsi="Tahoma" w:cs="Tahoma"/>
          <w:i/>
          <w:sz w:val="24"/>
          <w:szCs w:val="24"/>
        </w:rPr>
        <w:t>De conformidad con lo establecido en el artículo 28 fracción V del Reglamento de</w:t>
      </w:r>
      <w:r w:rsidR="005E13C6" w:rsidRPr="005E13C6">
        <w:rPr>
          <w:rFonts w:ascii="Tahoma" w:hAnsi="Tahoma" w:cs="Tahoma"/>
          <w:i/>
          <w:color w:val="222222"/>
          <w:sz w:val="24"/>
          <w:szCs w:val="24"/>
        </w:rPr>
        <w:t xml:space="preserve"> la Ley sobre Adquisiciones, Enajenaciones, Arrendamientos y Prestación de Servicios del Poder Ejecutivo del Estado Libre y Soberano del Estado de Morelos, s</w:t>
      </w:r>
      <w:r w:rsidR="005E13C6" w:rsidRPr="005E13C6">
        <w:rPr>
          <w:rFonts w:ascii="Tahoma" w:hAnsi="Tahoma" w:cs="Tahoma"/>
          <w:i/>
          <w:sz w:val="24"/>
          <w:szCs w:val="24"/>
        </w:rPr>
        <w:t xml:space="preserve">e Podrá establecer el </w:t>
      </w:r>
      <w:r w:rsidR="005E13C6" w:rsidRPr="005E13C6">
        <w:rPr>
          <w:rFonts w:ascii="Tahoma" w:hAnsi="Tahoma" w:cs="Tahoma"/>
          <w:i/>
          <w:sz w:val="24"/>
          <w:szCs w:val="24"/>
        </w:rPr>
        <w:lastRenderedPageBreak/>
        <w:t>agrupamiento de varios bienes o servicios en una sola partida, siempre y cuando no se limite la libre participación de cualquier interesado.</w:t>
      </w:r>
      <w:r w:rsidR="005E13C6">
        <w:rPr>
          <w:rFonts w:ascii="Tahoma" w:hAnsi="Tahoma" w:cs="Tahoma"/>
          <w:i/>
          <w:sz w:val="24"/>
          <w:szCs w:val="24"/>
        </w:rPr>
        <w:t xml:space="preserve"> </w:t>
      </w:r>
      <w:r w:rsidR="005E13C6" w:rsidRPr="005E13C6">
        <w:rPr>
          <w:rFonts w:ascii="Tahoma" w:hAnsi="Tahoma" w:cs="Tahoma"/>
          <w:i/>
          <w:sz w:val="24"/>
          <w:szCs w:val="24"/>
        </w:rPr>
        <w:t>Se entenderá que no se limita la libre participación, cuando previa investigación de mercado se advierta la existencia de al menos cinco probables proveedores que pudieran cumplir integralmente con los requerimientos de la convocante</w:t>
      </w:r>
      <w:r w:rsidR="005E13C6">
        <w:rPr>
          <w:rFonts w:ascii="Tahoma" w:hAnsi="Tahoma" w:cs="Tahoma"/>
          <w:i/>
          <w:sz w:val="24"/>
          <w:szCs w:val="24"/>
        </w:rPr>
        <w:t>.--------------------------------------------------------------------------------------------</w:t>
      </w:r>
      <w:r w:rsidR="00275CBA">
        <w:rPr>
          <w:rFonts w:ascii="Tahoma" w:hAnsi="Tahoma" w:cs="Tahoma"/>
          <w:i/>
          <w:sz w:val="24"/>
          <w:szCs w:val="24"/>
        </w:rPr>
        <w:t>-------</w:t>
      </w:r>
    </w:p>
    <w:p w14:paraId="3C7FEC15" w14:textId="50D86D80" w:rsidR="004362BC" w:rsidRPr="004362BC" w:rsidRDefault="004362BC" w:rsidP="00B84BF3">
      <w:pPr>
        <w:jc w:val="both"/>
        <w:rPr>
          <w:rFonts w:ascii="Tahoma" w:hAnsi="Tahoma" w:cs="Tahoma"/>
          <w:b/>
        </w:rPr>
      </w:pPr>
      <w:r w:rsidRPr="004362BC">
        <w:rPr>
          <w:rFonts w:ascii="Tahoma" w:hAnsi="Tahoma" w:cs="Tahoma"/>
          <w:b/>
        </w:rPr>
        <w:t xml:space="preserve">Modelo de contrato </w:t>
      </w:r>
    </w:p>
    <w:p w14:paraId="369DA902" w14:textId="3C691D4D" w:rsidR="004362BC" w:rsidRPr="004362BC" w:rsidRDefault="004362BC" w:rsidP="00B84BF3">
      <w:pPr>
        <w:jc w:val="both"/>
        <w:rPr>
          <w:rFonts w:ascii="Tahoma" w:hAnsi="Tahoma" w:cs="Tahoma"/>
          <w:bCs/>
          <w:snapToGrid w:val="0"/>
        </w:rPr>
      </w:pPr>
      <w:r w:rsidRPr="004362BC">
        <w:rPr>
          <w:rFonts w:ascii="Tahoma" w:hAnsi="Tahoma" w:cs="Tahoma"/>
        </w:rPr>
        <w:t>1.- En el modelo de contrato en el proemio  se sugiere eliminar los términos convocante, área requirente y revisor</w:t>
      </w:r>
      <w:r>
        <w:rPr>
          <w:rFonts w:ascii="Tahoma" w:hAnsi="Tahoma" w:cs="Tahoma"/>
        </w:rPr>
        <w:t>.---------------------------------------------------------------------------------------</w:t>
      </w:r>
    </w:p>
    <w:p w14:paraId="06BBFB3C" w14:textId="503DA974" w:rsidR="00DB4425" w:rsidRPr="00752DB4" w:rsidRDefault="004362BC" w:rsidP="00B84BF3">
      <w:pPr>
        <w:jc w:val="both"/>
        <w:rPr>
          <w:rFonts w:ascii="Tahoma" w:hAnsi="Tahoma" w:cs="Tahoma"/>
          <w:bCs/>
          <w:i/>
          <w:snapToGrid w:val="0"/>
        </w:rPr>
      </w:pPr>
      <w:r w:rsidRPr="00752DB4">
        <w:rPr>
          <w:rFonts w:ascii="Tahoma" w:hAnsi="Tahoma" w:cs="Tahoma"/>
          <w:bCs/>
          <w:i/>
          <w:snapToGrid w:val="0"/>
        </w:rPr>
        <w:t xml:space="preserve">R.- </w:t>
      </w:r>
      <w:r w:rsidR="00752DB4" w:rsidRPr="00752DB4">
        <w:rPr>
          <w:rFonts w:ascii="Tahoma" w:hAnsi="Tahoma" w:cs="Tahoma"/>
          <w:i/>
        </w:rPr>
        <w:t>De acuerdo a lo señalado por la Dirección Jurídica de este Instituto, se dejara tal como está la presente licitación para la presente licitación, posteriormente la sugerencia se someterá a análisis y revisión entre la Dirección Jurídica y la Dirección de Administración en razón que se solicitará a la Consejería Jurídica su pronunciamiento</w:t>
      </w:r>
      <w:r w:rsidR="00752DB4">
        <w:rPr>
          <w:rFonts w:ascii="Tahoma" w:hAnsi="Tahoma" w:cs="Tahoma"/>
          <w:i/>
        </w:rPr>
        <w:t>.------------------------------</w:t>
      </w:r>
    </w:p>
    <w:p w14:paraId="6FF53128" w14:textId="0756324A" w:rsidR="004362BC" w:rsidRDefault="004362BC" w:rsidP="00B84BF3">
      <w:pPr>
        <w:jc w:val="both"/>
        <w:rPr>
          <w:rFonts w:ascii="Tahoma" w:hAnsi="Tahoma" w:cs="Tahoma"/>
        </w:rPr>
      </w:pPr>
      <w:r w:rsidRPr="004362BC">
        <w:rPr>
          <w:rFonts w:ascii="Tahoma" w:hAnsi="Tahoma" w:cs="Tahoma"/>
          <w:bCs/>
          <w:snapToGrid w:val="0"/>
        </w:rPr>
        <w:t>2.-</w:t>
      </w:r>
      <w:r w:rsidRPr="004362BC">
        <w:rPr>
          <w:rFonts w:ascii="Tahoma" w:hAnsi="Tahoma" w:cs="Tahoma"/>
          <w:b/>
          <w:bCs/>
          <w:snapToGrid w:val="0"/>
        </w:rPr>
        <w:t xml:space="preserve"> </w:t>
      </w:r>
      <w:r w:rsidRPr="004362BC">
        <w:rPr>
          <w:rFonts w:ascii="Tahoma" w:hAnsi="Tahoma" w:cs="Tahoma"/>
        </w:rPr>
        <w:t>En el glosario del modelo de contrato modificar el inciso f señalando como convocante al IEBEM</w:t>
      </w:r>
      <w:r>
        <w:rPr>
          <w:rFonts w:ascii="Tahoma" w:hAnsi="Tahoma" w:cs="Tahoma"/>
        </w:rPr>
        <w:t>.-------------------------------------------------------------------------------------------------------</w:t>
      </w:r>
    </w:p>
    <w:p w14:paraId="37E92C53" w14:textId="2AB8D60B" w:rsidR="004362BC" w:rsidRPr="00752DB4" w:rsidRDefault="004362BC" w:rsidP="00B84BF3">
      <w:pPr>
        <w:jc w:val="both"/>
        <w:rPr>
          <w:rFonts w:ascii="Tahoma" w:hAnsi="Tahoma" w:cs="Tahoma"/>
          <w:i/>
        </w:rPr>
      </w:pPr>
      <w:r w:rsidRPr="00752DB4">
        <w:rPr>
          <w:rFonts w:ascii="Tahoma" w:hAnsi="Tahoma" w:cs="Tahoma"/>
          <w:i/>
        </w:rPr>
        <w:t xml:space="preserve">R.- </w:t>
      </w:r>
      <w:r w:rsidR="00752DB4" w:rsidRPr="00752DB4">
        <w:rPr>
          <w:rFonts w:ascii="Tahoma" w:hAnsi="Tahoma" w:cs="Tahoma"/>
          <w:i/>
          <w:color w:val="222222"/>
        </w:rPr>
        <w:t>De conformidad con las actividades establecidas para la convocante en la Ley de Adquisiciones, Enajenaciones, Arrendamientos y Prestación de Servicios del Poder Ejecutivo del Estado Libre y Soberano del Estado de Morelos, es la Dirección de Administración la que llevara a cabo dichas funciones, aunado a la recomendación de nuestra Comisaría Pública, en cuanto a este punto</w:t>
      </w:r>
      <w:r w:rsidR="00752DB4">
        <w:rPr>
          <w:rFonts w:ascii="Tahoma" w:hAnsi="Tahoma" w:cs="Tahoma"/>
          <w:i/>
          <w:color w:val="222222"/>
        </w:rPr>
        <w:t>.---------------------------------------------------------------------------------------</w:t>
      </w:r>
    </w:p>
    <w:p w14:paraId="136F6306" w14:textId="3DBD3C61" w:rsidR="004362BC" w:rsidRDefault="004362BC" w:rsidP="00B84BF3">
      <w:pPr>
        <w:jc w:val="both"/>
        <w:rPr>
          <w:rFonts w:ascii="Tahoma" w:hAnsi="Tahoma" w:cs="Tahoma"/>
        </w:rPr>
      </w:pPr>
      <w:r w:rsidRPr="004362BC">
        <w:rPr>
          <w:rFonts w:ascii="Tahoma" w:hAnsi="Tahoma" w:cs="Tahoma"/>
        </w:rPr>
        <w:t>3.- En la cláusula quinta falta señalar las especificaciones de la entrega dividida por renglones</w:t>
      </w:r>
      <w:r>
        <w:rPr>
          <w:rFonts w:ascii="Tahoma" w:hAnsi="Tahoma" w:cs="Tahoma"/>
        </w:rPr>
        <w:t>.---------------------------------------------------------------------------------------------------</w:t>
      </w:r>
    </w:p>
    <w:p w14:paraId="2C2D9A4B" w14:textId="47848161" w:rsidR="00752DB4" w:rsidRPr="00752DB4" w:rsidRDefault="004362BC" w:rsidP="00752DB4">
      <w:pPr>
        <w:pStyle w:val="Prrafodelista"/>
        <w:ind w:left="0" w:right="176"/>
        <w:jc w:val="both"/>
        <w:rPr>
          <w:rFonts w:ascii="Tahoma" w:hAnsi="Tahoma" w:cs="Tahoma"/>
          <w:i/>
          <w:sz w:val="24"/>
          <w:szCs w:val="24"/>
        </w:rPr>
      </w:pPr>
      <w:r w:rsidRPr="00752DB4">
        <w:rPr>
          <w:rFonts w:ascii="Tahoma" w:hAnsi="Tahoma" w:cs="Tahoma"/>
          <w:i/>
          <w:sz w:val="24"/>
          <w:szCs w:val="24"/>
        </w:rPr>
        <w:t xml:space="preserve">R.- </w:t>
      </w:r>
      <w:r w:rsidR="00752DB4" w:rsidRPr="00752DB4">
        <w:rPr>
          <w:rFonts w:ascii="Tahoma" w:hAnsi="Tahoma" w:cs="Tahoma"/>
          <w:i/>
          <w:sz w:val="24"/>
          <w:szCs w:val="24"/>
        </w:rPr>
        <w:t>Se agrega la siguiente redacción en la cláusula Quinta:</w:t>
      </w:r>
    </w:p>
    <w:p w14:paraId="05679C4E" w14:textId="346ACB62" w:rsidR="00FF18FA" w:rsidRPr="00871E3F" w:rsidRDefault="00752DB4" w:rsidP="00B84BF3">
      <w:pPr>
        <w:jc w:val="both"/>
        <w:rPr>
          <w:rFonts w:ascii="Tahoma" w:hAnsi="Tahoma" w:cs="Tahoma"/>
          <w:b/>
          <w:bCs/>
          <w:i/>
          <w:snapToGrid w:val="0"/>
        </w:rPr>
      </w:pPr>
      <w:r w:rsidRPr="00752DB4">
        <w:rPr>
          <w:rFonts w:ascii="Tahoma" w:eastAsia="Arial" w:hAnsi="Tahoma" w:cs="Tahoma"/>
          <w:i/>
          <w:color w:val="000000"/>
        </w:rPr>
        <w:t xml:space="preserve">“…los bienes del reglón 1 al 9 deben ser entregados </w:t>
      </w:r>
      <w:proofErr w:type="spellStart"/>
      <w:r w:rsidRPr="00752DB4">
        <w:rPr>
          <w:rFonts w:ascii="Tahoma" w:eastAsia="Arial" w:hAnsi="Tahoma" w:cs="Tahoma"/>
          <w:b/>
          <w:i/>
          <w:color w:val="000000"/>
        </w:rPr>
        <w:t>emplayados</w:t>
      </w:r>
      <w:proofErr w:type="spellEnd"/>
      <w:r w:rsidRPr="00752DB4">
        <w:rPr>
          <w:rFonts w:ascii="Tahoma" w:eastAsia="Arial" w:hAnsi="Tahoma" w:cs="Tahoma"/>
          <w:b/>
          <w:i/>
          <w:color w:val="000000"/>
        </w:rPr>
        <w:t xml:space="preserve"> y </w:t>
      </w:r>
      <w:proofErr w:type="spellStart"/>
      <w:r w:rsidRPr="00752DB4">
        <w:rPr>
          <w:rFonts w:ascii="Tahoma" w:eastAsia="Arial" w:hAnsi="Tahoma" w:cs="Tahoma"/>
          <w:b/>
          <w:i/>
          <w:color w:val="000000"/>
        </w:rPr>
        <w:t>flejados</w:t>
      </w:r>
      <w:proofErr w:type="spellEnd"/>
      <w:r w:rsidRPr="00752DB4">
        <w:rPr>
          <w:rFonts w:ascii="Tahoma" w:eastAsia="Arial" w:hAnsi="Tahoma" w:cs="Tahoma"/>
          <w:i/>
          <w:color w:val="000000"/>
        </w:rPr>
        <w:t xml:space="preserve"> en piezas de 10, para facilitar el conteo y almacenaje de los mismos; los bienes del renglón 10 al 14 deberán entregarse en su empaque original (de fábrica) o bien empaquetados individualmente</w:t>
      </w:r>
      <w:r w:rsidR="00871E3F">
        <w:rPr>
          <w:rFonts w:ascii="Tahoma" w:eastAsia="Arial" w:hAnsi="Tahoma" w:cs="Tahoma"/>
          <w:i/>
          <w:color w:val="000000"/>
        </w:rPr>
        <w:t>.--------------------------------------------------------------------------------------------</w:t>
      </w:r>
    </w:p>
    <w:p w14:paraId="72E3FFD9" w14:textId="1DFAEE4A" w:rsidR="00FF18FA" w:rsidRDefault="00FF18FA" w:rsidP="00B84BF3">
      <w:pPr>
        <w:jc w:val="both"/>
        <w:rPr>
          <w:rFonts w:ascii="Tahoma" w:hAnsi="Tahoma" w:cs="Tahoma"/>
        </w:rPr>
      </w:pPr>
      <w:r w:rsidRPr="00FF18FA">
        <w:rPr>
          <w:rFonts w:ascii="Tahoma" w:hAnsi="Tahoma" w:cs="Tahoma"/>
        </w:rPr>
        <w:t>4.- Revisar ortografía</w:t>
      </w:r>
      <w:r>
        <w:rPr>
          <w:rFonts w:ascii="Tahoma" w:hAnsi="Tahoma" w:cs="Tahoma"/>
        </w:rPr>
        <w:t>.------------------------------------------------------------------------------------</w:t>
      </w:r>
      <w:r w:rsidR="00F57832">
        <w:rPr>
          <w:rFonts w:ascii="Tahoma" w:hAnsi="Tahoma" w:cs="Tahoma"/>
        </w:rPr>
        <w:t>-</w:t>
      </w:r>
    </w:p>
    <w:p w14:paraId="4AF02F58" w14:textId="4F35EEA5" w:rsidR="00FF18FA" w:rsidRPr="00871E3F" w:rsidRDefault="00FF18FA" w:rsidP="00871E3F">
      <w:pPr>
        <w:pStyle w:val="Prrafodelista"/>
        <w:ind w:left="0" w:right="176"/>
        <w:jc w:val="both"/>
        <w:rPr>
          <w:rFonts w:ascii="Tahoma" w:hAnsi="Tahoma" w:cs="Tahoma"/>
          <w:i/>
          <w:sz w:val="24"/>
          <w:szCs w:val="24"/>
        </w:rPr>
      </w:pPr>
      <w:r w:rsidRPr="00871E3F">
        <w:rPr>
          <w:rFonts w:ascii="Tahoma" w:hAnsi="Tahoma" w:cs="Tahoma"/>
          <w:i/>
          <w:sz w:val="24"/>
          <w:szCs w:val="24"/>
        </w:rPr>
        <w:t xml:space="preserve">R.- </w:t>
      </w:r>
      <w:r w:rsidR="00871E3F" w:rsidRPr="00871E3F">
        <w:rPr>
          <w:rFonts w:ascii="Tahoma" w:hAnsi="Tahoma" w:cs="Tahoma"/>
          <w:i/>
          <w:sz w:val="24"/>
          <w:szCs w:val="24"/>
        </w:rPr>
        <w:t>Se verifica el documento</w:t>
      </w:r>
      <w:r w:rsidR="00871E3F">
        <w:rPr>
          <w:rFonts w:ascii="Tahoma" w:hAnsi="Tahoma" w:cs="Tahoma"/>
          <w:i/>
          <w:sz w:val="24"/>
          <w:szCs w:val="24"/>
        </w:rPr>
        <w:t>.---------------------------------------------------------------------------</w:t>
      </w:r>
    </w:p>
    <w:p w14:paraId="0378A0B8" w14:textId="77777777" w:rsidR="00B84BF3" w:rsidRPr="00072309" w:rsidRDefault="00B84BF3" w:rsidP="00B84BF3">
      <w:pPr>
        <w:jc w:val="both"/>
        <w:rPr>
          <w:rFonts w:ascii="Tahoma" w:hAnsi="Tahoma" w:cs="Tahoma"/>
          <w:b/>
          <w:snapToGrid w:val="0"/>
        </w:rPr>
      </w:pPr>
      <w:r w:rsidRPr="00072309">
        <w:rPr>
          <w:rFonts w:ascii="Tahoma" w:hAnsi="Tahoma" w:cs="Tahoma"/>
          <w:b/>
          <w:bCs/>
          <w:snapToGrid w:val="0"/>
        </w:rPr>
        <w:t>La Secretaría de Hacienda</w:t>
      </w:r>
      <w:r w:rsidRPr="00072309">
        <w:rPr>
          <w:rFonts w:ascii="Tahoma" w:hAnsi="Tahoma" w:cs="Tahoma"/>
          <w:snapToGrid w:val="0"/>
        </w:rPr>
        <w:t>, manifiesta lo siguiente: ---------------------------------------------</w:t>
      </w:r>
    </w:p>
    <w:p w14:paraId="67087204" w14:textId="77777777" w:rsidR="00F57832" w:rsidRPr="00F57832" w:rsidRDefault="00F57832" w:rsidP="00F57832">
      <w:pPr>
        <w:shd w:val="clear" w:color="auto" w:fill="FFFFFF"/>
        <w:jc w:val="both"/>
        <w:rPr>
          <w:rFonts w:ascii="Tahoma" w:eastAsia="Times New Roman" w:hAnsi="Tahoma" w:cs="Tahoma"/>
          <w:b/>
          <w:color w:val="222222"/>
        </w:rPr>
      </w:pPr>
      <w:r w:rsidRPr="00F57832">
        <w:rPr>
          <w:rFonts w:ascii="Tahoma" w:eastAsia="Times New Roman" w:hAnsi="Tahoma" w:cs="Tahoma"/>
          <w:b/>
          <w:color w:val="222222"/>
        </w:rPr>
        <w:t>Ficha técnica</w:t>
      </w:r>
    </w:p>
    <w:p w14:paraId="4A0AE815" w14:textId="20595412" w:rsidR="00F57832" w:rsidRPr="00F57832" w:rsidRDefault="00F57832" w:rsidP="00F57832">
      <w:pPr>
        <w:shd w:val="clear" w:color="auto" w:fill="FFFFFF"/>
        <w:jc w:val="both"/>
        <w:rPr>
          <w:rFonts w:ascii="Tahoma" w:eastAsia="Times New Roman" w:hAnsi="Tahoma" w:cs="Tahoma"/>
          <w:color w:val="222222"/>
        </w:rPr>
      </w:pPr>
      <w:r w:rsidRPr="00F57832">
        <w:rPr>
          <w:rFonts w:ascii="Tahoma" w:eastAsia="Times New Roman" w:hAnsi="Tahoma" w:cs="Tahoma"/>
          <w:color w:val="222222"/>
        </w:rPr>
        <w:t>1.- Numeral 3 en el tercer renglón eliminar signo de coma</w:t>
      </w:r>
      <w:r>
        <w:rPr>
          <w:rFonts w:ascii="Tahoma" w:eastAsia="Times New Roman" w:hAnsi="Tahoma" w:cs="Tahoma"/>
          <w:color w:val="222222"/>
        </w:rPr>
        <w:t>.-----------------------------------------</w:t>
      </w:r>
    </w:p>
    <w:p w14:paraId="63111EE9" w14:textId="15B45F04" w:rsidR="00871E3F" w:rsidRPr="00F57832" w:rsidRDefault="00F57832" w:rsidP="00B84BF3">
      <w:pPr>
        <w:jc w:val="both"/>
        <w:rPr>
          <w:rFonts w:ascii="Tahoma" w:hAnsi="Tahoma" w:cs="Tahoma"/>
          <w:b/>
          <w:bCs/>
          <w:i/>
          <w:snapToGrid w:val="0"/>
        </w:rPr>
      </w:pPr>
      <w:r w:rsidRPr="00F57832">
        <w:rPr>
          <w:rFonts w:ascii="Tahoma" w:hAnsi="Tahoma" w:cs="Tahoma"/>
          <w:bCs/>
          <w:i/>
          <w:snapToGrid w:val="0"/>
        </w:rPr>
        <w:t>R.-</w:t>
      </w:r>
      <w:r w:rsidRPr="00F57832">
        <w:rPr>
          <w:rFonts w:ascii="Tahoma" w:hAnsi="Tahoma" w:cs="Tahoma"/>
          <w:b/>
          <w:bCs/>
          <w:i/>
          <w:snapToGrid w:val="0"/>
        </w:rPr>
        <w:t xml:space="preserve"> </w:t>
      </w:r>
      <w:r w:rsidRPr="00F57832">
        <w:rPr>
          <w:rFonts w:ascii="Tahoma" w:eastAsia="Times New Roman" w:hAnsi="Tahoma" w:cs="Tahoma"/>
          <w:bCs/>
          <w:i/>
        </w:rPr>
        <w:t>Se elimina el signo indicado</w:t>
      </w:r>
      <w:r w:rsidR="00C568D6">
        <w:rPr>
          <w:rFonts w:ascii="Tahoma" w:eastAsia="Times New Roman" w:hAnsi="Tahoma" w:cs="Tahoma"/>
          <w:bCs/>
          <w:i/>
        </w:rPr>
        <w:t>.-------------------------------------------------------------------------</w:t>
      </w:r>
    </w:p>
    <w:p w14:paraId="22DBAADC" w14:textId="48C01041" w:rsidR="00871E3F" w:rsidRPr="00F57832" w:rsidRDefault="00F57832" w:rsidP="00B84BF3">
      <w:pPr>
        <w:jc w:val="both"/>
        <w:rPr>
          <w:rFonts w:ascii="Tahoma" w:hAnsi="Tahoma" w:cs="Tahoma"/>
          <w:b/>
          <w:bCs/>
          <w:snapToGrid w:val="0"/>
        </w:rPr>
      </w:pPr>
      <w:r w:rsidRPr="00F57832">
        <w:rPr>
          <w:rFonts w:ascii="Tahoma" w:hAnsi="Tahoma" w:cs="Tahoma"/>
          <w:bCs/>
          <w:snapToGrid w:val="0"/>
        </w:rPr>
        <w:t>2.-</w:t>
      </w:r>
      <w:r w:rsidRPr="00F57832">
        <w:rPr>
          <w:rFonts w:ascii="Tahoma" w:hAnsi="Tahoma" w:cs="Tahoma"/>
          <w:b/>
          <w:bCs/>
          <w:snapToGrid w:val="0"/>
        </w:rPr>
        <w:t xml:space="preserve"> </w:t>
      </w:r>
      <w:r w:rsidRPr="00F57832">
        <w:rPr>
          <w:rFonts w:ascii="Tahoma" w:eastAsia="Times New Roman" w:hAnsi="Tahoma" w:cs="Tahoma"/>
          <w:color w:val="222222"/>
        </w:rPr>
        <w:t>Numeral 8 homologar respecto al anexo técnico</w:t>
      </w:r>
      <w:r w:rsidR="00C568D6">
        <w:rPr>
          <w:rFonts w:ascii="Tahoma" w:eastAsia="Times New Roman" w:hAnsi="Tahoma" w:cs="Tahoma"/>
          <w:color w:val="222222"/>
        </w:rPr>
        <w:t>.-------------------------------------------------</w:t>
      </w:r>
    </w:p>
    <w:p w14:paraId="60368812" w14:textId="089E9A07" w:rsidR="00871E3F" w:rsidRPr="00C568D6" w:rsidRDefault="00C568D6" w:rsidP="00B84BF3">
      <w:pPr>
        <w:jc w:val="both"/>
        <w:rPr>
          <w:rFonts w:ascii="Tahoma" w:hAnsi="Tahoma" w:cs="Tahoma"/>
          <w:bCs/>
          <w:i/>
          <w:snapToGrid w:val="0"/>
        </w:rPr>
      </w:pPr>
      <w:r w:rsidRPr="00C568D6">
        <w:rPr>
          <w:rFonts w:ascii="Tahoma" w:hAnsi="Tahoma" w:cs="Tahoma"/>
          <w:bCs/>
          <w:i/>
          <w:snapToGrid w:val="0"/>
        </w:rPr>
        <w:t xml:space="preserve">R.- </w:t>
      </w:r>
      <w:r w:rsidRPr="00C568D6">
        <w:rPr>
          <w:rFonts w:ascii="Tahoma" w:eastAsia="Times New Roman" w:hAnsi="Tahoma" w:cs="Tahoma"/>
          <w:bCs/>
          <w:i/>
        </w:rPr>
        <w:t>Se adicionan las normas faltantes en la ficha técnica</w:t>
      </w:r>
      <w:r>
        <w:rPr>
          <w:rFonts w:ascii="Tahoma" w:eastAsia="Times New Roman" w:hAnsi="Tahoma" w:cs="Tahoma"/>
          <w:bCs/>
          <w:i/>
        </w:rPr>
        <w:t>.-------------------------------------------</w:t>
      </w:r>
    </w:p>
    <w:p w14:paraId="270F05B0" w14:textId="2286EC8C" w:rsidR="00871E3F" w:rsidRDefault="00F57832" w:rsidP="00B84BF3">
      <w:pPr>
        <w:jc w:val="both"/>
        <w:rPr>
          <w:rFonts w:ascii="Tahoma" w:eastAsia="Times New Roman" w:hAnsi="Tahoma" w:cs="Tahoma"/>
          <w:color w:val="222222"/>
        </w:rPr>
      </w:pPr>
      <w:r w:rsidRPr="00C568D6">
        <w:rPr>
          <w:rFonts w:ascii="Tahoma" w:hAnsi="Tahoma" w:cs="Tahoma"/>
          <w:bCs/>
          <w:snapToGrid w:val="0"/>
        </w:rPr>
        <w:t>3.-</w:t>
      </w:r>
      <w:r w:rsidRPr="00F57832">
        <w:rPr>
          <w:rFonts w:ascii="Tahoma" w:hAnsi="Tahoma" w:cs="Tahoma"/>
          <w:b/>
          <w:bCs/>
          <w:snapToGrid w:val="0"/>
        </w:rPr>
        <w:t xml:space="preserve"> </w:t>
      </w:r>
      <w:r w:rsidRPr="00F57832">
        <w:rPr>
          <w:rFonts w:ascii="Tahoma" w:eastAsia="Times New Roman" w:hAnsi="Tahoma" w:cs="Tahoma"/>
          <w:color w:val="222222"/>
        </w:rPr>
        <w:t>Menciona que el pago será en una sola exhibición, sin embargo, lo correcto es en dos exhibiciones (en virtud de solicitar dos CFDI)</w:t>
      </w:r>
      <w:r w:rsidR="00C568D6">
        <w:rPr>
          <w:rFonts w:ascii="Tahoma" w:eastAsia="Times New Roman" w:hAnsi="Tahoma" w:cs="Tahoma"/>
          <w:color w:val="222222"/>
        </w:rPr>
        <w:t>.---------------------------------------------------------</w:t>
      </w:r>
    </w:p>
    <w:p w14:paraId="0D1B8322" w14:textId="11372E44" w:rsidR="00F57832" w:rsidRPr="00B4074A" w:rsidRDefault="00C568D6" w:rsidP="00B4074A">
      <w:pPr>
        <w:suppressAutoHyphens/>
        <w:jc w:val="both"/>
        <w:rPr>
          <w:rFonts w:ascii="Tahoma" w:eastAsia="Times New Roman" w:hAnsi="Tahoma" w:cs="Tahoma"/>
          <w:bCs/>
          <w:i/>
        </w:rPr>
      </w:pPr>
      <w:r w:rsidRPr="00C568D6">
        <w:rPr>
          <w:rFonts w:ascii="Tahoma" w:eastAsia="Times New Roman" w:hAnsi="Tahoma" w:cs="Tahoma"/>
          <w:i/>
          <w:color w:val="222222"/>
        </w:rPr>
        <w:t xml:space="preserve">R.- </w:t>
      </w:r>
      <w:r w:rsidRPr="00C568D6">
        <w:rPr>
          <w:rFonts w:ascii="Tahoma" w:eastAsia="Times New Roman" w:hAnsi="Tahoma" w:cs="Tahoma"/>
          <w:bCs/>
          <w:i/>
        </w:rPr>
        <w:t>y la entrega de dos CFDI, es por cuestiones de registro en nuestro sistema de administración contable, ya que consideramos dos recursos uno de ingresos propios y otro estatal.</w:t>
      </w:r>
      <w:r>
        <w:rPr>
          <w:rFonts w:ascii="Tahoma" w:eastAsia="Times New Roman" w:hAnsi="Tahoma" w:cs="Tahoma"/>
          <w:bCs/>
          <w:i/>
        </w:rPr>
        <w:t>-------------------------------------------------------------------------------------------------------</w:t>
      </w:r>
    </w:p>
    <w:p w14:paraId="150FE514" w14:textId="77777777" w:rsidR="00F57832" w:rsidRPr="00F57832" w:rsidRDefault="00F57832" w:rsidP="00F57832">
      <w:pPr>
        <w:shd w:val="clear" w:color="auto" w:fill="FFFFFF"/>
        <w:jc w:val="both"/>
        <w:rPr>
          <w:rFonts w:ascii="Tahoma" w:eastAsia="Times New Roman" w:hAnsi="Tahoma" w:cs="Tahoma"/>
          <w:b/>
          <w:color w:val="222222"/>
        </w:rPr>
      </w:pPr>
      <w:r w:rsidRPr="00F57832">
        <w:rPr>
          <w:rFonts w:ascii="Tahoma" w:eastAsia="Times New Roman" w:hAnsi="Tahoma" w:cs="Tahoma"/>
          <w:b/>
          <w:color w:val="222222"/>
        </w:rPr>
        <w:t>Anexo técnico</w:t>
      </w:r>
    </w:p>
    <w:p w14:paraId="738261ED" w14:textId="253565E5" w:rsidR="00F57832" w:rsidRDefault="00F57832" w:rsidP="00F57832">
      <w:pPr>
        <w:jc w:val="both"/>
        <w:rPr>
          <w:rFonts w:ascii="Tahoma" w:eastAsia="Times New Roman" w:hAnsi="Tahoma" w:cs="Tahoma"/>
          <w:color w:val="222222"/>
        </w:rPr>
      </w:pPr>
      <w:r w:rsidRPr="00F57832">
        <w:rPr>
          <w:rFonts w:ascii="Tahoma" w:eastAsia="Times New Roman" w:hAnsi="Tahoma" w:cs="Tahoma"/>
          <w:color w:val="222222"/>
        </w:rPr>
        <w:t>1.- Respecto a la solicitud de grabar logotipos en diversos bienes, no se especifica cómo y cuándo será entregado dicho logotipo al licitante adjudicado</w:t>
      </w:r>
      <w:r w:rsidR="00C568D6">
        <w:rPr>
          <w:rFonts w:ascii="Tahoma" w:eastAsia="Times New Roman" w:hAnsi="Tahoma" w:cs="Tahoma"/>
          <w:color w:val="222222"/>
        </w:rPr>
        <w:t>.--------------------------------------</w:t>
      </w:r>
    </w:p>
    <w:p w14:paraId="7DEA6BC5" w14:textId="4F5FB9EF" w:rsidR="00C568D6" w:rsidRPr="00C568D6" w:rsidRDefault="00C568D6" w:rsidP="00F57832">
      <w:pPr>
        <w:jc w:val="both"/>
        <w:rPr>
          <w:rFonts w:ascii="Tahoma" w:eastAsia="Times New Roman" w:hAnsi="Tahoma" w:cs="Tahoma"/>
          <w:i/>
          <w:color w:val="222222"/>
        </w:rPr>
      </w:pPr>
      <w:r w:rsidRPr="00C568D6">
        <w:rPr>
          <w:rFonts w:ascii="Tahoma" w:eastAsia="Times New Roman" w:hAnsi="Tahoma" w:cs="Tahoma"/>
          <w:i/>
          <w:color w:val="222222"/>
        </w:rPr>
        <w:t xml:space="preserve">R.- </w:t>
      </w:r>
      <w:r w:rsidRPr="00C568D6">
        <w:rPr>
          <w:rFonts w:ascii="Tahoma" w:eastAsia="Times New Roman" w:hAnsi="Tahoma" w:cs="Tahoma"/>
          <w:bCs/>
          <w:i/>
        </w:rPr>
        <w:t xml:space="preserve">El logotipo será entregado en la </w:t>
      </w:r>
      <w:r>
        <w:rPr>
          <w:rFonts w:ascii="Tahoma" w:eastAsia="Times New Roman" w:hAnsi="Tahoma" w:cs="Tahoma"/>
          <w:bCs/>
          <w:i/>
        </w:rPr>
        <w:t>junta de a</w:t>
      </w:r>
      <w:r w:rsidRPr="00C568D6">
        <w:rPr>
          <w:rFonts w:ascii="Tahoma" w:eastAsia="Times New Roman" w:hAnsi="Tahoma" w:cs="Tahoma"/>
          <w:bCs/>
          <w:i/>
        </w:rPr>
        <w:t>claraciones, a los licitantes que adquirieron bases de la licitación.</w:t>
      </w:r>
      <w:r>
        <w:rPr>
          <w:rFonts w:ascii="Tahoma" w:eastAsia="Times New Roman" w:hAnsi="Tahoma" w:cs="Tahoma"/>
          <w:bCs/>
          <w:i/>
        </w:rPr>
        <w:t>-------------------------------------------------------------------------------------</w:t>
      </w:r>
    </w:p>
    <w:p w14:paraId="5088FE85" w14:textId="4F7C07D5" w:rsidR="00F57832" w:rsidRDefault="00F57832" w:rsidP="00F57832">
      <w:pPr>
        <w:jc w:val="both"/>
        <w:rPr>
          <w:rFonts w:ascii="Tahoma" w:eastAsia="Times New Roman" w:hAnsi="Tahoma" w:cs="Tahoma"/>
          <w:color w:val="222222"/>
        </w:rPr>
      </w:pPr>
      <w:r w:rsidRPr="00BF2079">
        <w:rPr>
          <w:rFonts w:ascii="Tahoma" w:eastAsia="Times New Roman" w:hAnsi="Tahoma" w:cs="Tahoma"/>
          <w:color w:val="222222"/>
        </w:rPr>
        <w:lastRenderedPageBreak/>
        <w:t>2.- Cuál es la razón de solicitar un supervisor y un soldador certificado ante un organismo internacional, si existe una garantía contra defectos de fabricación, por lo que sugiere justificarlo a fin de no limitar la libre participación</w:t>
      </w:r>
      <w:r w:rsidR="00BF2079">
        <w:rPr>
          <w:rFonts w:ascii="Tahoma" w:eastAsia="Times New Roman" w:hAnsi="Tahoma" w:cs="Tahoma"/>
          <w:color w:val="222222"/>
        </w:rPr>
        <w:t>.---------------------------------------------------</w:t>
      </w:r>
    </w:p>
    <w:p w14:paraId="3CA2E01A" w14:textId="12BBFF37" w:rsidR="00BF2079" w:rsidRPr="00BF2079" w:rsidRDefault="00BF2079" w:rsidP="00F57832">
      <w:pPr>
        <w:jc w:val="both"/>
        <w:rPr>
          <w:rFonts w:ascii="Tahoma" w:hAnsi="Tahoma" w:cs="Tahoma"/>
          <w:b/>
          <w:bCs/>
          <w:i/>
          <w:snapToGrid w:val="0"/>
        </w:rPr>
      </w:pPr>
      <w:r w:rsidRPr="00BF2079">
        <w:rPr>
          <w:rFonts w:ascii="Tahoma" w:eastAsia="Times New Roman" w:hAnsi="Tahoma" w:cs="Tahoma"/>
          <w:i/>
          <w:color w:val="222222"/>
        </w:rPr>
        <w:t xml:space="preserve">R.- </w:t>
      </w:r>
      <w:r w:rsidRPr="00BF2079">
        <w:rPr>
          <w:rFonts w:ascii="Tahoma" w:eastAsia="Times New Roman" w:hAnsi="Tahoma" w:cs="Tahoma"/>
          <w:i/>
        </w:rPr>
        <w:t>En relación a este punto se aclara que es indispensable las figuras del supervisor y del soldador, por el tipo de soldadura que se debe de manejar, ya que este tipo de material tiene un tratamiento de enfriamiento a base de bióxido de carbono, lo que permite eliminar filos cortantes y/o escorias, garantizando con esto el proceso de soldadura MIG para ensamble de estructura.</w:t>
      </w:r>
      <w:r>
        <w:rPr>
          <w:rFonts w:ascii="Tahoma" w:eastAsia="Times New Roman" w:hAnsi="Tahoma" w:cs="Tahoma"/>
          <w:i/>
        </w:rPr>
        <w:t>---------------------------------------------------------------------------------------------------</w:t>
      </w:r>
    </w:p>
    <w:p w14:paraId="45BA772E" w14:textId="77777777" w:rsidR="00B84BF3" w:rsidRDefault="00B84BF3" w:rsidP="00B84BF3">
      <w:pPr>
        <w:jc w:val="both"/>
        <w:rPr>
          <w:rFonts w:ascii="Tahoma" w:hAnsi="Tahoma" w:cs="Tahoma"/>
          <w:snapToGrid w:val="0"/>
        </w:rPr>
      </w:pPr>
      <w:r>
        <w:rPr>
          <w:rFonts w:ascii="Tahoma" w:hAnsi="Tahoma" w:cs="Tahoma"/>
          <w:b/>
          <w:bCs/>
          <w:snapToGrid w:val="0"/>
        </w:rPr>
        <w:t>La Secretaría de la Contraloría</w:t>
      </w:r>
      <w:r w:rsidRPr="00072309">
        <w:rPr>
          <w:rFonts w:ascii="Tahoma" w:hAnsi="Tahoma" w:cs="Tahoma"/>
          <w:snapToGrid w:val="0"/>
        </w:rPr>
        <w:t>, manifiesta lo siguiente: -------------</w:t>
      </w:r>
      <w:r>
        <w:rPr>
          <w:rFonts w:ascii="Tahoma" w:hAnsi="Tahoma" w:cs="Tahoma"/>
          <w:snapToGrid w:val="0"/>
        </w:rPr>
        <w:t>--------------------------</w:t>
      </w:r>
    </w:p>
    <w:p w14:paraId="03AE7DD1" w14:textId="77777777" w:rsidR="00600713" w:rsidRPr="00600713" w:rsidRDefault="00600713" w:rsidP="00600713">
      <w:pPr>
        <w:contextualSpacing/>
        <w:jc w:val="both"/>
        <w:outlineLvl w:val="5"/>
        <w:rPr>
          <w:rFonts w:ascii="Tahoma" w:hAnsi="Tahoma" w:cs="Tahoma"/>
          <w:b/>
        </w:rPr>
      </w:pPr>
      <w:r w:rsidRPr="00600713">
        <w:rPr>
          <w:rFonts w:ascii="Tahoma" w:hAnsi="Tahoma" w:cs="Tahoma"/>
          <w:b/>
        </w:rPr>
        <w:t>Anexo técnico</w:t>
      </w:r>
    </w:p>
    <w:p w14:paraId="0E065B27" w14:textId="5C3EE035" w:rsidR="00600713" w:rsidRDefault="00600713" w:rsidP="00600713">
      <w:pPr>
        <w:jc w:val="both"/>
        <w:rPr>
          <w:rFonts w:ascii="Tahoma" w:hAnsi="Tahoma" w:cs="Tahoma"/>
        </w:rPr>
      </w:pPr>
      <w:r w:rsidRPr="00600713">
        <w:rPr>
          <w:rFonts w:ascii="Tahoma" w:hAnsi="Tahoma" w:cs="Tahoma"/>
        </w:rPr>
        <w:t>1.- En relación al requerimiento del supervisor de soldadura y soldador, indica si esto no se limita la libre participación.</w:t>
      </w:r>
      <w:r>
        <w:rPr>
          <w:rFonts w:ascii="Tahoma" w:hAnsi="Tahoma" w:cs="Tahoma"/>
        </w:rPr>
        <w:t>-------------------------------------------------------------------------------</w:t>
      </w:r>
    </w:p>
    <w:p w14:paraId="24E39387" w14:textId="1CF0A700" w:rsidR="00600713" w:rsidRPr="00600713" w:rsidRDefault="00600713" w:rsidP="00600713">
      <w:pPr>
        <w:suppressAutoHyphens/>
        <w:jc w:val="both"/>
        <w:rPr>
          <w:rFonts w:ascii="Tahoma" w:eastAsia="Times New Roman" w:hAnsi="Tahoma" w:cs="Tahoma"/>
          <w:i/>
        </w:rPr>
      </w:pPr>
      <w:r w:rsidRPr="00600713">
        <w:rPr>
          <w:rFonts w:ascii="Tahoma" w:hAnsi="Tahoma" w:cs="Tahoma"/>
          <w:i/>
        </w:rPr>
        <w:t xml:space="preserve">R.- </w:t>
      </w:r>
      <w:r w:rsidRPr="00600713">
        <w:rPr>
          <w:rFonts w:ascii="Tahoma" w:eastAsia="Times New Roman" w:hAnsi="Tahoma" w:cs="Tahoma"/>
          <w:i/>
        </w:rPr>
        <w:t>En relación a este punto se aclara que es indispensable las figuras del supervisor y del soldador, por el tipo de soldadura que se debe de manejar, ya que este tipo de material tiene un tratamiento de enfriamiento a base de bióxido de carbono, lo que permite eliminar filos cortantes y/o escorias, esto con la finalidad de evitar accidentes en el alumnado.</w:t>
      </w:r>
      <w:r>
        <w:rPr>
          <w:rFonts w:ascii="Tahoma" w:eastAsia="Times New Roman" w:hAnsi="Tahoma" w:cs="Tahoma"/>
          <w:i/>
        </w:rPr>
        <w:t xml:space="preserve"> </w:t>
      </w:r>
      <w:r w:rsidRPr="00600713">
        <w:rPr>
          <w:rFonts w:ascii="Tahoma" w:eastAsia="Times New Roman" w:hAnsi="Tahoma" w:cs="Tahoma"/>
          <w:i/>
        </w:rPr>
        <w:t>Aunado a lo anterior debemos considerar lo establecido por el INIFED, ya que señala que todo el mobiliario deberá cumplir en todo momento con la normatividad aplicable vigente.</w:t>
      </w:r>
      <w:r>
        <w:rPr>
          <w:rFonts w:ascii="Tahoma" w:eastAsia="Times New Roman" w:hAnsi="Tahoma" w:cs="Tahoma"/>
          <w:i/>
        </w:rPr>
        <w:t>------------</w:t>
      </w:r>
    </w:p>
    <w:p w14:paraId="02067C1F" w14:textId="77777777" w:rsidR="00600713" w:rsidRPr="00600713" w:rsidRDefault="00600713" w:rsidP="00600713">
      <w:pPr>
        <w:contextualSpacing/>
        <w:jc w:val="both"/>
        <w:outlineLvl w:val="5"/>
        <w:rPr>
          <w:rFonts w:ascii="Tahoma" w:eastAsia="Times New Roman" w:hAnsi="Tahoma" w:cs="Tahoma"/>
          <w:b/>
          <w:color w:val="222222"/>
        </w:rPr>
      </w:pPr>
      <w:r w:rsidRPr="00600713">
        <w:rPr>
          <w:rFonts w:ascii="Tahoma" w:eastAsia="Times New Roman" w:hAnsi="Tahoma" w:cs="Tahoma"/>
          <w:b/>
          <w:color w:val="222222"/>
        </w:rPr>
        <w:t>Bases</w:t>
      </w:r>
    </w:p>
    <w:p w14:paraId="499F69E6" w14:textId="5743763A" w:rsidR="00600713" w:rsidRPr="00600713" w:rsidRDefault="00600713" w:rsidP="00600713">
      <w:pPr>
        <w:jc w:val="both"/>
        <w:rPr>
          <w:rFonts w:ascii="Tahoma" w:eastAsia="Times New Roman" w:hAnsi="Tahoma" w:cs="Tahoma"/>
          <w:color w:val="222222"/>
        </w:rPr>
      </w:pPr>
      <w:r w:rsidRPr="00600713">
        <w:rPr>
          <w:rFonts w:ascii="Tahoma" w:eastAsia="Times New Roman" w:hAnsi="Tahoma" w:cs="Tahoma"/>
          <w:color w:val="222222"/>
        </w:rPr>
        <w:t>1.- Cuál es el motivo de manejar una sola partida, ya que uno es mobiliario escolar y otro de oficina, aunado a que se está mencionando que se entregaran dos CFDI.</w:t>
      </w:r>
      <w:r>
        <w:rPr>
          <w:rFonts w:ascii="Tahoma" w:eastAsia="Times New Roman" w:hAnsi="Tahoma" w:cs="Tahoma"/>
          <w:color w:val="222222"/>
        </w:rPr>
        <w:t>-----------------------</w:t>
      </w:r>
    </w:p>
    <w:p w14:paraId="768EDFFA" w14:textId="6BC66F8F" w:rsidR="00600713" w:rsidRPr="00F57832" w:rsidRDefault="00600713" w:rsidP="00F57832">
      <w:pPr>
        <w:suppressAutoHyphens/>
        <w:jc w:val="both"/>
        <w:rPr>
          <w:rFonts w:ascii="Tahoma" w:eastAsia="Times New Roman" w:hAnsi="Tahoma" w:cs="Tahoma"/>
          <w:bCs/>
          <w:i/>
        </w:rPr>
      </w:pPr>
      <w:r w:rsidRPr="00600713">
        <w:rPr>
          <w:rFonts w:ascii="Tahoma" w:eastAsia="Times New Roman" w:hAnsi="Tahoma" w:cs="Tahoma"/>
          <w:i/>
          <w:color w:val="222222"/>
        </w:rPr>
        <w:t xml:space="preserve">R.- </w:t>
      </w:r>
      <w:r w:rsidRPr="00600713">
        <w:rPr>
          <w:rFonts w:ascii="Tahoma" w:eastAsia="Times New Roman" w:hAnsi="Tahoma" w:cs="Tahoma"/>
          <w:bCs/>
          <w:i/>
        </w:rPr>
        <w:t>Se aclara que la partida presupuestal es la misma  y la entrega de dos CFDI, es por cuestiones de registro en nuestro sistema de administración contable, ya que consideramos dos recursos uno de ingresos propios y otro estatal.</w:t>
      </w:r>
      <w:r>
        <w:rPr>
          <w:rFonts w:ascii="Tahoma" w:eastAsia="Times New Roman" w:hAnsi="Tahoma" w:cs="Tahoma"/>
          <w:bCs/>
          <w:i/>
        </w:rPr>
        <w:t>-------------------------------------------------</w:t>
      </w:r>
    </w:p>
    <w:p w14:paraId="0FCA7EA9" w14:textId="2B155D51" w:rsidR="00B84BF3" w:rsidRPr="00E85909" w:rsidRDefault="00B84BF3" w:rsidP="00B84BF3">
      <w:pPr>
        <w:jc w:val="both"/>
        <w:rPr>
          <w:rFonts w:ascii="Tahoma" w:hAnsi="Tahoma" w:cs="Tahoma"/>
          <w:b/>
          <w:snapToGrid w:val="0"/>
        </w:rPr>
      </w:pPr>
      <w:r w:rsidRPr="00FB5B5C">
        <w:rPr>
          <w:rFonts w:ascii="Tahoma" w:hAnsi="Tahoma" w:cs="Tahoma"/>
          <w:b/>
          <w:snapToGrid w:val="0"/>
        </w:rPr>
        <w:t>La Consejería Jurídica</w:t>
      </w:r>
      <w:r w:rsidRPr="00233A05">
        <w:rPr>
          <w:rFonts w:ascii="Tahoma" w:hAnsi="Tahoma" w:cs="Tahoma"/>
          <w:snapToGrid w:val="0"/>
        </w:rPr>
        <w:t>,</w:t>
      </w:r>
      <w:r>
        <w:rPr>
          <w:rFonts w:ascii="Tahoma" w:hAnsi="Tahoma" w:cs="Tahoma"/>
          <w:b/>
          <w:snapToGrid w:val="0"/>
        </w:rPr>
        <w:t xml:space="preserve"> </w:t>
      </w:r>
      <w:r w:rsidRPr="00072309">
        <w:rPr>
          <w:rFonts w:ascii="Tahoma" w:hAnsi="Tahoma" w:cs="Tahoma"/>
          <w:snapToGrid w:val="0"/>
        </w:rPr>
        <w:t>manifiesta lo siguiente: -------------</w:t>
      </w:r>
      <w:r>
        <w:rPr>
          <w:rFonts w:ascii="Tahoma" w:hAnsi="Tahoma" w:cs="Tahoma"/>
          <w:snapToGrid w:val="0"/>
        </w:rPr>
        <w:t>--------------------------------------</w:t>
      </w:r>
      <w:r w:rsidRPr="00FB5B5C">
        <w:rPr>
          <w:rFonts w:ascii="Tahoma" w:hAnsi="Tahoma" w:cs="Tahoma"/>
          <w:b/>
          <w:snapToGrid w:val="0"/>
        </w:rPr>
        <w:t xml:space="preserve"> </w:t>
      </w:r>
    </w:p>
    <w:p w14:paraId="202E7BDE" w14:textId="77777777" w:rsidR="001E0833" w:rsidRPr="001E0833" w:rsidRDefault="001E0833" w:rsidP="001E0833">
      <w:pPr>
        <w:shd w:val="clear" w:color="auto" w:fill="FFFFFF"/>
        <w:jc w:val="both"/>
        <w:rPr>
          <w:rFonts w:ascii="Tahoma" w:eastAsia="Times New Roman" w:hAnsi="Tahoma" w:cs="Tahoma"/>
          <w:color w:val="222222"/>
        </w:rPr>
      </w:pPr>
      <w:r w:rsidRPr="001E0833">
        <w:rPr>
          <w:rFonts w:ascii="Tahoma" w:eastAsia="Times New Roman" w:hAnsi="Tahoma" w:cs="Tahoma"/>
          <w:b/>
          <w:color w:val="222222"/>
        </w:rPr>
        <w:t>Anexo técnico</w:t>
      </w:r>
    </w:p>
    <w:p w14:paraId="40C734A3" w14:textId="7110DCAD" w:rsidR="001E0833" w:rsidRPr="001E0833" w:rsidRDefault="001E0833" w:rsidP="001E0833">
      <w:pPr>
        <w:jc w:val="both"/>
        <w:rPr>
          <w:rFonts w:ascii="Tahoma" w:hAnsi="Tahoma" w:cs="Tahoma"/>
          <w:snapToGrid w:val="0"/>
        </w:rPr>
      </w:pPr>
      <w:r w:rsidRPr="001E0833">
        <w:rPr>
          <w:rFonts w:ascii="Tahoma" w:eastAsia="Times New Roman" w:hAnsi="Tahoma" w:cs="Tahoma"/>
          <w:color w:val="222222"/>
        </w:rPr>
        <w:t>1.    En los renglones 11, 12, y 13 del anexo técnico que desarrolla las características de los bienes, no establece la cantidad de piezas a adquirir</w:t>
      </w:r>
      <w:r>
        <w:rPr>
          <w:rFonts w:ascii="Tahoma" w:eastAsia="Times New Roman" w:hAnsi="Tahoma" w:cs="Tahoma"/>
          <w:color w:val="222222"/>
        </w:rPr>
        <w:t>.------------------------------------------------</w:t>
      </w:r>
    </w:p>
    <w:p w14:paraId="353B376B" w14:textId="50643FC6" w:rsidR="001E0833" w:rsidRPr="008E5159" w:rsidRDefault="001E0833" w:rsidP="00B84BF3">
      <w:pPr>
        <w:jc w:val="both"/>
        <w:rPr>
          <w:rFonts w:ascii="Tahoma" w:hAnsi="Tahoma" w:cs="Tahoma"/>
          <w:i/>
          <w:snapToGrid w:val="0"/>
        </w:rPr>
      </w:pPr>
      <w:r w:rsidRPr="008E5159">
        <w:rPr>
          <w:rFonts w:ascii="Tahoma" w:hAnsi="Tahoma" w:cs="Tahoma"/>
          <w:i/>
          <w:snapToGrid w:val="0"/>
        </w:rPr>
        <w:t xml:space="preserve">R.- </w:t>
      </w:r>
      <w:r w:rsidR="008E5159" w:rsidRPr="008E5159">
        <w:rPr>
          <w:rFonts w:ascii="Tahoma" w:eastAsia="Times New Roman" w:hAnsi="Tahoma" w:cs="Tahoma"/>
          <w:i/>
          <w:color w:val="222222"/>
        </w:rPr>
        <w:t>Se agrega en el título de cada renglón (11,12 y 13), la cantidad de los bienes a adquirir</w:t>
      </w:r>
      <w:r w:rsidR="008E5159">
        <w:rPr>
          <w:rFonts w:ascii="Tahoma" w:eastAsia="Times New Roman" w:hAnsi="Tahoma" w:cs="Tahoma"/>
          <w:i/>
          <w:color w:val="222222"/>
        </w:rPr>
        <w:t>.-</w:t>
      </w:r>
    </w:p>
    <w:p w14:paraId="327A9D51" w14:textId="77777777" w:rsidR="001E0833" w:rsidRPr="001E0833" w:rsidRDefault="001E0833" w:rsidP="001E0833">
      <w:pPr>
        <w:shd w:val="clear" w:color="auto" w:fill="FFFFFF"/>
        <w:jc w:val="both"/>
        <w:rPr>
          <w:rFonts w:ascii="Tahoma" w:eastAsia="Times New Roman" w:hAnsi="Tahoma" w:cs="Tahoma"/>
          <w:color w:val="222222"/>
        </w:rPr>
      </w:pPr>
      <w:r w:rsidRPr="001E0833">
        <w:rPr>
          <w:rFonts w:ascii="Tahoma" w:eastAsia="Times New Roman" w:hAnsi="Tahoma" w:cs="Tahoma"/>
          <w:b/>
          <w:color w:val="222222"/>
        </w:rPr>
        <w:t>Ficha técnica</w:t>
      </w:r>
    </w:p>
    <w:p w14:paraId="24F1EF7D" w14:textId="7C964532" w:rsidR="001E0833" w:rsidRPr="008E5159" w:rsidRDefault="001E0833" w:rsidP="001E0833">
      <w:pPr>
        <w:shd w:val="clear" w:color="auto" w:fill="FFFFFF"/>
        <w:jc w:val="both"/>
        <w:rPr>
          <w:rFonts w:ascii="Tahoma" w:eastAsia="Times New Roman" w:hAnsi="Tahoma" w:cs="Tahoma"/>
          <w:i/>
          <w:color w:val="222222"/>
        </w:rPr>
      </w:pPr>
      <w:r w:rsidRPr="001E0833">
        <w:rPr>
          <w:rFonts w:ascii="Tahoma" w:eastAsia="Times New Roman" w:hAnsi="Tahoma" w:cs="Tahoma"/>
          <w:color w:val="222222"/>
        </w:rPr>
        <w:t>1.- En la ficha técnica y bases establece que la convocante en el presente procedimiento es la Dirección de Administración. </w:t>
      </w:r>
      <w:r>
        <w:rPr>
          <w:rFonts w:ascii="Tahoma" w:eastAsia="Times New Roman" w:hAnsi="Tahoma" w:cs="Tahoma"/>
          <w:color w:val="222222"/>
        </w:rPr>
        <w:t>--------------------------------------------------------------------------</w:t>
      </w:r>
      <w:r w:rsidRPr="008E5159">
        <w:rPr>
          <w:rFonts w:ascii="Tahoma" w:eastAsia="Times New Roman" w:hAnsi="Tahoma" w:cs="Tahoma"/>
          <w:i/>
          <w:color w:val="222222"/>
        </w:rPr>
        <w:t>R.-</w:t>
      </w:r>
      <w:r w:rsidR="008E5159" w:rsidRPr="008E5159">
        <w:rPr>
          <w:rFonts w:ascii="Tahoma" w:eastAsia="Times New Roman" w:hAnsi="Tahoma" w:cs="Tahoma"/>
          <w:i/>
          <w:color w:val="222222"/>
        </w:rPr>
        <w:t xml:space="preserve"> De conformidad con las actividades establecidas para la convocante en la Ley de Adquisiciones, Enajenaciones, Arrendamientos y Prestación de Servicios del Poder Ejecutivo del Estado Libre y Soberano del Estado de Morelos, es la Dirección de Administración la que llevara a cabo dichas funciones, aunado a la recomendación de nuestra Comisaria Publica, en cuanto a este punto.</w:t>
      </w:r>
      <w:r w:rsidR="008E5159">
        <w:rPr>
          <w:rFonts w:ascii="Tahoma" w:eastAsia="Times New Roman" w:hAnsi="Tahoma" w:cs="Tahoma"/>
          <w:i/>
          <w:color w:val="222222"/>
        </w:rPr>
        <w:t>---------------------------------------------------------------------------------------</w:t>
      </w:r>
    </w:p>
    <w:p w14:paraId="781F420C" w14:textId="77777777" w:rsidR="001E0833" w:rsidRPr="001E0833" w:rsidRDefault="001E0833" w:rsidP="001E0833">
      <w:pPr>
        <w:suppressAutoHyphens/>
        <w:jc w:val="both"/>
        <w:rPr>
          <w:rFonts w:ascii="Tahoma" w:eastAsia="Times New Roman" w:hAnsi="Tahoma" w:cs="Tahoma"/>
          <w:color w:val="222222"/>
        </w:rPr>
      </w:pPr>
      <w:r w:rsidRPr="001E0833">
        <w:rPr>
          <w:rFonts w:ascii="Tahoma" w:eastAsia="Times New Roman" w:hAnsi="Tahoma" w:cs="Tahoma"/>
          <w:b/>
          <w:bCs/>
        </w:rPr>
        <w:t>Oficios de suficiencia presupuestal</w:t>
      </w:r>
    </w:p>
    <w:p w14:paraId="3BC9D46B" w14:textId="3D49B555" w:rsidR="001E0833" w:rsidRPr="001E0833" w:rsidRDefault="001E0833" w:rsidP="001E0833">
      <w:pPr>
        <w:jc w:val="both"/>
        <w:rPr>
          <w:rFonts w:ascii="Tahoma" w:hAnsi="Tahoma" w:cs="Tahoma"/>
          <w:snapToGrid w:val="0"/>
        </w:rPr>
      </w:pPr>
      <w:r w:rsidRPr="001E0833">
        <w:rPr>
          <w:rFonts w:ascii="Tahoma" w:eastAsia="Times New Roman" w:hAnsi="Tahoma" w:cs="Tahoma"/>
          <w:color w:val="222222"/>
        </w:rPr>
        <w:t>1.-  Se recomienda actualizar los oficios de suficiencia presupuestal DA/SF/0468 y DA/SF/1359/2022</w:t>
      </w:r>
      <w:r>
        <w:rPr>
          <w:rFonts w:ascii="Tahoma" w:eastAsia="Times New Roman" w:hAnsi="Tahoma" w:cs="Tahoma"/>
          <w:color w:val="222222"/>
        </w:rPr>
        <w:t>.-----------------------------------------------------------------------------------------</w:t>
      </w:r>
    </w:p>
    <w:p w14:paraId="48E6F0D3" w14:textId="74C67427" w:rsidR="001E0833" w:rsidRPr="008E5159" w:rsidRDefault="00AA41AC" w:rsidP="00B84BF3">
      <w:pPr>
        <w:jc w:val="both"/>
        <w:rPr>
          <w:rFonts w:ascii="Tahoma" w:hAnsi="Tahoma" w:cs="Tahoma"/>
          <w:i/>
          <w:snapToGrid w:val="0"/>
        </w:rPr>
      </w:pPr>
      <w:r w:rsidRPr="008E5159">
        <w:rPr>
          <w:rFonts w:ascii="Tahoma" w:hAnsi="Tahoma" w:cs="Tahoma"/>
          <w:i/>
          <w:snapToGrid w:val="0"/>
        </w:rPr>
        <w:t>R.-</w:t>
      </w:r>
      <w:r w:rsidR="008E5159" w:rsidRPr="008E5159">
        <w:rPr>
          <w:rFonts w:ascii="Tahoma" w:eastAsia="Times New Roman" w:hAnsi="Tahoma" w:cs="Tahoma"/>
          <w:bCs/>
          <w:i/>
        </w:rPr>
        <w:t xml:space="preserve"> Se actualizan las fechas de los oficios.</w:t>
      </w:r>
      <w:r w:rsidR="008E5159">
        <w:rPr>
          <w:rFonts w:ascii="Tahoma" w:eastAsia="Times New Roman" w:hAnsi="Tahoma" w:cs="Tahoma"/>
          <w:bCs/>
          <w:i/>
        </w:rPr>
        <w:t>--------------------------------------------------------------</w:t>
      </w:r>
    </w:p>
    <w:p w14:paraId="5EB1B454" w14:textId="55F58B78" w:rsidR="001E0833" w:rsidRPr="001E0833" w:rsidRDefault="001E0833" w:rsidP="00B84BF3">
      <w:pPr>
        <w:jc w:val="both"/>
        <w:rPr>
          <w:rFonts w:ascii="Tahoma" w:eastAsia="Times New Roman" w:hAnsi="Tahoma" w:cs="Tahoma"/>
          <w:color w:val="222222"/>
        </w:rPr>
      </w:pPr>
      <w:r w:rsidRPr="001E0833">
        <w:rPr>
          <w:rFonts w:ascii="Tahoma" w:eastAsia="Times New Roman" w:hAnsi="Tahoma" w:cs="Tahoma"/>
          <w:color w:val="222222"/>
        </w:rPr>
        <w:t>2.- Se cuestiona sobre la existencia de un documento que explique el por qué acredita la suficiencia presupuestal en tres oficios</w:t>
      </w:r>
      <w:r>
        <w:rPr>
          <w:rFonts w:ascii="Tahoma" w:eastAsia="Times New Roman" w:hAnsi="Tahoma" w:cs="Tahoma"/>
          <w:color w:val="222222"/>
        </w:rPr>
        <w:t>.-----------------------------------------------------------------</w:t>
      </w:r>
    </w:p>
    <w:p w14:paraId="63986295" w14:textId="5E8F175C" w:rsidR="001E0833" w:rsidRPr="00D056E0" w:rsidRDefault="00AA41AC" w:rsidP="00B84BF3">
      <w:pPr>
        <w:jc w:val="both"/>
        <w:rPr>
          <w:rFonts w:ascii="Tahoma" w:eastAsia="Times New Roman" w:hAnsi="Tahoma" w:cs="Tahoma"/>
          <w:i/>
          <w:color w:val="222222"/>
        </w:rPr>
      </w:pPr>
      <w:r w:rsidRPr="00D056E0">
        <w:rPr>
          <w:rFonts w:ascii="Tahoma" w:eastAsia="Times New Roman" w:hAnsi="Tahoma" w:cs="Tahoma"/>
          <w:i/>
          <w:color w:val="222222"/>
        </w:rPr>
        <w:t>R.-</w:t>
      </w:r>
      <w:r w:rsidR="00D056E0" w:rsidRPr="00D056E0">
        <w:rPr>
          <w:rFonts w:ascii="Tahoma" w:eastAsia="Times New Roman" w:hAnsi="Tahoma" w:cs="Tahoma"/>
          <w:bCs/>
          <w:i/>
        </w:rPr>
        <w:t xml:space="preserve"> En relación a las tres suficiencias presupuestales, se aclara que el recurso para mobiliario escolar es de procedencia estatal y el recurso destinado para mobiliario de oficina es de ingresos propios ejercicio 2022 y remanente del ejercicio 2021.</w:t>
      </w:r>
      <w:r w:rsidR="00D056E0">
        <w:rPr>
          <w:rFonts w:ascii="Tahoma" w:eastAsia="Times New Roman" w:hAnsi="Tahoma" w:cs="Tahoma"/>
          <w:bCs/>
          <w:i/>
        </w:rPr>
        <w:t>----------------------------------</w:t>
      </w:r>
    </w:p>
    <w:p w14:paraId="680ADAC6" w14:textId="54D77127" w:rsidR="001E0833" w:rsidRDefault="001E0833" w:rsidP="00B84BF3">
      <w:pPr>
        <w:jc w:val="both"/>
        <w:rPr>
          <w:rFonts w:ascii="Tahoma" w:eastAsia="Times New Roman" w:hAnsi="Tahoma" w:cs="Tahoma"/>
          <w:color w:val="222222"/>
        </w:rPr>
      </w:pPr>
      <w:r w:rsidRPr="001E0833">
        <w:rPr>
          <w:rFonts w:ascii="Tahoma" w:hAnsi="Tahoma" w:cs="Tahoma"/>
          <w:snapToGrid w:val="0"/>
        </w:rPr>
        <w:lastRenderedPageBreak/>
        <w:t xml:space="preserve">3.- </w:t>
      </w:r>
      <w:r w:rsidRPr="001E0833">
        <w:rPr>
          <w:rFonts w:ascii="Tahoma" w:eastAsia="Times New Roman" w:hAnsi="Tahoma" w:cs="Tahoma"/>
          <w:color w:val="222222"/>
        </w:rPr>
        <w:t>De los oficios DA/SF/1359/2022 y DA/SF/1482/2022 se advierte que coinciden en el programa presupuestario y la fuente de financiamiento.</w:t>
      </w:r>
      <w:r>
        <w:rPr>
          <w:rFonts w:ascii="Tahoma" w:eastAsia="Times New Roman" w:hAnsi="Tahoma" w:cs="Tahoma"/>
          <w:color w:val="222222"/>
        </w:rPr>
        <w:t>--------------------------------------------</w:t>
      </w:r>
    </w:p>
    <w:p w14:paraId="35FA51CF" w14:textId="3D0DE37A" w:rsidR="001E0833" w:rsidRPr="00D056E0" w:rsidRDefault="00AA41AC" w:rsidP="00B84BF3">
      <w:pPr>
        <w:jc w:val="both"/>
        <w:rPr>
          <w:rFonts w:ascii="Tahoma" w:eastAsia="Times New Roman" w:hAnsi="Tahoma" w:cs="Tahoma"/>
          <w:i/>
          <w:color w:val="222222"/>
        </w:rPr>
      </w:pPr>
      <w:r w:rsidRPr="00D056E0">
        <w:rPr>
          <w:rFonts w:ascii="Tahoma" w:eastAsia="Times New Roman" w:hAnsi="Tahoma" w:cs="Tahoma"/>
          <w:i/>
          <w:color w:val="222222"/>
        </w:rPr>
        <w:t>R.-</w:t>
      </w:r>
      <w:r w:rsidR="00D056E0" w:rsidRPr="00D056E0">
        <w:rPr>
          <w:rFonts w:ascii="Tahoma" w:eastAsia="Times New Roman" w:hAnsi="Tahoma" w:cs="Tahoma"/>
          <w:bCs/>
          <w:i/>
        </w:rPr>
        <w:t xml:space="preserve"> Se aclara que efectivamente es el mismo programa presupuestal y fuente de financiamiento, pero uno es recurso 2022 y otro es remanente 2021, esto se indicará en la modificación de los oficios</w:t>
      </w:r>
      <w:r w:rsidR="00D056E0">
        <w:rPr>
          <w:rFonts w:ascii="Tahoma" w:eastAsia="Times New Roman" w:hAnsi="Tahoma" w:cs="Tahoma"/>
          <w:bCs/>
          <w:i/>
        </w:rPr>
        <w:t>.--------------------------------------------------------------------------------</w:t>
      </w:r>
    </w:p>
    <w:p w14:paraId="5F213735" w14:textId="22EBC73E" w:rsidR="001E0833" w:rsidRPr="001E0833" w:rsidRDefault="001E0833" w:rsidP="00B84BF3">
      <w:pPr>
        <w:jc w:val="both"/>
        <w:rPr>
          <w:rFonts w:ascii="Tahoma" w:eastAsia="Times New Roman" w:hAnsi="Tahoma" w:cs="Tahoma"/>
          <w:color w:val="222222"/>
        </w:rPr>
      </w:pPr>
      <w:r w:rsidRPr="001E0833">
        <w:rPr>
          <w:rFonts w:ascii="Tahoma" w:eastAsia="Times New Roman" w:hAnsi="Tahoma" w:cs="Tahoma"/>
          <w:color w:val="222222"/>
        </w:rPr>
        <w:t>4.- Respecto de la suficiencia presupuestal, surge la duda de saber si el mobiliario a adquirir de todo el ejercicio fiscal es el que corresponde a la presente licitación.</w:t>
      </w:r>
      <w:r w:rsidR="00AA41AC">
        <w:rPr>
          <w:rFonts w:ascii="Tahoma" w:eastAsia="Times New Roman" w:hAnsi="Tahoma" w:cs="Tahoma"/>
          <w:color w:val="222222"/>
        </w:rPr>
        <w:t>--------------------------</w:t>
      </w:r>
    </w:p>
    <w:p w14:paraId="0ABF5ACB" w14:textId="74FFAA5D" w:rsidR="001E0833" w:rsidRPr="00CE0225" w:rsidRDefault="00AA41AC" w:rsidP="00B84BF3">
      <w:pPr>
        <w:jc w:val="both"/>
        <w:rPr>
          <w:rFonts w:ascii="Tahoma" w:eastAsia="Times New Roman" w:hAnsi="Tahoma" w:cs="Tahoma"/>
          <w:i/>
          <w:color w:val="222222"/>
        </w:rPr>
      </w:pPr>
      <w:r w:rsidRPr="00CE0225">
        <w:rPr>
          <w:rFonts w:ascii="Tahoma" w:eastAsia="Times New Roman" w:hAnsi="Tahoma" w:cs="Tahoma"/>
          <w:i/>
          <w:color w:val="222222"/>
        </w:rPr>
        <w:t>R.-</w:t>
      </w:r>
      <w:r w:rsidR="00CE0225" w:rsidRPr="00CE0225">
        <w:rPr>
          <w:rFonts w:ascii="Tahoma" w:eastAsia="Times New Roman" w:hAnsi="Tahoma" w:cs="Tahoma"/>
          <w:bCs/>
          <w:i/>
        </w:rPr>
        <w:t xml:space="preserve"> Es correcto</w:t>
      </w:r>
      <w:r w:rsidR="00CE0225">
        <w:rPr>
          <w:rFonts w:ascii="Tahoma" w:eastAsia="Times New Roman" w:hAnsi="Tahoma" w:cs="Tahoma"/>
          <w:bCs/>
          <w:i/>
        </w:rPr>
        <w:t>.---------------------------------------------------------------------------------------------</w:t>
      </w:r>
    </w:p>
    <w:p w14:paraId="39F2A16F" w14:textId="77777777" w:rsidR="001E0833" w:rsidRPr="001E0833" w:rsidRDefault="001E0833" w:rsidP="001E0833">
      <w:pPr>
        <w:shd w:val="clear" w:color="auto" w:fill="FFFFFF"/>
        <w:jc w:val="both"/>
        <w:rPr>
          <w:rFonts w:ascii="Tahoma" w:eastAsia="Times New Roman" w:hAnsi="Tahoma" w:cs="Tahoma"/>
          <w:b/>
          <w:color w:val="222222"/>
        </w:rPr>
      </w:pPr>
      <w:r w:rsidRPr="001E0833">
        <w:rPr>
          <w:rFonts w:ascii="Tahoma" w:eastAsia="Times New Roman" w:hAnsi="Tahoma" w:cs="Tahoma"/>
          <w:b/>
          <w:color w:val="222222"/>
        </w:rPr>
        <w:t>Modelo de contrato</w:t>
      </w:r>
    </w:p>
    <w:p w14:paraId="2C27F7F7" w14:textId="4A475968" w:rsidR="001E0833" w:rsidRPr="001E0833" w:rsidRDefault="001E0833" w:rsidP="001E0833">
      <w:pPr>
        <w:shd w:val="clear" w:color="auto" w:fill="FFFFFF"/>
        <w:jc w:val="both"/>
        <w:rPr>
          <w:rFonts w:ascii="Tahoma" w:eastAsia="Times New Roman" w:hAnsi="Tahoma" w:cs="Tahoma"/>
          <w:color w:val="222222"/>
        </w:rPr>
      </w:pPr>
      <w:r w:rsidRPr="001E0833">
        <w:rPr>
          <w:rFonts w:ascii="Tahoma" w:eastAsia="Times New Roman" w:hAnsi="Tahoma" w:cs="Tahoma"/>
          <w:color w:val="222222"/>
        </w:rPr>
        <w:t>1.- En el modelo de contrato se recomienda precisar la participación del Director General del Instituto como parte.</w:t>
      </w:r>
      <w:r w:rsidR="00AA41AC">
        <w:rPr>
          <w:rFonts w:ascii="Tahoma" w:eastAsia="Times New Roman" w:hAnsi="Tahoma" w:cs="Tahoma"/>
          <w:color w:val="222222"/>
        </w:rPr>
        <w:t>-------------------------------------------------------------------------------------</w:t>
      </w:r>
    </w:p>
    <w:p w14:paraId="17804A63" w14:textId="1F09CF51" w:rsidR="001E0833" w:rsidRPr="00CE0225" w:rsidRDefault="00AA41AC" w:rsidP="001E0833">
      <w:pPr>
        <w:shd w:val="clear" w:color="auto" w:fill="FFFFFF"/>
        <w:jc w:val="both"/>
        <w:rPr>
          <w:rFonts w:ascii="Tahoma" w:eastAsia="Times New Roman" w:hAnsi="Tahoma" w:cs="Tahoma"/>
          <w:i/>
          <w:color w:val="222222"/>
        </w:rPr>
      </w:pPr>
      <w:r w:rsidRPr="00CE0225">
        <w:rPr>
          <w:rFonts w:ascii="Tahoma" w:eastAsia="Times New Roman" w:hAnsi="Tahoma" w:cs="Tahoma"/>
          <w:i/>
          <w:color w:val="222222"/>
        </w:rPr>
        <w:t>R.-</w:t>
      </w:r>
      <w:r w:rsidR="00CE0225" w:rsidRPr="00CE0225">
        <w:rPr>
          <w:rFonts w:ascii="Tahoma" w:hAnsi="Tahoma" w:cs="Tahoma"/>
          <w:i/>
        </w:rPr>
        <w:t xml:space="preserve"> De acuerdo a lo señalado por la Dirección Jurídica de este Instituto, se dejara tal como está la presente licitación, e</w:t>
      </w:r>
      <w:r w:rsidR="00CE0225" w:rsidRPr="00CE0225">
        <w:rPr>
          <w:rFonts w:ascii="Tahoma" w:eastAsia="Times New Roman" w:hAnsi="Tahoma" w:cs="Tahoma"/>
          <w:i/>
          <w:color w:val="222222"/>
        </w:rPr>
        <w:t>n relación a la participación del Director General, mediante consulta con la Consejería Jurídica se determinó que el Director solo será en calidad de visto bueno, mas sin en cambio posteriormente se someterá a análisis la sugerencia.</w:t>
      </w:r>
      <w:r w:rsidR="00CE0225">
        <w:rPr>
          <w:rFonts w:ascii="Tahoma" w:eastAsia="Times New Roman" w:hAnsi="Tahoma" w:cs="Tahoma"/>
          <w:i/>
          <w:color w:val="222222"/>
        </w:rPr>
        <w:t>---------------</w:t>
      </w:r>
    </w:p>
    <w:p w14:paraId="2FB27AE1" w14:textId="2E3DDA5A" w:rsidR="001E0833" w:rsidRPr="001E0833" w:rsidRDefault="001E0833" w:rsidP="001E0833">
      <w:pPr>
        <w:shd w:val="clear" w:color="auto" w:fill="FFFFFF"/>
        <w:jc w:val="both"/>
        <w:rPr>
          <w:rFonts w:ascii="Tahoma" w:eastAsia="Times New Roman" w:hAnsi="Tahoma" w:cs="Tahoma"/>
          <w:color w:val="222222"/>
        </w:rPr>
      </w:pPr>
      <w:r w:rsidRPr="001E0833">
        <w:rPr>
          <w:rFonts w:ascii="Tahoma" w:eastAsia="Times New Roman" w:hAnsi="Tahoma" w:cs="Tahoma"/>
          <w:color w:val="222222"/>
        </w:rPr>
        <w:t>2.- Pretende suscribir la Jefa de Departamento de Adquisiciones, por lo que deberá contar con atribuciones para suscribir el presente instrumento.</w:t>
      </w:r>
      <w:r w:rsidR="00AA41AC">
        <w:rPr>
          <w:rFonts w:ascii="Tahoma" w:eastAsia="Times New Roman" w:hAnsi="Tahoma" w:cs="Tahoma"/>
          <w:color w:val="222222"/>
        </w:rPr>
        <w:t>--------------------------------------------</w:t>
      </w:r>
    </w:p>
    <w:p w14:paraId="6A0AC348" w14:textId="2913B629" w:rsidR="001E0833" w:rsidRPr="00CE0225" w:rsidRDefault="00AA41AC" w:rsidP="00B84BF3">
      <w:pPr>
        <w:jc w:val="both"/>
        <w:rPr>
          <w:rFonts w:ascii="Tahoma" w:eastAsia="Times New Roman" w:hAnsi="Tahoma" w:cs="Tahoma"/>
          <w:i/>
          <w:color w:val="222222"/>
        </w:rPr>
      </w:pPr>
      <w:r w:rsidRPr="00CE0225">
        <w:rPr>
          <w:rFonts w:ascii="Tahoma" w:eastAsia="Times New Roman" w:hAnsi="Tahoma" w:cs="Tahoma"/>
          <w:i/>
          <w:color w:val="222222"/>
        </w:rPr>
        <w:t>R.-</w:t>
      </w:r>
      <w:r w:rsidR="00CE0225" w:rsidRPr="00CE0225">
        <w:rPr>
          <w:rFonts w:ascii="Tahoma" w:eastAsia="Times New Roman" w:hAnsi="Tahoma" w:cs="Tahoma"/>
          <w:bCs/>
          <w:i/>
        </w:rPr>
        <w:t xml:space="preserve"> Derivado de las recomendaciones y observaciones de nuestra Dirección Jurídica, es que en los contratos deberán figurar las áreas requirentes.</w:t>
      </w:r>
      <w:r w:rsidR="00CE0225">
        <w:rPr>
          <w:rFonts w:ascii="Tahoma" w:eastAsia="Times New Roman" w:hAnsi="Tahoma" w:cs="Tahoma"/>
          <w:bCs/>
          <w:i/>
        </w:rPr>
        <w:t>---------------------------------------------</w:t>
      </w:r>
    </w:p>
    <w:p w14:paraId="6669C8D2" w14:textId="77777777" w:rsidR="00B84BF3" w:rsidRPr="006F68E4" w:rsidRDefault="00B84BF3" w:rsidP="00B84BF3">
      <w:pPr>
        <w:jc w:val="both"/>
        <w:rPr>
          <w:rFonts w:ascii="Tahoma" w:hAnsi="Tahoma" w:cs="Tahoma"/>
          <w:snapToGrid w:val="0"/>
        </w:rPr>
      </w:pPr>
      <w:r>
        <w:rPr>
          <w:rFonts w:ascii="Tahoma" w:hAnsi="Tahoma" w:cs="Tahoma"/>
          <w:snapToGrid w:val="0"/>
        </w:rPr>
        <w:t>---------------------------------------------------------------------------------------------------------------</w:t>
      </w:r>
    </w:p>
    <w:p w14:paraId="034A1FAC" w14:textId="0C60D004" w:rsidR="00B84BF3" w:rsidRPr="00C5385D" w:rsidRDefault="00B84BF3" w:rsidP="00B84BF3">
      <w:pPr>
        <w:keepNext/>
        <w:jc w:val="both"/>
        <w:outlineLvl w:val="5"/>
        <w:rPr>
          <w:rFonts w:ascii="Tahoma" w:hAnsi="Tahoma" w:cs="Tahoma"/>
          <w:b/>
          <w:snapToGrid w:val="0"/>
        </w:rPr>
      </w:pPr>
      <w:r>
        <w:rPr>
          <w:rFonts w:ascii="Tahoma" w:hAnsi="Tahoma" w:cs="Tahoma"/>
          <w:b/>
          <w:snapToGrid w:val="0"/>
        </w:rPr>
        <w:t>--------------------------</w:t>
      </w:r>
      <w:r w:rsidRPr="00C5385D">
        <w:rPr>
          <w:rFonts w:ascii="Tahoma" w:hAnsi="Tahoma" w:cs="Tahoma"/>
          <w:b/>
          <w:snapToGrid w:val="0"/>
        </w:rPr>
        <w:t xml:space="preserve">Se somete a votación el punto </w:t>
      </w:r>
      <w:r>
        <w:rPr>
          <w:rFonts w:ascii="Tahoma" w:hAnsi="Tahoma" w:cs="Tahoma"/>
          <w:b/>
          <w:snapToGrid w:val="0"/>
        </w:rPr>
        <w:t>seis: ---------------------------</w:t>
      </w:r>
    </w:p>
    <w:p w14:paraId="4DADB4DE" w14:textId="77777777" w:rsidR="00B84BF3" w:rsidRDefault="00B84BF3" w:rsidP="00B84BF3">
      <w:pPr>
        <w:jc w:val="both"/>
        <w:rPr>
          <w:rFonts w:ascii="Tahoma" w:hAnsi="Tahoma" w:cs="Tahoma"/>
          <w:lang w:val="es-ES"/>
        </w:rPr>
      </w:pPr>
      <w:r>
        <w:rPr>
          <w:rFonts w:ascii="Tahoma" w:hAnsi="Tahoma" w:cs="Tahoma"/>
          <w:lang w:val="es-ES"/>
        </w:rPr>
        <w:t>----------------------------------------------------------------------------------------------------------------</w:t>
      </w:r>
    </w:p>
    <w:p w14:paraId="1C008903" w14:textId="77777777" w:rsidR="00B84BF3" w:rsidRPr="0026641A" w:rsidRDefault="00B84BF3" w:rsidP="00B84BF3">
      <w:pPr>
        <w:jc w:val="both"/>
        <w:rPr>
          <w:rFonts w:ascii="Tahoma" w:hAnsi="Tahoma" w:cs="Tahoma"/>
          <w:color w:val="000000" w:themeColor="text1"/>
          <w:lang w:val="es-ES"/>
        </w:rPr>
      </w:pPr>
      <w:r w:rsidRPr="0026641A">
        <w:rPr>
          <w:rFonts w:ascii="Tahoma" w:hAnsi="Tahoma" w:cs="Tahoma"/>
          <w:color w:val="000000" w:themeColor="text1"/>
          <w:lang w:val="es-ES"/>
        </w:rPr>
        <w:t xml:space="preserve">Voto </w:t>
      </w:r>
      <w:r>
        <w:rPr>
          <w:rFonts w:ascii="Tahoma" w:hAnsi="Tahoma" w:cs="Tahoma"/>
          <w:color w:val="000000" w:themeColor="text1"/>
          <w:lang w:val="es-ES"/>
        </w:rPr>
        <w:t>a favor</w:t>
      </w:r>
      <w:r w:rsidRPr="0026641A">
        <w:rPr>
          <w:rFonts w:ascii="Tahoma" w:hAnsi="Tahoma" w:cs="Tahoma"/>
          <w:color w:val="000000" w:themeColor="text1"/>
          <w:lang w:val="es-ES"/>
        </w:rPr>
        <w:t>, Presidenta del Comité. ----------------------------------------------------------------</w:t>
      </w:r>
      <w:r>
        <w:rPr>
          <w:rFonts w:ascii="Tahoma" w:hAnsi="Tahoma" w:cs="Tahoma"/>
          <w:color w:val="000000" w:themeColor="text1"/>
          <w:lang w:val="es-ES"/>
        </w:rPr>
        <w:t>---</w:t>
      </w:r>
    </w:p>
    <w:p w14:paraId="5B94F2D5" w14:textId="77777777" w:rsidR="00B84BF3" w:rsidRPr="0026641A" w:rsidRDefault="00B84BF3" w:rsidP="00B84BF3">
      <w:pPr>
        <w:jc w:val="both"/>
        <w:rPr>
          <w:rFonts w:ascii="Tahoma" w:hAnsi="Tahoma" w:cs="Tahoma"/>
          <w:color w:val="000000" w:themeColor="text1"/>
          <w:lang w:val="es-ES"/>
        </w:rPr>
      </w:pPr>
      <w:r w:rsidRPr="0026641A">
        <w:rPr>
          <w:rFonts w:ascii="Tahoma" w:hAnsi="Tahoma" w:cs="Tahoma"/>
          <w:color w:val="000000" w:themeColor="text1"/>
          <w:lang w:val="es-ES"/>
        </w:rPr>
        <w:t xml:space="preserve">Voto </w:t>
      </w:r>
      <w:r>
        <w:rPr>
          <w:rFonts w:ascii="Tahoma" w:hAnsi="Tahoma" w:cs="Tahoma"/>
          <w:color w:val="000000" w:themeColor="text1"/>
          <w:lang w:val="es-ES"/>
        </w:rPr>
        <w:t>a favor</w:t>
      </w:r>
      <w:r w:rsidRPr="0026641A">
        <w:rPr>
          <w:rFonts w:ascii="Tahoma" w:hAnsi="Tahoma" w:cs="Tahoma"/>
          <w:color w:val="000000" w:themeColor="text1"/>
          <w:lang w:val="es-ES"/>
        </w:rPr>
        <w:t>, Secretario Ejecutivo.-------------------------------------------------------------------</w:t>
      </w:r>
      <w:r>
        <w:rPr>
          <w:rFonts w:ascii="Tahoma" w:hAnsi="Tahoma" w:cs="Tahoma"/>
          <w:color w:val="000000" w:themeColor="text1"/>
          <w:lang w:val="es-ES"/>
        </w:rPr>
        <w:t>---</w:t>
      </w:r>
    </w:p>
    <w:p w14:paraId="7C34BECD" w14:textId="77777777" w:rsidR="00B84BF3" w:rsidRPr="0026641A" w:rsidRDefault="00B84BF3" w:rsidP="00B84BF3">
      <w:pPr>
        <w:jc w:val="both"/>
        <w:rPr>
          <w:rFonts w:ascii="Tahoma" w:hAnsi="Tahoma" w:cs="Tahoma"/>
          <w:color w:val="000000" w:themeColor="text1"/>
          <w:lang w:val="es-ES"/>
        </w:rPr>
      </w:pPr>
      <w:r w:rsidRPr="0026641A">
        <w:rPr>
          <w:rFonts w:ascii="Tahoma" w:hAnsi="Tahoma" w:cs="Tahoma"/>
          <w:color w:val="000000" w:themeColor="text1"/>
          <w:lang w:val="es-ES"/>
        </w:rPr>
        <w:t>Voto</w:t>
      </w:r>
      <w:r>
        <w:rPr>
          <w:rFonts w:ascii="Tahoma" w:hAnsi="Tahoma" w:cs="Tahoma"/>
          <w:color w:val="000000" w:themeColor="text1"/>
          <w:lang w:val="es-ES"/>
        </w:rPr>
        <w:t xml:space="preserve"> a favor, </w:t>
      </w:r>
      <w:r w:rsidRPr="0026641A">
        <w:rPr>
          <w:rFonts w:ascii="Tahoma" w:hAnsi="Tahoma" w:cs="Tahoma"/>
          <w:color w:val="000000" w:themeColor="text1"/>
          <w:lang w:val="es-ES"/>
        </w:rPr>
        <w:t>Representante de la Secretaría de Administración.--------------------------</w:t>
      </w:r>
      <w:r>
        <w:rPr>
          <w:rFonts w:ascii="Tahoma" w:hAnsi="Tahoma" w:cs="Tahoma"/>
          <w:color w:val="000000" w:themeColor="text1"/>
          <w:lang w:val="es-ES"/>
        </w:rPr>
        <w:t>--------</w:t>
      </w:r>
    </w:p>
    <w:p w14:paraId="0E88AE1F" w14:textId="77777777" w:rsidR="00B84BF3" w:rsidRPr="0026641A" w:rsidRDefault="00B84BF3" w:rsidP="00B84BF3">
      <w:pPr>
        <w:jc w:val="both"/>
        <w:rPr>
          <w:rFonts w:ascii="Tahoma" w:hAnsi="Tahoma" w:cs="Tahoma"/>
          <w:color w:val="000000" w:themeColor="text1"/>
          <w:lang w:val="es-ES"/>
        </w:rPr>
      </w:pPr>
      <w:r w:rsidRPr="0026641A">
        <w:rPr>
          <w:rFonts w:ascii="Tahoma" w:hAnsi="Tahoma" w:cs="Tahoma"/>
          <w:color w:val="000000" w:themeColor="text1"/>
          <w:lang w:val="es-ES"/>
        </w:rPr>
        <w:t xml:space="preserve">Voto </w:t>
      </w:r>
      <w:r>
        <w:rPr>
          <w:rFonts w:ascii="Tahoma" w:hAnsi="Tahoma" w:cs="Tahoma"/>
          <w:color w:val="000000" w:themeColor="text1"/>
          <w:lang w:val="es-ES"/>
        </w:rPr>
        <w:t>a favor</w:t>
      </w:r>
      <w:r w:rsidRPr="0026641A">
        <w:rPr>
          <w:rFonts w:ascii="Tahoma" w:hAnsi="Tahoma" w:cs="Tahoma"/>
          <w:color w:val="000000" w:themeColor="text1"/>
          <w:lang w:val="es-ES"/>
        </w:rPr>
        <w:t>, Representante de la Secretaría de Hacienda. -----------------------------</w:t>
      </w:r>
      <w:r>
        <w:rPr>
          <w:rFonts w:ascii="Tahoma" w:hAnsi="Tahoma" w:cs="Tahoma"/>
          <w:color w:val="000000" w:themeColor="text1"/>
          <w:lang w:val="es-ES"/>
        </w:rPr>
        <w:t>------------</w:t>
      </w:r>
    </w:p>
    <w:p w14:paraId="2C8C8140" w14:textId="77777777" w:rsidR="00B84BF3" w:rsidRPr="00DD10DE" w:rsidRDefault="00B84BF3" w:rsidP="00B84BF3">
      <w:pPr>
        <w:jc w:val="both"/>
        <w:rPr>
          <w:rFonts w:ascii="Tahoma" w:hAnsi="Tahoma" w:cs="Tahoma"/>
          <w:lang w:val="es-ES"/>
        </w:rPr>
      </w:pPr>
      <w:r w:rsidRPr="00DD10DE">
        <w:rPr>
          <w:rFonts w:ascii="Tahoma" w:hAnsi="Tahoma" w:cs="Tahoma"/>
          <w:lang w:val="es-ES"/>
        </w:rPr>
        <w:t>Voto a favor, Representante de la Secretaria de la Contraloría.-------------</w:t>
      </w:r>
      <w:r>
        <w:rPr>
          <w:rFonts w:ascii="Tahoma" w:hAnsi="Tahoma" w:cs="Tahoma"/>
          <w:lang w:val="es-ES"/>
        </w:rPr>
        <w:t>-----------------------</w:t>
      </w:r>
    </w:p>
    <w:p w14:paraId="2547519D" w14:textId="77777777" w:rsidR="00B84BF3" w:rsidRPr="003D1E4C" w:rsidRDefault="00B84BF3" w:rsidP="00B84BF3">
      <w:pPr>
        <w:jc w:val="both"/>
        <w:rPr>
          <w:rFonts w:ascii="Tahoma" w:hAnsi="Tahoma" w:cs="Tahoma"/>
          <w:snapToGrid w:val="0"/>
        </w:rPr>
      </w:pPr>
      <w:r>
        <w:rPr>
          <w:rFonts w:ascii="Tahoma" w:hAnsi="Tahoma" w:cs="Tahoma"/>
          <w:snapToGrid w:val="0"/>
        </w:rPr>
        <w:t>Voto a favor</w:t>
      </w:r>
      <w:r w:rsidRPr="00D0519D">
        <w:rPr>
          <w:rFonts w:ascii="Tahoma" w:hAnsi="Tahoma" w:cs="Tahoma"/>
          <w:snapToGrid w:val="0"/>
        </w:rPr>
        <w:t>, área solicitante.-----------------------------------------------------------------</w:t>
      </w:r>
      <w:r>
        <w:rPr>
          <w:rFonts w:ascii="Tahoma" w:hAnsi="Tahoma" w:cs="Tahoma"/>
          <w:snapToGrid w:val="0"/>
        </w:rPr>
        <w:t>-------</w:t>
      </w:r>
    </w:p>
    <w:p w14:paraId="3C12B3F3" w14:textId="77777777" w:rsidR="00B84BF3" w:rsidRPr="0026641A" w:rsidRDefault="00B84BF3" w:rsidP="00B84BF3">
      <w:pPr>
        <w:jc w:val="both"/>
        <w:rPr>
          <w:rFonts w:ascii="Tahoma" w:hAnsi="Tahoma" w:cs="Tahoma"/>
          <w:b/>
          <w:color w:val="000000" w:themeColor="text1"/>
          <w:lang w:val="es-ES"/>
        </w:rPr>
      </w:pPr>
      <w:r w:rsidRPr="0026641A">
        <w:rPr>
          <w:rFonts w:ascii="Tahoma" w:hAnsi="Tahoma" w:cs="Tahoma"/>
          <w:b/>
          <w:color w:val="000000" w:themeColor="text1"/>
          <w:lang w:val="es-ES"/>
        </w:rPr>
        <w:t xml:space="preserve">Resultado de la votación: </w:t>
      </w:r>
      <w:r>
        <w:rPr>
          <w:rFonts w:ascii="Tahoma" w:hAnsi="Tahoma" w:cs="Tahoma"/>
          <w:b/>
          <w:color w:val="000000" w:themeColor="text1"/>
          <w:lang w:val="es-ES"/>
        </w:rPr>
        <w:t>6</w:t>
      </w:r>
      <w:r w:rsidRPr="0026641A">
        <w:rPr>
          <w:rFonts w:ascii="Tahoma" w:hAnsi="Tahoma" w:cs="Tahoma"/>
          <w:b/>
          <w:color w:val="000000" w:themeColor="text1"/>
          <w:lang w:val="es-ES"/>
        </w:rPr>
        <w:t xml:space="preserve"> voto</w:t>
      </w:r>
      <w:r>
        <w:rPr>
          <w:rFonts w:ascii="Tahoma" w:hAnsi="Tahoma" w:cs="Tahoma"/>
          <w:b/>
          <w:color w:val="000000" w:themeColor="text1"/>
          <w:lang w:val="es-ES"/>
        </w:rPr>
        <w:t>s</w:t>
      </w:r>
      <w:r w:rsidRPr="0026641A">
        <w:rPr>
          <w:rFonts w:ascii="Tahoma" w:hAnsi="Tahoma" w:cs="Tahoma"/>
          <w:b/>
          <w:color w:val="000000" w:themeColor="text1"/>
          <w:lang w:val="es-ES"/>
        </w:rPr>
        <w:t xml:space="preserve"> a favor, </w:t>
      </w:r>
      <w:r>
        <w:rPr>
          <w:rFonts w:ascii="Tahoma" w:hAnsi="Tahoma" w:cs="Tahoma"/>
          <w:b/>
          <w:color w:val="000000" w:themeColor="text1"/>
          <w:lang w:val="es-ES"/>
        </w:rPr>
        <w:t>0</w:t>
      </w:r>
      <w:r w:rsidRPr="0026641A">
        <w:rPr>
          <w:rFonts w:ascii="Tahoma" w:hAnsi="Tahoma" w:cs="Tahoma"/>
          <w:b/>
          <w:color w:val="000000" w:themeColor="text1"/>
          <w:lang w:val="es-ES"/>
        </w:rPr>
        <w:t xml:space="preserve"> votos en </w:t>
      </w:r>
      <w:r>
        <w:rPr>
          <w:rFonts w:ascii="Tahoma" w:hAnsi="Tahoma" w:cs="Tahoma"/>
          <w:b/>
          <w:color w:val="000000" w:themeColor="text1"/>
          <w:lang w:val="es-ES"/>
        </w:rPr>
        <w:t>contra, 0</w:t>
      </w:r>
      <w:r w:rsidRPr="0026641A">
        <w:rPr>
          <w:rFonts w:ascii="Tahoma" w:hAnsi="Tahoma" w:cs="Tahoma"/>
          <w:b/>
          <w:color w:val="000000" w:themeColor="text1"/>
          <w:lang w:val="es-ES"/>
        </w:rPr>
        <w:t xml:space="preserve"> voto</w:t>
      </w:r>
      <w:r>
        <w:rPr>
          <w:rFonts w:ascii="Tahoma" w:hAnsi="Tahoma" w:cs="Tahoma"/>
          <w:b/>
          <w:color w:val="000000" w:themeColor="text1"/>
          <w:lang w:val="es-ES"/>
        </w:rPr>
        <w:t>s</w:t>
      </w:r>
      <w:r w:rsidRPr="0026641A">
        <w:rPr>
          <w:rFonts w:ascii="Tahoma" w:hAnsi="Tahoma" w:cs="Tahoma"/>
          <w:b/>
          <w:color w:val="000000" w:themeColor="text1"/>
          <w:lang w:val="es-ES"/>
        </w:rPr>
        <w:t xml:space="preserve"> de abstención.---------------------------------------------------------------------------------</w:t>
      </w:r>
      <w:r>
        <w:rPr>
          <w:rFonts w:ascii="Tahoma" w:hAnsi="Tahoma" w:cs="Tahoma"/>
          <w:b/>
          <w:color w:val="000000" w:themeColor="text1"/>
          <w:lang w:val="es-ES"/>
        </w:rPr>
        <w:t>----------------------------------------------------------------------------------------------</w:t>
      </w:r>
    </w:p>
    <w:p w14:paraId="348E48CB" w14:textId="77777777" w:rsidR="00B84BF3" w:rsidRPr="00B95B2D" w:rsidRDefault="00B84BF3" w:rsidP="00B84BF3">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60733BFD" w14:textId="3E088076" w:rsidR="00B84BF3" w:rsidRDefault="00B84BF3" w:rsidP="00910E60">
      <w:pPr>
        <w:jc w:val="both"/>
        <w:rPr>
          <w:rFonts w:ascii="Tahoma" w:hAnsi="Tahoma" w:cs="Tahoma"/>
          <w:snapToGrid w:val="0"/>
        </w:rPr>
      </w:pPr>
      <w:r>
        <w:rPr>
          <w:rFonts w:ascii="Tahoma" w:hAnsi="Tahoma" w:cs="Tahoma"/>
          <w:b/>
          <w:i/>
        </w:rPr>
        <w:t xml:space="preserve">ACUERDO 04/ORD38/29/09/2022.-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sidRPr="00986729">
        <w:rPr>
          <w:rFonts w:ascii="Tahoma" w:hAnsi="Tahoma" w:cs="Tahoma"/>
          <w:b/>
        </w:rPr>
        <w:t xml:space="preserve">unanimidad </w:t>
      </w:r>
      <w:r>
        <w:rPr>
          <w:rFonts w:ascii="Tahoma" w:hAnsi="Tahoma" w:cs="Tahoma"/>
        </w:rPr>
        <w:t>de votos</w:t>
      </w:r>
      <w:r w:rsidRPr="00430470">
        <w:rPr>
          <w:rFonts w:ascii="Tahoma" w:hAnsi="Tahoma" w:cs="Tahoma"/>
        </w:rPr>
        <w:t>,</w:t>
      </w:r>
      <w:r w:rsidR="00E85909">
        <w:rPr>
          <w:rFonts w:ascii="Tahoma" w:hAnsi="Tahoma" w:cs="Tahoma"/>
        </w:rPr>
        <w:t xml:space="preserve"> </w:t>
      </w:r>
      <w:r w:rsidR="00E85909" w:rsidRPr="00174F37">
        <w:rPr>
          <w:rFonts w:ascii="Tahoma" w:hAnsi="Tahoma" w:cs="Tahoma"/>
        </w:rPr>
        <w:t xml:space="preserve">dictaminar y aprobar la procedencia </w:t>
      </w:r>
      <w:r w:rsidR="00E85909" w:rsidRPr="00174F37">
        <w:rPr>
          <w:rFonts w:ascii="Tahoma" w:hAnsi="Tahoma" w:cs="Tahoma"/>
          <w:snapToGrid w:val="0"/>
        </w:rPr>
        <w:t>de la Licitación Pública Nac</w:t>
      </w:r>
      <w:r w:rsidR="00E85909">
        <w:rPr>
          <w:rFonts w:ascii="Tahoma" w:hAnsi="Tahoma" w:cs="Tahoma"/>
          <w:snapToGrid w:val="0"/>
        </w:rPr>
        <w:t>ional Presencial número IEBEM-N3</w:t>
      </w:r>
      <w:r w:rsidR="00E85909" w:rsidRPr="00174F37">
        <w:rPr>
          <w:rFonts w:ascii="Tahoma" w:hAnsi="Tahoma" w:cs="Tahoma"/>
          <w:snapToGrid w:val="0"/>
        </w:rPr>
        <w:t>-2022, referente a la adquisición de mobiliario escolar y de oficina del Instituto de la Educación Básica del Estado de Morelos, solicitado por el Instituto de la Educación Básica del Estado de Morelos</w:t>
      </w:r>
      <w:r w:rsidR="00E85909">
        <w:rPr>
          <w:rFonts w:ascii="Tahoma" w:hAnsi="Tahoma" w:cs="Tahoma"/>
          <w:snapToGrid w:val="0"/>
        </w:rPr>
        <w:t xml:space="preserve">. </w:t>
      </w:r>
      <w:r w:rsidR="00E85909" w:rsidRPr="00DD5F6D">
        <w:rPr>
          <w:rFonts w:ascii="Tahoma" w:hAnsi="Tahoma" w:cs="Tahoma"/>
          <w:snapToGrid w:val="0"/>
          <w:szCs w:val="22"/>
        </w:rPr>
        <w:t>L</w:t>
      </w:r>
      <w:r w:rsidR="00E85909" w:rsidRPr="00DD5F6D">
        <w:rPr>
          <w:rFonts w:ascii="Tahoma" w:hAnsi="Tahoma" w:cs="Tahoma"/>
          <w:szCs w:val="22"/>
        </w:rPr>
        <w:t>o anterior de conformidad con lo dispuesto por los artículos 27, 28 f</w:t>
      </w:r>
      <w:r w:rsidR="00362BF2">
        <w:rPr>
          <w:rFonts w:ascii="Tahoma" w:hAnsi="Tahoma" w:cs="Tahoma"/>
          <w:szCs w:val="22"/>
        </w:rPr>
        <w:t>r</w:t>
      </w:r>
      <w:r w:rsidR="00E85909" w:rsidRPr="00DD5F6D">
        <w:rPr>
          <w:rFonts w:ascii="Tahoma" w:hAnsi="Tahoma" w:cs="Tahoma"/>
          <w:szCs w:val="22"/>
        </w:rPr>
        <w:t xml:space="preserve">acción VII de la Ley </w:t>
      </w:r>
      <w:r w:rsidR="00E85909">
        <w:rPr>
          <w:rFonts w:ascii="Tahoma" w:hAnsi="Tahoma" w:cs="Tahoma"/>
          <w:szCs w:val="22"/>
        </w:rPr>
        <w:t>s</w:t>
      </w:r>
      <w:r w:rsidR="00E85909" w:rsidRPr="00DD5F6D">
        <w:rPr>
          <w:rFonts w:ascii="Tahoma" w:hAnsi="Tahoma" w:cs="Tahoma"/>
          <w:szCs w:val="22"/>
        </w:rPr>
        <w:t>obre Adquisiciones, Enajenaciones, Arrendamientos y Prestación de Servicios del Poder Ejecutivo del Estado Libre y Soberano de Morelo</w:t>
      </w:r>
      <w:r w:rsidR="00E85909">
        <w:rPr>
          <w:rFonts w:ascii="Tahoma" w:hAnsi="Tahoma" w:cs="Tahoma"/>
          <w:szCs w:val="22"/>
        </w:rPr>
        <w:t>s.---------------------------------------------------------------</w:t>
      </w:r>
    </w:p>
    <w:p w14:paraId="38DDEF7C" w14:textId="787D4E62" w:rsidR="00735771" w:rsidRDefault="00735771" w:rsidP="00910E60">
      <w:pPr>
        <w:jc w:val="both"/>
        <w:rPr>
          <w:rFonts w:ascii="Tahoma" w:hAnsi="Tahoma" w:cs="Tahoma"/>
          <w:snapToGrid w:val="0"/>
        </w:rPr>
      </w:pPr>
      <w:r>
        <w:rPr>
          <w:rFonts w:ascii="Tahoma" w:hAnsi="Tahoma" w:cs="Tahoma"/>
          <w:b/>
        </w:rPr>
        <w:t>PUNTO SIETE</w:t>
      </w:r>
      <w:r w:rsidRPr="00B81AC5">
        <w:rPr>
          <w:rFonts w:ascii="Tahoma" w:hAnsi="Tahoma" w:cs="Tahoma"/>
          <w:b/>
        </w:rPr>
        <w:t>.-</w:t>
      </w:r>
      <w:r w:rsidRPr="00735771">
        <w:rPr>
          <w:rFonts w:ascii="Tahoma" w:hAnsi="Tahoma" w:cs="Tahoma"/>
          <w:snapToGrid w:val="0"/>
        </w:rPr>
        <w:t xml:space="preserve"> </w:t>
      </w:r>
      <w:r w:rsidRPr="00174F37">
        <w:rPr>
          <w:rFonts w:ascii="Tahoma" w:hAnsi="Tahoma" w:cs="Tahoma"/>
          <w:snapToGrid w:val="0"/>
        </w:rPr>
        <w:t xml:space="preserve">Revisión y en su caso, </w:t>
      </w:r>
      <w:r w:rsidRPr="00174F37">
        <w:rPr>
          <w:rFonts w:ascii="Tahoma" w:hAnsi="Tahoma" w:cs="Tahoma"/>
        </w:rPr>
        <w:t xml:space="preserve">dictaminar y aprobar la procedencia </w:t>
      </w:r>
      <w:r w:rsidRPr="00174F37">
        <w:rPr>
          <w:rFonts w:ascii="Tahoma" w:hAnsi="Tahoma" w:cs="Tahoma"/>
          <w:snapToGrid w:val="0"/>
        </w:rPr>
        <w:t>de la Licitación Pública Nac</w:t>
      </w:r>
      <w:r>
        <w:rPr>
          <w:rFonts w:ascii="Tahoma" w:hAnsi="Tahoma" w:cs="Tahoma"/>
          <w:snapToGrid w:val="0"/>
        </w:rPr>
        <w:t>ional Presencial número IE</w:t>
      </w:r>
      <w:r w:rsidR="00BF4EBA">
        <w:rPr>
          <w:rFonts w:ascii="Tahoma" w:hAnsi="Tahoma" w:cs="Tahoma"/>
          <w:snapToGrid w:val="0"/>
        </w:rPr>
        <w:t xml:space="preserve">  </w:t>
      </w:r>
      <w:r>
        <w:rPr>
          <w:rFonts w:ascii="Tahoma" w:hAnsi="Tahoma" w:cs="Tahoma"/>
          <w:snapToGrid w:val="0"/>
        </w:rPr>
        <w:t>BEM-N4</w:t>
      </w:r>
      <w:r w:rsidRPr="00174F37">
        <w:rPr>
          <w:rFonts w:ascii="Tahoma" w:hAnsi="Tahoma" w:cs="Tahoma"/>
          <w:snapToGrid w:val="0"/>
        </w:rPr>
        <w:t>-2022, referente al servicio de capacitación de formación continua de apoyo en la implementación del Nuevo Plan de Estudio</w:t>
      </w:r>
      <w:r>
        <w:rPr>
          <w:rFonts w:ascii="Tahoma" w:hAnsi="Tahoma" w:cs="Tahoma"/>
          <w:snapToGrid w:val="0"/>
        </w:rPr>
        <w:t>s</w:t>
      </w:r>
      <w:r w:rsidRPr="00174F37">
        <w:rPr>
          <w:rFonts w:ascii="Tahoma" w:hAnsi="Tahoma" w:cs="Tahoma"/>
          <w:snapToGrid w:val="0"/>
        </w:rPr>
        <w:t xml:space="preserve"> 2022 para educación</w:t>
      </w:r>
      <w:r>
        <w:rPr>
          <w:rFonts w:ascii="Tahoma" w:hAnsi="Tahoma" w:cs="Tahoma"/>
          <w:snapToGrid w:val="0"/>
        </w:rPr>
        <w:t xml:space="preserve"> básica</w:t>
      </w:r>
      <w:r w:rsidRPr="00174F37">
        <w:rPr>
          <w:rFonts w:ascii="Tahoma" w:hAnsi="Tahoma" w:cs="Tahoma"/>
          <w:snapToGrid w:val="0"/>
        </w:rPr>
        <w:t>, solicitado por el Instituto de la Educación Básica del Estado de Morelos</w:t>
      </w:r>
      <w:r>
        <w:rPr>
          <w:rFonts w:ascii="Tahoma" w:hAnsi="Tahoma" w:cs="Tahoma"/>
          <w:snapToGrid w:val="0"/>
        </w:rPr>
        <w:t>.---</w:t>
      </w:r>
    </w:p>
    <w:p w14:paraId="33CB3320" w14:textId="3347F77B" w:rsidR="00735771" w:rsidRDefault="00DE1339" w:rsidP="00910E60">
      <w:pPr>
        <w:jc w:val="both"/>
        <w:rPr>
          <w:rFonts w:ascii="Tahoma" w:hAnsi="Tahoma" w:cs="Tahoma"/>
          <w:snapToGrid w:val="0"/>
        </w:rPr>
      </w:pPr>
      <w:r>
        <w:rPr>
          <w:rFonts w:ascii="Tahoma" w:hAnsi="Tahoma" w:cs="Tahoma"/>
          <w:snapToGrid w:val="0"/>
        </w:rPr>
        <w:lastRenderedPageBreak/>
        <w:t>--------------------------------------------------------------------------------------------------------------</w:t>
      </w:r>
    </w:p>
    <w:p w14:paraId="0693B3AD" w14:textId="5D921E74" w:rsidR="00DE1339" w:rsidRPr="006F68E4" w:rsidRDefault="00DE1339" w:rsidP="00C74E9B">
      <w:pPr>
        <w:jc w:val="both"/>
        <w:rPr>
          <w:rFonts w:ascii="Tahoma" w:hAnsi="Tahoma" w:cs="Tahoma"/>
          <w:snapToGrid w:val="0"/>
        </w:rPr>
      </w:pPr>
      <w:r w:rsidRPr="00693CF3">
        <w:rPr>
          <w:rFonts w:ascii="Tahoma" w:hAnsi="Tahoma" w:cs="Tahoma"/>
          <w:snapToGrid w:val="0"/>
        </w:rPr>
        <w:t>Una vez expuesto el punto</w:t>
      </w:r>
      <w:r w:rsidRPr="007E12EF">
        <w:rPr>
          <w:rFonts w:ascii="Tahoma" w:hAnsi="Tahoma" w:cs="Tahoma"/>
          <w:b/>
          <w:color w:val="000000"/>
        </w:rPr>
        <w:t xml:space="preserve"> </w:t>
      </w:r>
      <w:r w:rsidRPr="00CE1048">
        <w:rPr>
          <w:rFonts w:ascii="Tahoma" w:hAnsi="Tahoma" w:cs="Tahoma"/>
          <w:color w:val="000000"/>
        </w:rPr>
        <w:t>por</w:t>
      </w:r>
      <w:r>
        <w:rPr>
          <w:rFonts w:ascii="Tahoma" w:hAnsi="Tahoma" w:cs="Tahoma"/>
          <w:color w:val="000000"/>
        </w:rPr>
        <w:t xml:space="preserve"> </w:t>
      </w:r>
      <w:r w:rsidRPr="00B84BF3">
        <w:rPr>
          <w:rFonts w:ascii="Tahoma" w:hAnsi="Tahoma"/>
          <w:bCs/>
          <w:color w:val="000000" w:themeColor="text1"/>
        </w:rPr>
        <w:t>Laura Elena Romero Pérez</w:t>
      </w:r>
      <w:r w:rsidRPr="00E83937">
        <w:rPr>
          <w:rFonts w:ascii="Tahoma" w:hAnsi="Tahoma" w:cs="Tahoma"/>
          <w:color w:val="000000"/>
        </w:rPr>
        <w:t>,</w:t>
      </w:r>
      <w:r w:rsidR="006D4132">
        <w:rPr>
          <w:rFonts w:ascii="Tahoma" w:hAnsi="Tahoma" w:cs="Tahoma"/>
          <w:color w:val="000000"/>
        </w:rPr>
        <w:t xml:space="preserve"> </w:t>
      </w:r>
      <w:r>
        <w:rPr>
          <w:rFonts w:ascii="Tahoma" w:hAnsi="Tahoma" w:cs="Tahoma"/>
          <w:color w:val="000000"/>
        </w:rPr>
        <w:t xml:space="preserve">Directora de Administración del </w:t>
      </w:r>
      <w:r w:rsidRPr="00174F37">
        <w:rPr>
          <w:rFonts w:ascii="Tahoma" w:hAnsi="Tahoma" w:cs="Tahoma"/>
          <w:snapToGrid w:val="0"/>
        </w:rPr>
        <w:t>Instituto de la Educación Básica del Estado de More</w:t>
      </w:r>
      <w:r>
        <w:rPr>
          <w:rFonts w:ascii="Tahoma" w:hAnsi="Tahoma" w:cs="Tahoma"/>
          <w:snapToGrid w:val="0"/>
        </w:rPr>
        <w:t xml:space="preserve">los, </w:t>
      </w:r>
      <w:r>
        <w:rPr>
          <w:rFonts w:ascii="Tahoma" w:hAnsi="Tahoma" w:cs="Tahoma"/>
          <w:color w:val="000000"/>
        </w:rPr>
        <w:t xml:space="preserve">la cual manifestó contar </w:t>
      </w:r>
      <w:r w:rsidRPr="00FA3C1F">
        <w:rPr>
          <w:rFonts w:ascii="Tahoma" w:hAnsi="Tahoma" w:cs="Tahoma"/>
          <w:color w:val="000000" w:themeColor="text1"/>
        </w:rPr>
        <w:t>una suficiencia presupuestal proveniente de recurso</w:t>
      </w:r>
      <w:r w:rsidRPr="00FC0125">
        <w:rPr>
          <w:rFonts w:ascii="Tahoma" w:hAnsi="Tahoma" w:cs="Tahoma"/>
          <w:color w:val="000000" w:themeColor="text1"/>
        </w:rPr>
        <w:t xml:space="preserve"> </w:t>
      </w:r>
      <w:r>
        <w:rPr>
          <w:rFonts w:ascii="Tahoma" w:hAnsi="Tahoma" w:cs="Tahoma"/>
          <w:color w:val="000000" w:themeColor="text1"/>
        </w:rPr>
        <w:t>estatal, por la cantidad de $</w:t>
      </w:r>
      <w:r w:rsidR="006D4132">
        <w:rPr>
          <w:rFonts w:ascii="Tahoma" w:hAnsi="Tahoma" w:cs="Tahoma"/>
          <w:color w:val="000000" w:themeColor="text1"/>
        </w:rPr>
        <w:t xml:space="preserve">4,600,000.00 (Cuatro Millones Seiscientos Mil Pesos 00/100 M.N.). </w:t>
      </w:r>
      <w:r>
        <w:rPr>
          <w:rFonts w:ascii="Tahoma" w:hAnsi="Tahoma" w:cs="Tahoma"/>
          <w:color w:val="000000" w:themeColor="text1"/>
        </w:rPr>
        <w:t xml:space="preserve">Según consta en el oficio número </w:t>
      </w:r>
      <w:r w:rsidR="006D4132">
        <w:rPr>
          <w:rFonts w:ascii="Tahoma" w:hAnsi="Tahoma" w:cs="Tahoma"/>
          <w:color w:val="000000" w:themeColor="text1"/>
        </w:rPr>
        <w:t xml:space="preserve">DA/SF/466/2022 de fecha 22 de julio de 2022, </w:t>
      </w:r>
      <w:r>
        <w:rPr>
          <w:rFonts w:ascii="Tahoma" w:hAnsi="Tahoma" w:cs="Tahoma"/>
          <w:snapToGrid w:val="0"/>
        </w:rPr>
        <w:t>suscrito y firmado por la M.G.F.H. L</w:t>
      </w:r>
      <w:r w:rsidRPr="00B84BF3">
        <w:rPr>
          <w:rFonts w:ascii="Tahoma" w:hAnsi="Tahoma"/>
          <w:bCs/>
          <w:color w:val="000000" w:themeColor="text1"/>
        </w:rPr>
        <w:t>aura Elena Romero Pérez</w:t>
      </w:r>
      <w:r w:rsidRPr="00E83937">
        <w:rPr>
          <w:rFonts w:ascii="Tahoma" w:hAnsi="Tahoma" w:cs="Tahoma"/>
          <w:color w:val="000000"/>
        </w:rPr>
        <w:t>,</w:t>
      </w:r>
      <w:r>
        <w:rPr>
          <w:rFonts w:ascii="Tahoma" w:hAnsi="Tahoma" w:cs="Tahoma"/>
          <w:color w:val="000000"/>
        </w:rPr>
        <w:t xml:space="preserve">  Directora de Administración del </w:t>
      </w:r>
      <w:r w:rsidRPr="00174F37">
        <w:rPr>
          <w:rFonts w:ascii="Tahoma" w:hAnsi="Tahoma" w:cs="Tahoma"/>
          <w:snapToGrid w:val="0"/>
        </w:rPr>
        <w:t>Instituto de la Educación Básica del Estado de More</w:t>
      </w:r>
      <w:r>
        <w:rPr>
          <w:rFonts w:ascii="Tahoma" w:hAnsi="Tahoma" w:cs="Tahoma"/>
          <w:snapToGrid w:val="0"/>
        </w:rPr>
        <w:t xml:space="preserve">los. </w:t>
      </w:r>
      <w:r>
        <w:rPr>
          <w:rFonts w:ascii="Tahoma" w:hAnsi="Tahoma" w:cs="Tahoma"/>
          <w:color w:val="000000"/>
        </w:rPr>
        <w:t>Organismo</w:t>
      </w:r>
      <w:r w:rsidRPr="008441A3">
        <w:rPr>
          <w:rFonts w:ascii="Tahoma" w:hAnsi="Tahoma" w:cs="Tahoma"/>
        </w:rPr>
        <w:t xml:space="preserve"> que es responsable </w:t>
      </w:r>
      <w:r>
        <w:rPr>
          <w:rFonts w:ascii="Tahoma" w:hAnsi="Tahoma" w:cs="Tahoma"/>
        </w:rPr>
        <w:t xml:space="preserve">de </w:t>
      </w:r>
      <w:r w:rsidRPr="008441A3">
        <w:rPr>
          <w:rFonts w:ascii="Tahoma" w:hAnsi="Tahoma" w:cs="Tahoma"/>
        </w:rPr>
        <w:t>la elaboración de bases que son presentadas ante este Comité, así como el anexo técnico que es fundamental para la elaboración de las presentes base</w:t>
      </w:r>
      <w:r w:rsidR="00C74E9B">
        <w:rPr>
          <w:rFonts w:ascii="Tahoma" w:hAnsi="Tahoma" w:cs="Tahoma"/>
        </w:rPr>
        <w:t>s.-------------------------------------------------------------------------------------------</w:t>
      </w:r>
    </w:p>
    <w:p w14:paraId="6B60B4BC" w14:textId="6963484F" w:rsidR="00DE1339" w:rsidRPr="00C5385D" w:rsidRDefault="00DE1339" w:rsidP="00DE1339">
      <w:pPr>
        <w:keepNext/>
        <w:jc w:val="both"/>
        <w:outlineLvl w:val="5"/>
        <w:rPr>
          <w:rFonts w:ascii="Tahoma" w:hAnsi="Tahoma" w:cs="Tahoma"/>
          <w:b/>
          <w:snapToGrid w:val="0"/>
        </w:rPr>
      </w:pPr>
      <w:r>
        <w:rPr>
          <w:rFonts w:ascii="Tahoma" w:hAnsi="Tahoma" w:cs="Tahoma"/>
          <w:b/>
          <w:snapToGrid w:val="0"/>
        </w:rPr>
        <w:t>--------------------------</w:t>
      </w:r>
      <w:r w:rsidRPr="00C5385D">
        <w:rPr>
          <w:rFonts w:ascii="Tahoma" w:hAnsi="Tahoma" w:cs="Tahoma"/>
          <w:b/>
          <w:snapToGrid w:val="0"/>
        </w:rPr>
        <w:t xml:space="preserve">Se somete a votación el punto </w:t>
      </w:r>
      <w:r>
        <w:rPr>
          <w:rFonts w:ascii="Tahoma" w:hAnsi="Tahoma" w:cs="Tahoma"/>
          <w:b/>
          <w:snapToGrid w:val="0"/>
        </w:rPr>
        <w:t>siete --------------------------</w:t>
      </w:r>
    </w:p>
    <w:p w14:paraId="780275AC" w14:textId="77777777" w:rsidR="00DE1339" w:rsidRDefault="00DE1339" w:rsidP="00DE1339">
      <w:pPr>
        <w:jc w:val="both"/>
        <w:rPr>
          <w:rFonts w:ascii="Tahoma" w:hAnsi="Tahoma" w:cs="Tahoma"/>
          <w:lang w:val="es-ES"/>
        </w:rPr>
      </w:pPr>
      <w:r>
        <w:rPr>
          <w:rFonts w:ascii="Tahoma" w:hAnsi="Tahoma" w:cs="Tahoma"/>
          <w:lang w:val="es-ES"/>
        </w:rPr>
        <w:t>----------------------------------------------------------------------------------------------------------------</w:t>
      </w:r>
    </w:p>
    <w:p w14:paraId="11693E8C" w14:textId="0C6DE7F6" w:rsidR="00DE1339" w:rsidRPr="0026641A" w:rsidRDefault="00DE1339" w:rsidP="00DE1339">
      <w:pPr>
        <w:jc w:val="both"/>
        <w:rPr>
          <w:rFonts w:ascii="Tahoma" w:hAnsi="Tahoma" w:cs="Tahoma"/>
          <w:color w:val="000000" w:themeColor="text1"/>
          <w:lang w:val="es-ES"/>
        </w:rPr>
      </w:pPr>
      <w:r w:rsidRPr="0026641A">
        <w:rPr>
          <w:rFonts w:ascii="Tahoma" w:hAnsi="Tahoma" w:cs="Tahoma"/>
          <w:color w:val="000000" w:themeColor="text1"/>
          <w:lang w:val="es-ES"/>
        </w:rPr>
        <w:t xml:space="preserve">Voto </w:t>
      </w:r>
      <w:r w:rsidR="004924DA">
        <w:rPr>
          <w:rFonts w:ascii="Tahoma" w:hAnsi="Tahoma" w:cs="Tahoma"/>
          <w:color w:val="000000" w:themeColor="text1"/>
          <w:lang w:val="es-ES"/>
        </w:rPr>
        <w:t>en contra</w:t>
      </w:r>
      <w:r w:rsidRPr="0026641A">
        <w:rPr>
          <w:rFonts w:ascii="Tahoma" w:hAnsi="Tahoma" w:cs="Tahoma"/>
          <w:color w:val="000000" w:themeColor="text1"/>
          <w:lang w:val="es-ES"/>
        </w:rPr>
        <w:t>, Presidenta del Comité. ----------------------------------------------------------------</w:t>
      </w:r>
    </w:p>
    <w:p w14:paraId="0D914C77" w14:textId="3FCD3A7F" w:rsidR="00DE1339" w:rsidRPr="0026641A" w:rsidRDefault="00DE1339" w:rsidP="00DE1339">
      <w:pPr>
        <w:jc w:val="both"/>
        <w:rPr>
          <w:rFonts w:ascii="Tahoma" w:hAnsi="Tahoma" w:cs="Tahoma"/>
          <w:color w:val="000000" w:themeColor="text1"/>
          <w:lang w:val="es-ES"/>
        </w:rPr>
      </w:pPr>
      <w:r w:rsidRPr="0026641A">
        <w:rPr>
          <w:rFonts w:ascii="Tahoma" w:hAnsi="Tahoma" w:cs="Tahoma"/>
          <w:color w:val="000000" w:themeColor="text1"/>
          <w:lang w:val="es-ES"/>
        </w:rPr>
        <w:t xml:space="preserve">Voto </w:t>
      </w:r>
      <w:r w:rsidR="004924DA">
        <w:rPr>
          <w:rFonts w:ascii="Tahoma" w:hAnsi="Tahoma" w:cs="Tahoma"/>
          <w:color w:val="000000" w:themeColor="text1"/>
          <w:lang w:val="es-ES"/>
        </w:rPr>
        <w:t>en contra</w:t>
      </w:r>
      <w:r w:rsidRPr="0026641A">
        <w:rPr>
          <w:rFonts w:ascii="Tahoma" w:hAnsi="Tahoma" w:cs="Tahoma"/>
          <w:color w:val="000000" w:themeColor="text1"/>
          <w:lang w:val="es-ES"/>
        </w:rPr>
        <w:t>, Secretario Ejecutivo.-------------------------------------------------------------------</w:t>
      </w:r>
    </w:p>
    <w:p w14:paraId="1A2F2F46" w14:textId="55C54AEF" w:rsidR="00DE1339" w:rsidRPr="0026641A" w:rsidRDefault="00DE1339" w:rsidP="00DE1339">
      <w:pPr>
        <w:jc w:val="both"/>
        <w:rPr>
          <w:rFonts w:ascii="Tahoma" w:hAnsi="Tahoma" w:cs="Tahoma"/>
          <w:color w:val="000000" w:themeColor="text1"/>
          <w:lang w:val="es-ES"/>
        </w:rPr>
      </w:pPr>
      <w:r w:rsidRPr="0026641A">
        <w:rPr>
          <w:rFonts w:ascii="Tahoma" w:hAnsi="Tahoma" w:cs="Tahoma"/>
          <w:color w:val="000000" w:themeColor="text1"/>
          <w:lang w:val="es-ES"/>
        </w:rPr>
        <w:t>Voto</w:t>
      </w:r>
      <w:r w:rsidR="004924DA">
        <w:rPr>
          <w:rFonts w:ascii="Tahoma" w:hAnsi="Tahoma" w:cs="Tahoma"/>
          <w:color w:val="000000" w:themeColor="text1"/>
          <w:lang w:val="es-ES"/>
        </w:rPr>
        <w:t xml:space="preserve"> en contra</w:t>
      </w:r>
      <w:r>
        <w:rPr>
          <w:rFonts w:ascii="Tahoma" w:hAnsi="Tahoma" w:cs="Tahoma"/>
          <w:color w:val="000000" w:themeColor="text1"/>
          <w:lang w:val="es-ES"/>
        </w:rPr>
        <w:t xml:space="preserve">, </w:t>
      </w:r>
      <w:r w:rsidRPr="0026641A">
        <w:rPr>
          <w:rFonts w:ascii="Tahoma" w:hAnsi="Tahoma" w:cs="Tahoma"/>
          <w:color w:val="000000" w:themeColor="text1"/>
          <w:lang w:val="es-ES"/>
        </w:rPr>
        <w:t>Representante de la Secretaría de Administración.--------------------------</w:t>
      </w:r>
      <w:r w:rsidR="004924DA">
        <w:rPr>
          <w:rFonts w:ascii="Tahoma" w:hAnsi="Tahoma" w:cs="Tahoma"/>
          <w:color w:val="000000" w:themeColor="text1"/>
          <w:lang w:val="es-ES"/>
        </w:rPr>
        <w:t>------</w:t>
      </w:r>
    </w:p>
    <w:p w14:paraId="1F355331" w14:textId="0ACF70FD" w:rsidR="00DE1339" w:rsidRPr="0026641A" w:rsidRDefault="00DE1339" w:rsidP="00DE1339">
      <w:pPr>
        <w:jc w:val="both"/>
        <w:rPr>
          <w:rFonts w:ascii="Tahoma" w:hAnsi="Tahoma" w:cs="Tahoma"/>
          <w:color w:val="000000" w:themeColor="text1"/>
          <w:lang w:val="es-ES"/>
        </w:rPr>
      </w:pPr>
      <w:r w:rsidRPr="0026641A">
        <w:rPr>
          <w:rFonts w:ascii="Tahoma" w:hAnsi="Tahoma" w:cs="Tahoma"/>
          <w:color w:val="000000" w:themeColor="text1"/>
          <w:lang w:val="es-ES"/>
        </w:rPr>
        <w:t xml:space="preserve">Voto </w:t>
      </w:r>
      <w:r w:rsidR="004924DA">
        <w:rPr>
          <w:rFonts w:ascii="Tahoma" w:hAnsi="Tahoma" w:cs="Tahoma"/>
          <w:color w:val="000000" w:themeColor="text1"/>
          <w:lang w:val="es-ES"/>
        </w:rPr>
        <w:t>en contra</w:t>
      </w:r>
      <w:r w:rsidRPr="0026641A">
        <w:rPr>
          <w:rFonts w:ascii="Tahoma" w:hAnsi="Tahoma" w:cs="Tahoma"/>
          <w:color w:val="000000" w:themeColor="text1"/>
          <w:lang w:val="es-ES"/>
        </w:rPr>
        <w:t>, Representante de la Secretaría de Hacienda. -----------------------------</w:t>
      </w:r>
      <w:r>
        <w:rPr>
          <w:rFonts w:ascii="Tahoma" w:hAnsi="Tahoma" w:cs="Tahoma"/>
          <w:color w:val="000000" w:themeColor="text1"/>
          <w:lang w:val="es-ES"/>
        </w:rPr>
        <w:t>---</w:t>
      </w:r>
      <w:r w:rsidR="004924DA">
        <w:rPr>
          <w:rFonts w:ascii="Tahoma" w:hAnsi="Tahoma" w:cs="Tahoma"/>
          <w:color w:val="000000" w:themeColor="text1"/>
          <w:lang w:val="es-ES"/>
        </w:rPr>
        <w:t>------</w:t>
      </w:r>
    </w:p>
    <w:p w14:paraId="5BC55292" w14:textId="6F686452" w:rsidR="00DE1339" w:rsidRPr="00DD10DE" w:rsidRDefault="004924DA" w:rsidP="00DE1339">
      <w:pPr>
        <w:jc w:val="both"/>
        <w:rPr>
          <w:rFonts w:ascii="Tahoma" w:hAnsi="Tahoma" w:cs="Tahoma"/>
          <w:lang w:val="es-ES"/>
        </w:rPr>
      </w:pPr>
      <w:r>
        <w:rPr>
          <w:rFonts w:ascii="Tahoma" w:hAnsi="Tahoma" w:cs="Tahoma"/>
          <w:lang w:val="es-ES"/>
        </w:rPr>
        <w:t>Voto en contra</w:t>
      </w:r>
      <w:r w:rsidR="00DE1339" w:rsidRPr="00DD10DE">
        <w:rPr>
          <w:rFonts w:ascii="Tahoma" w:hAnsi="Tahoma" w:cs="Tahoma"/>
          <w:lang w:val="es-ES"/>
        </w:rPr>
        <w:t>, Representante de la Secretaria de la Contraloría.-------------</w:t>
      </w:r>
      <w:r>
        <w:rPr>
          <w:rFonts w:ascii="Tahoma" w:hAnsi="Tahoma" w:cs="Tahoma"/>
          <w:lang w:val="es-ES"/>
        </w:rPr>
        <w:t>--------------------</w:t>
      </w:r>
    </w:p>
    <w:p w14:paraId="3BFD87BA" w14:textId="6E80EAB4" w:rsidR="00DE1339" w:rsidRPr="003D1E4C" w:rsidRDefault="00DE1339" w:rsidP="00DE1339">
      <w:pPr>
        <w:jc w:val="both"/>
        <w:rPr>
          <w:rFonts w:ascii="Tahoma" w:hAnsi="Tahoma" w:cs="Tahoma"/>
          <w:snapToGrid w:val="0"/>
        </w:rPr>
      </w:pPr>
      <w:r>
        <w:rPr>
          <w:rFonts w:ascii="Tahoma" w:hAnsi="Tahoma" w:cs="Tahoma"/>
          <w:snapToGrid w:val="0"/>
        </w:rPr>
        <w:t>Voto a favor</w:t>
      </w:r>
      <w:r w:rsidRPr="00D0519D">
        <w:rPr>
          <w:rFonts w:ascii="Tahoma" w:hAnsi="Tahoma" w:cs="Tahoma"/>
          <w:snapToGrid w:val="0"/>
        </w:rPr>
        <w:t>, área solicitante.-----------------------------------------------------------------</w:t>
      </w:r>
      <w:r>
        <w:rPr>
          <w:rFonts w:ascii="Tahoma" w:hAnsi="Tahoma" w:cs="Tahoma"/>
          <w:snapToGrid w:val="0"/>
        </w:rPr>
        <w:t>-------</w:t>
      </w:r>
      <w:r w:rsidR="005302A7">
        <w:rPr>
          <w:rFonts w:ascii="Tahoma" w:hAnsi="Tahoma" w:cs="Tahoma"/>
          <w:snapToGrid w:val="0"/>
        </w:rPr>
        <w:t>----</w:t>
      </w:r>
    </w:p>
    <w:p w14:paraId="024EB662" w14:textId="52DFB928" w:rsidR="00DE1339" w:rsidRPr="00B95B2D" w:rsidRDefault="00DE1339" w:rsidP="009F6341">
      <w:pPr>
        <w:jc w:val="both"/>
        <w:rPr>
          <w:rFonts w:ascii="Tahoma" w:hAnsi="Tahoma" w:cs="Tahoma"/>
          <w:snapToGrid w:val="0"/>
        </w:rPr>
      </w:pPr>
      <w:r w:rsidRPr="0026641A">
        <w:rPr>
          <w:rFonts w:ascii="Tahoma" w:hAnsi="Tahoma" w:cs="Tahoma"/>
          <w:b/>
          <w:color w:val="000000" w:themeColor="text1"/>
          <w:lang w:val="es-ES"/>
        </w:rPr>
        <w:t xml:space="preserve">Resultado de la votación: </w:t>
      </w:r>
      <w:r w:rsidR="009F6341">
        <w:rPr>
          <w:rFonts w:ascii="Tahoma" w:hAnsi="Tahoma" w:cs="Tahoma"/>
          <w:b/>
          <w:color w:val="000000" w:themeColor="text1"/>
          <w:lang w:val="es-ES"/>
        </w:rPr>
        <w:t>1</w:t>
      </w:r>
      <w:r w:rsidRPr="0026641A">
        <w:rPr>
          <w:rFonts w:ascii="Tahoma" w:hAnsi="Tahoma" w:cs="Tahoma"/>
          <w:b/>
          <w:color w:val="000000" w:themeColor="text1"/>
          <w:lang w:val="es-ES"/>
        </w:rPr>
        <w:t xml:space="preserve"> voto a favor, </w:t>
      </w:r>
      <w:r w:rsidR="009F6341">
        <w:rPr>
          <w:rFonts w:ascii="Tahoma" w:hAnsi="Tahoma" w:cs="Tahoma"/>
          <w:b/>
          <w:color w:val="000000" w:themeColor="text1"/>
          <w:lang w:val="es-ES"/>
        </w:rPr>
        <w:t>5</w:t>
      </w:r>
      <w:r w:rsidR="004924DA">
        <w:rPr>
          <w:rFonts w:ascii="Tahoma" w:hAnsi="Tahoma" w:cs="Tahoma"/>
          <w:b/>
          <w:color w:val="000000" w:themeColor="text1"/>
          <w:lang w:val="es-ES"/>
        </w:rPr>
        <w:t xml:space="preserve"> voto</w:t>
      </w:r>
      <w:r w:rsidR="009F6341">
        <w:rPr>
          <w:rFonts w:ascii="Tahoma" w:hAnsi="Tahoma" w:cs="Tahoma"/>
          <w:b/>
          <w:color w:val="000000" w:themeColor="text1"/>
          <w:lang w:val="es-ES"/>
        </w:rPr>
        <w:t>s</w:t>
      </w:r>
      <w:r w:rsidRPr="0026641A">
        <w:rPr>
          <w:rFonts w:ascii="Tahoma" w:hAnsi="Tahoma" w:cs="Tahoma"/>
          <w:b/>
          <w:color w:val="000000" w:themeColor="text1"/>
          <w:lang w:val="es-ES"/>
        </w:rPr>
        <w:t xml:space="preserve"> en </w:t>
      </w:r>
      <w:r>
        <w:rPr>
          <w:rFonts w:ascii="Tahoma" w:hAnsi="Tahoma" w:cs="Tahoma"/>
          <w:b/>
          <w:color w:val="000000" w:themeColor="text1"/>
          <w:lang w:val="es-ES"/>
        </w:rPr>
        <w:t>contra, 0</w:t>
      </w:r>
      <w:r w:rsidRPr="0026641A">
        <w:rPr>
          <w:rFonts w:ascii="Tahoma" w:hAnsi="Tahoma" w:cs="Tahoma"/>
          <w:b/>
          <w:color w:val="000000" w:themeColor="text1"/>
          <w:lang w:val="es-ES"/>
        </w:rPr>
        <w:t xml:space="preserve"> voto</w:t>
      </w:r>
      <w:r>
        <w:rPr>
          <w:rFonts w:ascii="Tahoma" w:hAnsi="Tahoma" w:cs="Tahoma"/>
          <w:b/>
          <w:color w:val="000000" w:themeColor="text1"/>
          <w:lang w:val="es-ES"/>
        </w:rPr>
        <w:t>s</w:t>
      </w:r>
      <w:r w:rsidRPr="0026641A">
        <w:rPr>
          <w:rFonts w:ascii="Tahoma" w:hAnsi="Tahoma" w:cs="Tahoma"/>
          <w:b/>
          <w:color w:val="000000" w:themeColor="text1"/>
          <w:lang w:val="es-ES"/>
        </w:rPr>
        <w:t xml:space="preserve"> de abstención.---------------------------------------------------------------------------------</w:t>
      </w:r>
      <w:r w:rsidR="00677EF8">
        <w:rPr>
          <w:rFonts w:ascii="Tahoma" w:hAnsi="Tahoma" w:cs="Tahoma"/>
          <w:b/>
          <w:color w:val="000000" w:themeColor="text1"/>
          <w:lang w:val="es-ES"/>
        </w:rPr>
        <w:t>--------------</w:t>
      </w: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31D1B027" w14:textId="6895449D" w:rsidR="00F20610" w:rsidRPr="003F481D" w:rsidRDefault="00DE1339" w:rsidP="00910E60">
      <w:pPr>
        <w:jc w:val="both"/>
        <w:rPr>
          <w:rFonts w:ascii="Tahoma" w:hAnsi="Tahoma" w:cs="Tahoma"/>
          <w:color w:val="000000" w:themeColor="text1"/>
        </w:rPr>
      </w:pPr>
      <w:r>
        <w:rPr>
          <w:rFonts w:ascii="Tahoma" w:hAnsi="Tahoma" w:cs="Tahoma"/>
          <w:b/>
          <w:i/>
        </w:rPr>
        <w:t xml:space="preserve">ACUERDO 05/ORD38/29/09/2022.- </w:t>
      </w:r>
      <w:r w:rsidRPr="0091632B">
        <w:rPr>
          <w:rFonts w:ascii="Tahoma" w:hAnsi="Tahoma" w:cs="Tahoma"/>
        </w:rPr>
        <w:t xml:space="preserve">Los integrantes del Comité para el Control de Adquisiciones, Enajenaciones, Arrendamientos y Servicios del Poder Ejecutivo </w:t>
      </w:r>
      <w:r>
        <w:rPr>
          <w:rFonts w:ascii="Tahoma" w:hAnsi="Tahoma" w:cs="Tahoma"/>
        </w:rPr>
        <w:t xml:space="preserve">del Estado de Morelos, acordaron por </w:t>
      </w:r>
      <w:r w:rsidR="004924DA">
        <w:rPr>
          <w:rFonts w:ascii="Tahoma" w:hAnsi="Tahoma" w:cs="Tahoma"/>
          <w:b/>
        </w:rPr>
        <w:t xml:space="preserve">mayoría </w:t>
      </w:r>
      <w:r w:rsidRPr="00986729">
        <w:rPr>
          <w:rFonts w:ascii="Tahoma" w:hAnsi="Tahoma" w:cs="Tahoma"/>
          <w:b/>
        </w:rPr>
        <w:t xml:space="preserve"> </w:t>
      </w:r>
      <w:r>
        <w:rPr>
          <w:rFonts w:ascii="Tahoma" w:hAnsi="Tahoma" w:cs="Tahoma"/>
        </w:rPr>
        <w:t>de votos</w:t>
      </w:r>
      <w:r w:rsidR="003F481D">
        <w:rPr>
          <w:rFonts w:ascii="Tahoma" w:hAnsi="Tahoma" w:cs="Tahoma"/>
        </w:rPr>
        <w:t>,</w:t>
      </w:r>
      <w:r w:rsidR="004924DA">
        <w:rPr>
          <w:rFonts w:ascii="Tahoma" w:hAnsi="Tahoma" w:cs="Tahoma"/>
        </w:rPr>
        <w:t xml:space="preserve"> </w:t>
      </w:r>
      <w:r w:rsidR="004924DA" w:rsidRPr="004924DA">
        <w:rPr>
          <w:rFonts w:ascii="Tahoma" w:hAnsi="Tahoma" w:cs="Tahoma"/>
          <w:b/>
        </w:rPr>
        <w:t xml:space="preserve">NO </w:t>
      </w:r>
      <w:r w:rsidR="003F481D">
        <w:rPr>
          <w:rFonts w:ascii="Tahoma" w:hAnsi="Tahoma" w:cs="Tahoma"/>
        </w:rPr>
        <w:t xml:space="preserve"> </w:t>
      </w:r>
      <w:r w:rsidR="003F481D" w:rsidRPr="00174F37">
        <w:rPr>
          <w:rFonts w:ascii="Tahoma" w:hAnsi="Tahoma" w:cs="Tahoma"/>
        </w:rPr>
        <w:t xml:space="preserve">aprobar la procedencia </w:t>
      </w:r>
      <w:r w:rsidR="003F481D" w:rsidRPr="00174F37">
        <w:rPr>
          <w:rFonts w:ascii="Tahoma" w:hAnsi="Tahoma" w:cs="Tahoma"/>
          <w:snapToGrid w:val="0"/>
        </w:rPr>
        <w:t>de la Licitación Pública Nac</w:t>
      </w:r>
      <w:r w:rsidR="003F481D">
        <w:rPr>
          <w:rFonts w:ascii="Tahoma" w:hAnsi="Tahoma" w:cs="Tahoma"/>
          <w:snapToGrid w:val="0"/>
        </w:rPr>
        <w:t>ional Presencial número IEBEM-N4</w:t>
      </w:r>
      <w:r w:rsidR="003F481D" w:rsidRPr="00174F37">
        <w:rPr>
          <w:rFonts w:ascii="Tahoma" w:hAnsi="Tahoma" w:cs="Tahoma"/>
          <w:snapToGrid w:val="0"/>
        </w:rPr>
        <w:t>-2022, referente al servicio de capacitación de formación continua de apoyo en la implementación del Nuevo Plan de Estudio</w:t>
      </w:r>
      <w:r w:rsidR="003F481D">
        <w:rPr>
          <w:rFonts w:ascii="Tahoma" w:hAnsi="Tahoma" w:cs="Tahoma"/>
          <w:snapToGrid w:val="0"/>
        </w:rPr>
        <w:t>s</w:t>
      </w:r>
      <w:r w:rsidR="003F481D" w:rsidRPr="00174F37">
        <w:rPr>
          <w:rFonts w:ascii="Tahoma" w:hAnsi="Tahoma" w:cs="Tahoma"/>
          <w:snapToGrid w:val="0"/>
        </w:rPr>
        <w:t xml:space="preserve"> 2022 para educación</w:t>
      </w:r>
      <w:r w:rsidR="003F481D">
        <w:rPr>
          <w:rFonts w:ascii="Tahoma" w:hAnsi="Tahoma" w:cs="Tahoma"/>
          <w:snapToGrid w:val="0"/>
        </w:rPr>
        <w:t xml:space="preserve"> básica</w:t>
      </w:r>
      <w:r w:rsidR="003F481D" w:rsidRPr="00174F37">
        <w:rPr>
          <w:rFonts w:ascii="Tahoma" w:hAnsi="Tahoma" w:cs="Tahoma"/>
          <w:snapToGrid w:val="0"/>
        </w:rPr>
        <w:t>, solicitado por el Instituto de la Educación Básica del Estado de Morelos</w:t>
      </w:r>
      <w:r w:rsidR="003F481D">
        <w:rPr>
          <w:rFonts w:ascii="Tahoma" w:hAnsi="Tahoma" w:cs="Tahoma"/>
          <w:snapToGrid w:val="0"/>
        </w:rPr>
        <w:t xml:space="preserve">. </w:t>
      </w:r>
      <w:r w:rsidR="003F481D" w:rsidRPr="00DD5F6D">
        <w:rPr>
          <w:rFonts w:ascii="Tahoma" w:hAnsi="Tahoma" w:cs="Tahoma"/>
          <w:snapToGrid w:val="0"/>
          <w:szCs w:val="22"/>
        </w:rPr>
        <w:t>L</w:t>
      </w:r>
      <w:r w:rsidR="003F481D" w:rsidRPr="00DD5F6D">
        <w:rPr>
          <w:rFonts w:ascii="Tahoma" w:hAnsi="Tahoma" w:cs="Tahoma"/>
          <w:szCs w:val="22"/>
        </w:rPr>
        <w:t>o anterior de conformidad con l</w:t>
      </w:r>
      <w:bookmarkStart w:id="0" w:name="_GoBack"/>
      <w:bookmarkEnd w:id="0"/>
      <w:r w:rsidR="003F481D" w:rsidRPr="00DD5F6D">
        <w:rPr>
          <w:rFonts w:ascii="Tahoma" w:hAnsi="Tahoma" w:cs="Tahoma"/>
          <w:szCs w:val="22"/>
        </w:rPr>
        <w:t>o dispuesto por los artículos 27, 28 f</w:t>
      </w:r>
      <w:r w:rsidR="00362BF2">
        <w:rPr>
          <w:rFonts w:ascii="Tahoma" w:hAnsi="Tahoma" w:cs="Tahoma"/>
          <w:szCs w:val="22"/>
        </w:rPr>
        <w:t>r</w:t>
      </w:r>
      <w:r w:rsidR="003F481D" w:rsidRPr="00DD5F6D">
        <w:rPr>
          <w:rFonts w:ascii="Tahoma" w:hAnsi="Tahoma" w:cs="Tahoma"/>
          <w:szCs w:val="22"/>
        </w:rPr>
        <w:t xml:space="preserve">acción VII de la Ley </w:t>
      </w:r>
      <w:r w:rsidR="003F481D">
        <w:rPr>
          <w:rFonts w:ascii="Tahoma" w:hAnsi="Tahoma" w:cs="Tahoma"/>
          <w:szCs w:val="22"/>
        </w:rPr>
        <w:t>s</w:t>
      </w:r>
      <w:r w:rsidR="003F481D" w:rsidRPr="00DD5F6D">
        <w:rPr>
          <w:rFonts w:ascii="Tahoma" w:hAnsi="Tahoma" w:cs="Tahoma"/>
          <w:szCs w:val="22"/>
        </w:rPr>
        <w:t>obre Adquisiciones, Enajenaciones, Arrendamientos y Prestación de Servicios del Poder Ejecutivo del Estado Libre y Soberano de Morelo</w:t>
      </w:r>
      <w:r w:rsidR="003F481D">
        <w:rPr>
          <w:rFonts w:ascii="Tahoma" w:hAnsi="Tahoma" w:cs="Tahoma"/>
          <w:szCs w:val="22"/>
        </w:rPr>
        <w:t>s.---------------------------</w:t>
      </w:r>
      <w:r w:rsidR="005302A7">
        <w:rPr>
          <w:rFonts w:ascii="Tahoma" w:hAnsi="Tahoma" w:cs="Tahoma"/>
          <w:szCs w:val="22"/>
        </w:rPr>
        <w:t>------------------------------------</w:t>
      </w:r>
    </w:p>
    <w:p w14:paraId="39CC7A8F" w14:textId="6BCF19BB" w:rsidR="00750F6F" w:rsidRDefault="00735771" w:rsidP="002C7859">
      <w:pPr>
        <w:jc w:val="both"/>
        <w:rPr>
          <w:rFonts w:ascii="Tahoma" w:hAnsi="Tahoma" w:cs="Tahoma"/>
        </w:rPr>
      </w:pPr>
      <w:r>
        <w:rPr>
          <w:rFonts w:ascii="Tahoma" w:hAnsi="Tahoma" w:cs="Tahoma"/>
          <w:b/>
        </w:rPr>
        <w:t>PUNTO OCHO</w:t>
      </w:r>
      <w:r w:rsidR="00B81AC5" w:rsidRPr="00B81AC5">
        <w:rPr>
          <w:rFonts w:ascii="Tahoma" w:hAnsi="Tahoma" w:cs="Tahoma"/>
          <w:b/>
        </w:rPr>
        <w:t xml:space="preserve">.- </w:t>
      </w:r>
      <w:r w:rsidR="000479E5">
        <w:rPr>
          <w:rFonts w:ascii="Tahoma" w:hAnsi="Tahoma" w:cs="Tahoma"/>
        </w:rPr>
        <w:t>Asuntos Generales</w:t>
      </w:r>
      <w:r w:rsidR="00F54650">
        <w:rPr>
          <w:rFonts w:ascii="Tahoma" w:hAnsi="Tahoma" w:cs="Tahoma"/>
        </w:rPr>
        <w:t>.</w:t>
      </w:r>
      <w:r w:rsidR="00DC5661">
        <w:rPr>
          <w:rFonts w:ascii="Tahoma" w:hAnsi="Tahoma" w:cs="Tahoma"/>
        </w:rPr>
        <w:t xml:space="preserve"> </w:t>
      </w:r>
      <w:r w:rsidR="00AC0BDB" w:rsidRPr="002803AB">
        <w:rPr>
          <w:rFonts w:ascii="Tahoma" w:hAnsi="Tahoma" w:cs="Tahoma"/>
        </w:rPr>
        <w:t>(Asuntos en trámite).</w:t>
      </w:r>
      <w:r w:rsidR="00221972">
        <w:rPr>
          <w:rFonts w:ascii="Tahoma" w:hAnsi="Tahoma" w:cs="Tahoma"/>
        </w:rPr>
        <w:t xml:space="preserve"> </w:t>
      </w:r>
      <w:r w:rsidR="0043789E">
        <w:rPr>
          <w:rFonts w:ascii="Tahoma" w:hAnsi="Tahoma" w:cs="Tahoma"/>
        </w:rPr>
        <w:t>---------</w:t>
      </w:r>
      <w:r w:rsidR="00D63854">
        <w:rPr>
          <w:rFonts w:ascii="Tahoma" w:hAnsi="Tahoma" w:cs="Tahoma"/>
        </w:rPr>
        <w:t>-----------------------------</w:t>
      </w:r>
      <w:r w:rsidR="00677EF8">
        <w:rPr>
          <w:rFonts w:ascii="Tahoma" w:hAnsi="Tahoma" w:cs="Tahoma"/>
        </w:rPr>
        <w:t>-</w:t>
      </w:r>
    </w:p>
    <w:p w14:paraId="2FA39993" w14:textId="031B11D9" w:rsidR="00843D47" w:rsidRPr="00627F30" w:rsidRDefault="005204B8" w:rsidP="00627F30">
      <w:pPr>
        <w:jc w:val="both"/>
        <w:rPr>
          <w:rFonts w:ascii="Tahoma" w:hAnsi="Tahoma"/>
        </w:rPr>
      </w:pPr>
      <w:r>
        <w:rPr>
          <w:rFonts w:ascii="Tahoma" w:hAnsi="Tahoma" w:cs="Tahoma"/>
          <w:b/>
          <w:snapToGrid w:val="0"/>
          <w:lang w:val="es-ES"/>
        </w:rPr>
        <w:t xml:space="preserve">PUNTO </w:t>
      </w:r>
      <w:r w:rsidR="00735771">
        <w:rPr>
          <w:rFonts w:ascii="Tahoma" w:hAnsi="Tahoma" w:cs="Tahoma"/>
          <w:b/>
          <w:snapToGrid w:val="0"/>
          <w:lang w:val="es-ES"/>
        </w:rPr>
        <w:t>NUEVE</w:t>
      </w:r>
      <w:r w:rsidR="002E6705">
        <w:rPr>
          <w:rFonts w:ascii="Tahoma" w:hAnsi="Tahoma" w:cs="Tahoma"/>
          <w:b/>
          <w:snapToGrid w:val="0"/>
          <w:lang w:val="es-ES"/>
        </w:rPr>
        <w:t>.</w:t>
      </w:r>
      <w:r w:rsidR="00A34EE4">
        <w:rPr>
          <w:rFonts w:ascii="Tahoma" w:hAnsi="Tahoma" w:cs="Tahoma"/>
          <w:b/>
          <w:snapToGrid w:val="0"/>
          <w:lang w:val="es-ES"/>
        </w:rPr>
        <w:t>-</w:t>
      </w:r>
      <w:r w:rsidR="00B12378">
        <w:rPr>
          <w:rFonts w:ascii="Tahoma" w:hAnsi="Tahoma" w:cs="Tahoma"/>
          <w:b/>
          <w:snapToGrid w:val="0"/>
          <w:lang w:val="es-ES"/>
        </w:rPr>
        <w:t xml:space="preserve"> </w:t>
      </w:r>
      <w:r w:rsidR="0038090D">
        <w:rPr>
          <w:rFonts w:ascii="Tahoma" w:hAnsi="Tahoma" w:cs="Tahoma"/>
          <w:snapToGrid w:val="0"/>
        </w:rPr>
        <w:t>Clausura de la s</w:t>
      </w:r>
      <w:r w:rsidR="0038090D" w:rsidRPr="00FF469E">
        <w:rPr>
          <w:rFonts w:ascii="Tahoma" w:hAnsi="Tahoma" w:cs="Tahoma"/>
          <w:snapToGrid w:val="0"/>
        </w:rPr>
        <w:t>esión.</w:t>
      </w:r>
      <w:r w:rsidR="008666FC">
        <w:rPr>
          <w:rFonts w:ascii="Tahoma" w:hAnsi="Tahoma" w:cs="Tahoma"/>
        </w:rPr>
        <w:t xml:space="preserve"> Siendo las</w:t>
      </w:r>
      <w:r w:rsidR="002E6705">
        <w:rPr>
          <w:rFonts w:ascii="Tahoma" w:hAnsi="Tahoma" w:cs="Tahoma"/>
        </w:rPr>
        <w:t xml:space="preserve"> </w:t>
      </w:r>
      <w:r w:rsidR="004924DA">
        <w:rPr>
          <w:rFonts w:ascii="Tahoma" w:hAnsi="Tahoma" w:cs="Tahoma"/>
        </w:rPr>
        <w:t>trece</w:t>
      </w:r>
      <w:r w:rsidR="00286130">
        <w:rPr>
          <w:rFonts w:ascii="Tahoma" w:hAnsi="Tahoma" w:cs="Tahoma"/>
        </w:rPr>
        <w:t xml:space="preserve"> </w:t>
      </w:r>
      <w:r w:rsidR="00DD2B0A">
        <w:rPr>
          <w:rFonts w:ascii="Tahoma" w:hAnsi="Tahoma" w:cs="Tahoma"/>
        </w:rPr>
        <w:t>horas</w:t>
      </w:r>
      <w:r w:rsidR="0059211C">
        <w:rPr>
          <w:rFonts w:ascii="Tahoma" w:hAnsi="Tahoma" w:cs="Tahoma"/>
        </w:rPr>
        <w:t xml:space="preserve"> con </w:t>
      </w:r>
      <w:r w:rsidR="004924DA">
        <w:rPr>
          <w:rFonts w:ascii="Tahoma" w:hAnsi="Tahoma" w:cs="Tahoma"/>
        </w:rPr>
        <w:t xml:space="preserve">cincuenta y ocho </w:t>
      </w:r>
      <w:r w:rsidR="00DC5661">
        <w:rPr>
          <w:rFonts w:ascii="Tahoma" w:hAnsi="Tahoma" w:cs="Tahoma"/>
        </w:rPr>
        <w:t>minutos</w:t>
      </w:r>
      <w:r w:rsidR="000A3B5D">
        <w:rPr>
          <w:rFonts w:ascii="Tahoma" w:hAnsi="Tahoma" w:cs="Tahoma"/>
        </w:rPr>
        <w:t xml:space="preserve"> </w:t>
      </w:r>
      <w:r w:rsidR="00735771">
        <w:rPr>
          <w:rFonts w:ascii="Tahoma" w:hAnsi="Tahoma" w:cs="Tahoma"/>
        </w:rPr>
        <w:t>del día jueves veintinueve</w:t>
      </w:r>
      <w:r w:rsidR="002E6705">
        <w:rPr>
          <w:rFonts w:ascii="Tahoma" w:hAnsi="Tahoma" w:cs="Tahoma"/>
        </w:rPr>
        <w:t xml:space="preserve"> </w:t>
      </w:r>
      <w:r w:rsidR="00D04DDA">
        <w:rPr>
          <w:rFonts w:ascii="Tahoma" w:hAnsi="Tahoma" w:cs="Tahoma"/>
        </w:rPr>
        <w:t>de septiembre</w:t>
      </w:r>
      <w:r w:rsidR="00642ECB">
        <w:rPr>
          <w:rFonts w:ascii="Tahoma" w:hAnsi="Tahoma" w:cs="Tahoma"/>
        </w:rPr>
        <w:t xml:space="preserve"> </w:t>
      </w:r>
      <w:r w:rsidR="0038090D" w:rsidRPr="00FF469E">
        <w:rPr>
          <w:rFonts w:ascii="Tahoma" w:hAnsi="Tahoma" w:cs="Tahoma"/>
        </w:rPr>
        <w:t>del añ</w:t>
      </w:r>
      <w:r w:rsidR="0038090D">
        <w:rPr>
          <w:rFonts w:ascii="Tahoma" w:hAnsi="Tahoma" w:cs="Tahoma"/>
        </w:rPr>
        <w:t>o dos mil v</w:t>
      </w:r>
      <w:r w:rsidR="00E34C10">
        <w:rPr>
          <w:rFonts w:ascii="Tahoma" w:hAnsi="Tahoma" w:cs="Tahoma"/>
        </w:rPr>
        <w:t>eintidós</w:t>
      </w:r>
      <w:r w:rsidR="008A06DB">
        <w:rPr>
          <w:rFonts w:ascii="Tahoma" w:hAnsi="Tahoma" w:cs="Tahoma"/>
        </w:rPr>
        <w:t>, se clausura l</w:t>
      </w:r>
      <w:r w:rsidR="00DC0225">
        <w:rPr>
          <w:rFonts w:ascii="Tahoma" w:hAnsi="Tahoma" w:cs="Tahoma"/>
        </w:rPr>
        <w:t xml:space="preserve">a </w:t>
      </w:r>
      <w:r w:rsidR="00C97CD2">
        <w:rPr>
          <w:rFonts w:ascii="Tahoma" w:hAnsi="Tahoma" w:cs="Tahoma"/>
          <w:b/>
        </w:rPr>
        <w:br/>
      </w:r>
      <w:r w:rsidR="00735771">
        <w:rPr>
          <w:rFonts w:ascii="Tahoma" w:hAnsi="Tahoma" w:cs="Tahoma"/>
          <w:b/>
        </w:rPr>
        <w:t xml:space="preserve">Trigésima Octava </w:t>
      </w:r>
      <w:r w:rsidR="0038090D" w:rsidRPr="00DD3AC6">
        <w:rPr>
          <w:rFonts w:ascii="Tahoma" w:hAnsi="Tahoma" w:cs="Tahoma"/>
          <w:b/>
        </w:rPr>
        <w:t xml:space="preserve">Sesión Ordinaria </w:t>
      </w:r>
      <w:r w:rsidR="0038090D" w:rsidRPr="00FF469E">
        <w:rPr>
          <w:rFonts w:ascii="Tahoma" w:hAnsi="Tahoma" w:cs="Tahoma"/>
        </w:rPr>
        <w:t>del año</w:t>
      </w:r>
      <w:r w:rsidR="00E34C10">
        <w:rPr>
          <w:rFonts w:ascii="Tahoma" w:hAnsi="Tahoma" w:cs="Tahoma"/>
        </w:rPr>
        <w:t xml:space="preserve"> 2022</w:t>
      </w:r>
      <w:r w:rsidR="0038090D">
        <w:rPr>
          <w:rFonts w:ascii="Tahoma" w:hAnsi="Tahoma" w:cs="Tahoma"/>
        </w:rPr>
        <w:t>.</w:t>
      </w:r>
      <w:r w:rsidR="0038090D">
        <w:rPr>
          <w:rFonts w:ascii="Tahoma" w:hAnsi="Tahoma" w:cs="Tahoma"/>
          <w:snapToGrid w:val="0"/>
        </w:rPr>
        <w:t xml:space="preserve"> Se levanta la presente acta, firmando al margen y al calce, para debida constancia legal de todos los que en ella intervinieron. </w:t>
      </w:r>
      <w:r w:rsidR="0038090D">
        <w:rPr>
          <w:rFonts w:ascii="Tahoma" w:hAnsi="Tahoma"/>
        </w:rPr>
        <w:t>De conformidad por lo dispuesto en el artículo 17 inciso H) del Reglamento de la Ley sobre Adquisiciones, Enajenaciones, Arrendamientos y Prestación de S</w:t>
      </w:r>
      <w:r w:rsidR="0038090D" w:rsidRPr="007600F7">
        <w:rPr>
          <w:rFonts w:ascii="Tahoma" w:hAnsi="Tahoma"/>
        </w:rPr>
        <w:t xml:space="preserve">ervicios </w:t>
      </w:r>
      <w:r w:rsidR="0038090D">
        <w:rPr>
          <w:rFonts w:ascii="Tahoma" w:hAnsi="Tahoma"/>
        </w:rPr>
        <w:t>del Poder Ejecutivo del Estado Libre y S</w:t>
      </w:r>
      <w:r w:rsidR="0038090D" w:rsidRPr="007600F7">
        <w:rPr>
          <w:rFonts w:ascii="Tahoma" w:hAnsi="Tahoma"/>
        </w:rPr>
        <w:t xml:space="preserve">oberano de Morelos, </w:t>
      </w:r>
      <w:r w:rsidR="0038090D">
        <w:rPr>
          <w:rFonts w:ascii="Tahoma" w:hAnsi="Tahoma"/>
        </w:rPr>
        <w:t xml:space="preserve">se agregan al </w:t>
      </w:r>
      <w:r w:rsidR="0038090D" w:rsidRPr="0063568C">
        <w:rPr>
          <w:rFonts w:ascii="Tahoma" w:hAnsi="Tahoma"/>
        </w:rPr>
        <w:t>apéndice del acta</w:t>
      </w:r>
      <w:r w:rsidR="0038090D" w:rsidRPr="007600F7">
        <w:rPr>
          <w:rFonts w:ascii="Tahoma" w:hAnsi="Tahoma"/>
        </w:rPr>
        <w:t xml:space="preserve"> y forman</w:t>
      </w:r>
      <w:r w:rsidR="0038090D">
        <w:rPr>
          <w:rFonts w:ascii="Tahoma" w:hAnsi="Tahoma"/>
        </w:rPr>
        <w:t xml:space="preserve"> parte de la presente minuta lo siguiente</w:t>
      </w:r>
      <w:r w:rsidR="0038090D" w:rsidRPr="007600F7">
        <w:rPr>
          <w:rFonts w:ascii="Tahoma" w:hAnsi="Tahoma"/>
        </w:rPr>
        <w:t>:</w:t>
      </w:r>
      <w:r w:rsidR="0038090D">
        <w:rPr>
          <w:rFonts w:ascii="Tahoma" w:hAnsi="Tahoma"/>
        </w:rPr>
        <w:t xml:space="preserve"> --------------------------------</w:t>
      </w:r>
      <w:r w:rsidR="00E94033">
        <w:rPr>
          <w:rFonts w:ascii="Tahoma" w:hAnsi="Tahoma"/>
        </w:rPr>
        <w:t>--------------------</w:t>
      </w:r>
      <w:r w:rsidR="005E21A5">
        <w:rPr>
          <w:rFonts w:ascii="Tahoma" w:hAnsi="Tahoma"/>
        </w:rPr>
        <w:t>------------------</w:t>
      </w:r>
      <w:r w:rsidR="00677EF8">
        <w:rPr>
          <w:rFonts w:ascii="Tahoma" w:hAnsi="Tahoma"/>
        </w:rPr>
        <w:t>--</w:t>
      </w:r>
    </w:p>
    <w:p w14:paraId="692A42FC" w14:textId="52A2EA65" w:rsidR="009162E5" w:rsidRPr="009162E5" w:rsidRDefault="002E5EED" w:rsidP="009162E5">
      <w:pPr>
        <w:tabs>
          <w:tab w:val="left" w:pos="993"/>
          <w:tab w:val="left" w:pos="2520"/>
        </w:tabs>
        <w:jc w:val="both"/>
        <w:rPr>
          <w:rFonts w:ascii="Tahoma" w:hAnsi="Tahoma" w:cs="Tahoma"/>
          <w:snapToGrid w:val="0"/>
        </w:rPr>
      </w:pPr>
      <w:r w:rsidRPr="00417DE9">
        <w:rPr>
          <w:rFonts w:ascii="Tahoma" w:hAnsi="Tahoma" w:cs="Tahoma"/>
          <w:b/>
          <w:snapToGrid w:val="0"/>
        </w:rPr>
        <w:t>Integración</w:t>
      </w:r>
      <w:r w:rsidRPr="0034458E">
        <w:rPr>
          <w:rFonts w:ascii="Tahoma" w:hAnsi="Tahoma" w:cs="Tahoma"/>
          <w:b/>
          <w:snapToGrid w:val="0"/>
        </w:rPr>
        <w:t xml:space="preserve">: </w:t>
      </w:r>
      <w:r w:rsidR="009162E5" w:rsidRPr="005D45EF">
        <w:rPr>
          <w:rFonts w:ascii="Tahoma" w:hAnsi="Tahoma" w:cs="Tahoma"/>
          <w:snapToGrid w:val="0"/>
          <w:sz w:val="22"/>
          <w:szCs w:val="22"/>
        </w:rPr>
        <w:t>1</w:t>
      </w:r>
      <w:r w:rsidR="009162E5" w:rsidRPr="009162E5">
        <w:rPr>
          <w:rFonts w:ascii="Tahoma" w:hAnsi="Tahoma" w:cs="Tahoma"/>
          <w:snapToGrid w:val="0"/>
        </w:rPr>
        <w:t>.- Actas de las sesiones anteriores, correspondiente a la Trigésima Primera, Trigésima Segunda, Trigésima Cuarta y Trigésima Quinta Sesiones Ordinarias del Comité para el Control de Adquisiciones, Enajenaciones, Arrendamientos y Servicios del Poder Ejecutivo del Estado de Morelos del año 2022.</w:t>
      </w:r>
      <w:r w:rsidR="009162E5">
        <w:rPr>
          <w:rFonts w:ascii="Tahoma" w:hAnsi="Tahoma" w:cs="Tahoma"/>
          <w:snapToGrid w:val="0"/>
        </w:rPr>
        <w:t>-------------------------------------------------------------------</w:t>
      </w:r>
    </w:p>
    <w:p w14:paraId="6D2F9EC5" w14:textId="79BA4E1D" w:rsidR="009162E5" w:rsidRPr="009162E5" w:rsidRDefault="009162E5" w:rsidP="009162E5">
      <w:pPr>
        <w:tabs>
          <w:tab w:val="left" w:pos="993"/>
          <w:tab w:val="left" w:pos="2520"/>
        </w:tabs>
        <w:jc w:val="both"/>
        <w:rPr>
          <w:rFonts w:ascii="Tahoma" w:hAnsi="Tahoma" w:cs="Tahoma"/>
          <w:b/>
          <w:snapToGrid w:val="0"/>
        </w:rPr>
      </w:pPr>
      <w:r w:rsidRPr="009162E5">
        <w:rPr>
          <w:rFonts w:ascii="Tahoma" w:hAnsi="Tahoma" w:cs="Tahoma"/>
          <w:b/>
          <w:snapToGrid w:val="0"/>
        </w:rPr>
        <w:t>Integr</w:t>
      </w:r>
      <w:r>
        <w:rPr>
          <w:rFonts w:ascii="Tahoma" w:hAnsi="Tahoma" w:cs="Tahoma"/>
          <w:b/>
          <w:snapToGrid w:val="0"/>
        </w:rPr>
        <w:t xml:space="preserve">ación: UPEMOR (Archivo Digital) </w:t>
      </w:r>
      <w:r w:rsidRPr="009162E5">
        <w:rPr>
          <w:rFonts w:ascii="Tahoma" w:hAnsi="Tahoma" w:cs="Tahoma"/>
          <w:snapToGrid w:val="0"/>
        </w:rPr>
        <w:t xml:space="preserve">1.- Oficio número UPEMOR/REC/420/2022 de fecha 20 de septiembre de 2022. 2.- Acta de la Segunda Sesión Extraordinaria del Subcomité </w:t>
      </w:r>
      <w:r w:rsidRPr="009162E5">
        <w:rPr>
          <w:rFonts w:ascii="Tahoma" w:hAnsi="Tahoma" w:cs="Tahoma"/>
          <w:snapToGrid w:val="0"/>
        </w:rPr>
        <w:lastRenderedPageBreak/>
        <w:t xml:space="preserve">de Adquisiciones de la Universidad Politécnica del Estado de Morelos. 3.- Oficio número SA/DGP/2337/2021 de fecha 20 de diciembre de 2021. 4.- Copias certificadas del oficio número SA/DGP/2288/2020 de fecha 22 de noviembre de 2021. 5.- Constancia de baja de los vehículos número 509752 y 98454ª. 6.- Costo beneficio. 7.-Dictamen de bienes. 8.- Proyecto de bases. 9.- Modelo de contrato. 10.- Descripción y precio base de los vehículos. 11.- Inventario de bienes y baja de los vehículos. 12.- Ficha técnica de los vehículos. 13.- Ficha técnica del procedimiento. </w:t>
      </w:r>
      <w:r>
        <w:rPr>
          <w:rFonts w:ascii="Tahoma" w:hAnsi="Tahoma" w:cs="Tahoma"/>
          <w:snapToGrid w:val="0"/>
        </w:rPr>
        <w:t>-----------------------------------------------------------------------</w:t>
      </w:r>
    </w:p>
    <w:p w14:paraId="1212FD08" w14:textId="168A444B" w:rsidR="009162E5" w:rsidRPr="009162E5" w:rsidRDefault="009162E5" w:rsidP="009162E5">
      <w:pPr>
        <w:tabs>
          <w:tab w:val="left" w:pos="993"/>
          <w:tab w:val="left" w:pos="2520"/>
        </w:tabs>
        <w:jc w:val="both"/>
        <w:rPr>
          <w:rFonts w:ascii="Tahoma" w:hAnsi="Tahoma" w:cs="Tahoma"/>
          <w:b/>
          <w:snapToGrid w:val="0"/>
        </w:rPr>
      </w:pPr>
      <w:r w:rsidRPr="009162E5">
        <w:rPr>
          <w:rFonts w:ascii="Tahoma" w:hAnsi="Tahoma" w:cs="Tahoma"/>
          <w:b/>
          <w:snapToGrid w:val="0"/>
        </w:rPr>
        <w:t xml:space="preserve"> Integ</w:t>
      </w:r>
      <w:r>
        <w:rPr>
          <w:rFonts w:ascii="Tahoma" w:hAnsi="Tahoma" w:cs="Tahoma"/>
          <w:b/>
          <w:snapToGrid w:val="0"/>
        </w:rPr>
        <w:t xml:space="preserve">ración: IEBEM (Archivo Digital) </w:t>
      </w:r>
      <w:r w:rsidRPr="009162E5">
        <w:rPr>
          <w:rFonts w:ascii="Tahoma" w:hAnsi="Tahoma" w:cs="Tahoma"/>
          <w:snapToGrid w:val="0"/>
        </w:rPr>
        <w:t xml:space="preserve">1.- Oficio número DG/0713/2022 de fecha 22 de septiembre de 2022. 2.- Acta de la cuarta sesión extraordinaria del Subcomité de Adquisiciones del Instituto de la Educación Básica del Estado de Morelos. 3.- Oficio número SA/SF/0468/2022 de fecha 22 de julio de 2022. 4.- Oficio número DA/01482/2022 de fecha 14 de septiembre de 2022. 5.- Oficio número SA/406/2022 de fecha 02 de agosto de 2022. 6.- Oficio número SH/CPP/DGPGP/1732-GH/2022 de fecha 01 de julio de 2022. </w:t>
      </w:r>
      <w:r w:rsidRPr="009162E5">
        <w:rPr>
          <w:rFonts w:ascii="Tahoma" w:hAnsi="Tahoma" w:cs="Tahoma"/>
        </w:rPr>
        <w:t xml:space="preserve">7.- Proyecto de bases y anexos técnicos. </w:t>
      </w:r>
      <w:r w:rsidRPr="009162E5">
        <w:rPr>
          <w:rFonts w:ascii="Tahoma" w:hAnsi="Tahoma" w:cs="Tahoma"/>
          <w:snapToGrid w:val="0"/>
        </w:rPr>
        <w:t xml:space="preserve"> </w:t>
      </w:r>
      <w:r w:rsidRPr="009162E5">
        <w:rPr>
          <w:rFonts w:ascii="Tahoma" w:hAnsi="Tahoma" w:cs="Tahoma"/>
        </w:rPr>
        <w:t xml:space="preserve">8.- Modelo de contrato. </w:t>
      </w:r>
      <w:r w:rsidRPr="009162E5">
        <w:rPr>
          <w:rFonts w:ascii="Tahoma" w:hAnsi="Tahoma" w:cs="Tahoma"/>
          <w:snapToGrid w:val="0"/>
        </w:rPr>
        <w:t xml:space="preserve"> </w:t>
      </w:r>
      <w:r w:rsidRPr="009162E5">
        <w:rPr>
          <w:rFonts w:ascii="Tahoma" w:hAnsi="Tahoma" w:cs="Tahoma"/>
        </w:rPr>
        <w:t xml:space="preserve">9.- Anexo técnico. 10.- Ficha técnica. 11.- Estudio de mercado. 12.-Cotizaciones. </w:t>
      </w:r>
      <w:r>
        <w:rPr>
          <w:rFonts w:ascii="Tahoma" w:hAnsi="Tahoma" w:cs="Tahoma"/>
        </w:rPr>
        <w:t>----------------------------------------------------------</w:t>
      </w:r>
    </w:p>
    <w:p w14:paraId="511D0A6E" w14:textId="53DB56F8" w:rsidR="00FE625B" w:rsidRPr="009162E5" w:rsidRDefault="009162E5" w:rsidP="009162E5">
      <w:pPr>
        <w:tabs>
          <w:tab w:val="left" w:pos="993"/>
          <w:tab w:val="left" w:pos="2520"/>
        </w:tabs>
        <w:jc w:val="both"/>
        <w:rPr>
          <w:rFonts w:ascii="Tahoma" w:hAnsi="Tahoma" w:cs="Tahoma"/>
          <w:b/>
          <w:snapToGrid w:val="0"/>
        </w:rPr>
      </w:pPr>
      <w:r w:rsidRPr="009162E5">
        <w:rPr>
          <w:rFonts w:ascii="Tahoma" w:hAnsi="Tahoma" w:cs="Tahoma"/>
          <w:b/>
          <w:snapToGrid w:val="0"/>
        </w:rPr>
        <w:t>Integ</w:t>
      </w:r>
      <w:r>
        <w:rPr>
          <w:rFonts w:ascii="Tahoma" w:hAnsi="Tahoma" w:cs="Tahoma"/>
          <w:b/>
          <w:snapToGrid w:val="0"/>
        </w:rPr>
        <w:t xml:space="preserve">ración: IEBEM (Archivo Digital) </w:t>
      </w:r>
      <w:r w:rsidRPr="009162E5">
        <w:rPr>
          <w:rFonts w:ascii="Tahoma" w:hAnsi="Tahoma" w:cs="Tahoma"/>
          <w:snapToGrid w:val="0"/>
        </w:rPr>
        <w:t xml:space="preserve">1.- Oficio número DG/0713/2022 de fecha 22 de septiembre de 2022. 2.- Acta de la cuarta sesión extraordinaria del Subcomité de Adquisiciones del Instituto de la Educación Básica del Estado de Morelos. 3.- Oficio número DA/SF/466/2022 de fecha 22 de julio de 2022. 4.- Oficio de negativas. 5.- </w:t>
      </w:r>
      <w:r w:rsidRPr="009162E5">
        <w:rPr>
          <w:rFonts w:ascii="Tahoma" w:hAnsi="Tahoma" w:cs="Tahoma"/>
        </w:rPr>
        <w:t xml:space="preserve">Proyecto de bases y anexos técnicos. </w:t>
      </w:r>
      <w:r w:rsidRPr="009162E5">
        <w:rPr>
          <w:rFonts w:ascii="Tahoma" w:hAnsi="Tahoma" w:cs="Tahoma"/>
          <w:snapToGrid w:val="0"/>
        </w:rPr>
        <w:t xml:space="preserve"> </w:t>
      </w:r>
      <w:r w:rsidRPr="009162E5">
        <w:rPr>
          <w:rFonts w:ascii="Tahoma" w:hAnsi="Tahoma" w:cs="Tahoma"/>
        </w:rPr>
        <w:t xml:space="preserve">6.- Modelo de contrato. </w:t>
      </w:r>
      <w:r w:rsidRPr="009162E5">
        <w:rPr>
          <w:rFonts w:ascii="Tahoma" w:hAnsi="Tahoma" w:cs="Tahoma"/>
          <w:snapToGrid w:val="0"/>
        </w:rPr>
        <w:t xml:space="preserve"> </w:t>
      </w:r>
      <w:r w:rsidRPr="009162E5">
        <w:rPr>
          <w:rFonts w:ascii="Tahoma" w:hAnsi="Tahoma" w:cs="Tahoma"/>
        </w:rPr>
        <w:t>7.- Anexo técnico. 8.- Ficha técnica. 9.- Estudio de mercado. 10.-Cotizaciones.</w:t>
      </w:r>
      <w:r>
        <w:rPr>
          <w:rFonts w:ascii="Tahoma" w:hAnsi="Tahoma" w:cs="Tahoma"/>
        </w:rPr>
        <w:t>---------------------------------------------------------------------------</w:t>
      </w:r>
    </w:p>
    <w:p w14:paraId="5A007749" w14:textId="3C837DBB" w:rsidR="002E6705" w:rsidRPr="009162E5" w:rsidRDefault="002E6705" w:rsidP="002E6705">
      <w:pPr>
        <w:tabs>
          <w:tab w:val="left" w:pos="993"/>
          <w:tab w:val="left" w:pos="2520"/>
        </w:tabs>
        <w:jc w:val="both"/>
        <w:rPr>
          <w:rFonts w:ascii="Tahoma" w:hAnsi="Tahoma" w:cs="Tahoma"/>
          <w:snapToGrid w:val="0"/>
        </w:rPr>
      </w:pPr>
    </w:p>
    <w:p w14:paraId="1DAC0EAD" w14:textId="7F986147" w:rsidR="00EB055B" w:rsidRPr="0034458E" w:rsidRDefault="00EB055B" w:rsidP="00EB055B">
      <w:pPr>
        <w:tabs>
          <w:tab w:val="left" w:pos="993"/>
          <w:tab w:val="left" w:pos="2520"/>
        </w:tabs>
        <w:jc w:val="both"/>
        <w:rPr>
          <w:rFonts w:ascii="Tahoma" w:hAnsi="Tahoma" w:cs="Tahoma"/>
          <w:b/>
          <w:snapToGrid w:val="0"/>
        </w:rPr>
      </w:pPr>
    </w:p>
    <w:p w14:paraId="39D7F4EF" w14:textId="36828D95" w:rsidR="00D17A55" w:rsidRPr="00D17A55" w:rsidRDefault="00D17A55" w:rsidP="00910E60">
      <w:pPr>
        <w:jc w:val="both"/>
        <w:rPr>
          <w:rFonts w:ascii="Tahoma" w:hAnsi="Tahoma" w:cs="Tahoma"/>
          <w:b/>
          <w:snapToGrid w:val="0"/>
        </w:rPr>
      </w:pPr>
    </w:p>
    <w:p w14:paraId="5C5D8485" w14:textId="77777777" w:rsidR="009D5B48" w:rsidRDefault="009D5B48" w:rsidP="00D9581B">
      <w:pPr>
        <w:tabs>
          <w:tab w:val="left" w:pos="993"/>
          <w:tab w:val="left" w:pos="2520"/>
        </w:tabs>
        <w:jc w:val="both"/>
        <w:rPr>
          <w:rFonts w:ascii="Tahoma" w:eastAsia="Times New Roman" w:hAnsi="Tahoma" w:cs="Tahoma"/>
          <w:b/>
          <w:snapToGrid w:val="0"/>
          <w:sz w:val="22"/>
          <w:szCs w:val="22"/>
        </w:rPr>
      </w:pPr>
    </w:p>
    <w:p w14:paraId="3C1F3413" w14:textId="77777777" w:rsidR="00AF4001" w:rsidRDefault="00AF4001" w:rsidP="00CE1F51">
      <w:pPr>
        <w:tabs>
          <w:tab w:val="left" w:pos="993"/>
          <w:tab w:val="left" w:pos="2520"/>
        </w:tabs>
        <w:jc w:val="both"/>
        <w:rPr>
          <w:rFonts w:ascii="Tahoma" w:eastAsia="Times New Roman" w:hAnsi="Tahoma" w:cs="Tahoma"/>
          <w:b/>
          <w:snapToGrid w:val="0"/>
        </w:rPr>
      </w:pPr>
    </w:p>
    <w:p w14:paraId="0B742E44" w14:textId="77777777" w:rsidR="00450B18" w:rsidRPr="00CE1F51" w:rsidRDefault="00450B18" w:rsidP="00CE1F51">
      <w:pPr>
        <w:tabs>
          <w:tab w:val="left" w:pos="993"/>
          <w:tab w:val="left" w:pos="2520"/>
        </w:tabs>
        <w:jc w:val="both"/>
        <w:rPr>
          <w:rFonts w:ascii="Tahoma" w:eastAsia="Times New Roman" w:hAnsi="Tahoma" w:cs="Tahoma"/>
          <w:b/>
          <w:snapToGrid w:val="0"/>
        </w:rPr>
      </w:pPr>
    </w:p>
    <w:p w14:paraId="3E6F062D" w14:textId="77777777" w:rsidR="007B3C59" w:rsidRPr="006D3531" w:rsidRDefault="007B3C59" w:rsidP="007B3C59">
      <w:pPr>
        <w:jc w:val="center"/>
        <w:rPr>
          <w:rFonts w:ascii="Tahoma" w:hAnsi="Tahoma" w:cs="Tahoma"/>
          <w:snapToGrid w:val="0"/>
          <w:color w:val="000000" w:themeColor="text1"/>
          <w:lang w:val="es-MX"/>
        </w:rPr>
      </w:pPr>
      <w:r w:rsidRPr="006D3531">
        <w:rPr>
          <w:rFonts w:ascii="Tahoma" w:hAnsi="Tahoma" w:cs="Tahoma"/>
          <w:snapToGrid w:val="0"/>
          <w:color w:val="000000" w:themeColor="text1"/>
          <w:lang w:val="es-MX"/>
        </w:rPr>
        <w:t>________________________________</w:t>
      </w:r>
    </w:p>
    <w:p w14:paraId="444CD46C"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Alejandra Obregón Barajas</w:t>
      </w:r>
      <w:r>
        <w:rPr>
          <w:rFonts w:ascii="Tahoma" w:hAnsi="Tahoma" w:cs="Tahoma"/>
          <w:color w:val="000000" w:themeColor="text1"/>
        </w:rPr>
        <w:t>.</w:t>
      </w:r>
      <w:r w:rsidRPr="006D3531">
        <w:rPr>
          <w:rFonts w:ascii="Tahoma" w:hAnsi="Tahoma" w:cs="Tahoma"/>
          <w:color w:val="000000" w:themeColor="text1"/>
        </w:rPr>
        <w:t xml:space="preserve"> </w:t>
      </w:r>
    </w:p>
    <w:p w14:paraId="527E188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Directora General de Relaciones Públicas de la Oficina</w:t>
      </w:r>
    </w:p>
    <w:p w14:paraId="4A802FC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 xml:space="preserve"> </w:t>
      </w:r>
      <w:proofErr w:type="gramStart"/>
      <w:r w:rsidRPr="006D3531">
        <w:rPr>
          <w:rFonts w:ascii="Tahoma" w:hAnsi="Tahoma" w:cs="Tahoma"/>
          <w:color w:val="000000" w:themeColor="text1"/>
        </w:rPr>
        <w:t>de</w:t>
      </w:r>
      <w:proofErr w:type="gramEnd"/>
      <w:r w:rsidRPr="006D3531">
        <w:rPr>
          <w:rFonts w:ascii="Tahoma" w:hAnsi="Tahoma" w:cs="Tahoma"/>
          <w:color w:val="000000" w:themeColor="text1"/>
        </w:rPr>
        <w:t xml:space="preserve"> la Gubernatura</w:t>
      </w:r>
      <w:r>
        <w:rPr>
          <w:rFonts w:ascii="Tahoma" w:hAnsi="Tahoma" w:cs="Tahoma"/>
          <w:color w:val="000000" w:themeColor="text1"/>
        </w:rPr>
        <w:t xml:space="preserve"> de Estado</w:t>
      </w:r>
      <w:r>
        <w:rPr>
          <w:rFonts w:ascii="Tahoma" w:hAnsi="Tahoma" w:cs="Tahoma"/>
          <w:color w:val="000000" w:themeColor="text1"/>
          <w:lang w:val="es-ES"/>
        </w:rPr>
        <w:t>,</w:t>
      </w:r>
      <w:r w:rsidRPr="006D3531">
        <w:rPr>
          <w:rFonts w:ascii="Tahoma" w:hAnsi="Tahoma" w:cs="Tahoma"/>
          <w:color w:val="000000" w:themeColor="text1"/>
          <w:lang w:val="es-ES"/>
        </w:rPr>
        <w:t xml:space="preserve"> </w:t>
      </w:r>
      <w:r w:rsidRPr="006D3531">
        <w:rPr>
          <w:rFonts w:ascii="Tahoma" w:hAnsi="Tahoma" w:cs="Tahoma"/>
          <w:color w:val="000000" w:themeColor="text1"/>
        </w:rPr>
        <w:t>Representante del Gobernador del Estado de</w:t>
      </w:r>
    </w:p>
    <w:p w14:paraId="12795C72" w14:textId="293346F0" w:rsidR="007B3C59" w:rsidRPr="00AF066C" w:rsidRDefault="007B3C59" w:rsidP="006D196D">
      <w:pPr>
        <w:jc w:val="center"/>
        <w:rPr>
          <w:rFonts w:ascii="Tahoma" w:hAnsi="Tahoma" w:cs="Tahoma"/>
          <w:color w:val="000000" w:themeColor="text1"/>
        </w:rPr>
      </w:pPr>
      <w:r w:rsidRPr="006D3531">
        <w:rPr>
          <w:rFonts w:ascii="Tahoma" w:hAnsi="Tahoma" w:cs="Tahoma"/>
          <w:color w:val="000000" w:themeColor="text1"/>
        </w:rPr>
        <w:t xml:space="preserve"> Morelos y Presidenta  del Comit</w:t>
      </w:r>
      <w:r w:rsidR="006D196D">
        <w:rPr>
          <w:rFonts w:ascii="Tahoma" w:hAnsi="Tahoma" w:cs="Tahoma"/>
          <w:color w:val="000000" w:themeColor="text1"/>
        </w:rPr>
        <w:t>é.</w:t>
      </w:r>
    </w:p>
    <w:p w14:paraId="08DBBE52" w14:textId="77777777" w:rsidR="004A5C4F" w:rsidRDefault="004A5C4F" w:rsidP="007B3C59">
      <w:pPr>
        <w:jc w:val="both"/>
        <w:rPr>
          <w:rFonts w:ascii="Tahoma" w:hAnsi="Tahoma" w:cs="Tahoma"/>
          <w:snapToGrid w:val="0"/>
          <w:color w:val="FFFFFF"/>
        </w:rPr>
      </w:pPr>
    </w:p>
    <w:p w14:paraId="543264F9" w14:textId="77777777" w:rsidR="00290B27" w:rsidRDefault="00290B27" w:rsidP="007B3C59">
      <w:pPr>
        <w:jc w:val="both"/>
        <w:rPr>
          <w:rFonts w:ascii="Tahoma" w:hAnsi="Tahoma" w:cs="Tahoma"/>
          <w:snapToGrid w:val="0"/>
          <w:color w:val="FFFFFF"/>
        </w:rPr>
      </w:pPr>
    </w:p>
    <w:p w14:paraId="542D34EC" w14:textId="77777777" w:rsidR="0007064F" w:rsidRDefault="0007064F" w:rsidP="007B3C59">
      <w:pPr>
        <w:jc w:val="both"/>
        <w:rPr>
          <w:rFonts w:ascii="Tahoma" w:hAnsi="Tahoma" w:cs="Tahoma"/>
          <w:snapToGrid w:val="0"/>
          <w:color w:val="FFFFFF"/>
        </w:rPr>
      </w:pPr>
    </w:p>
    <w:p w14:paraId="68339CBF" w14:textId="77777777" w:rsidR="003918A8" w:rsidRDefault="003918A8" w:rsidP="007B3C59">
      <w:pPr>
        <w:jc w:val="both"/>
        <w:rPr>
          <w:rFonts w:ascii="Tahoma" w:hAnsi="Tahoma" w:cs="Tahoma"/>
          <w:snapToGrid w:val="0"/>
          <w:color w:val="FFFFFF"/>
        </w:rPr>
      </w:pPr>
    </w:p>
    <w:p w14:paraId="44C032F7" w14:textId="77777777" w:rsidR="002D339B" w:rsidRDefault="002D339B" w:rsidP="007B3C59">
      <w:pPr>
        <w:jc w:val="both"/>
        <w:rPr>
          <w:rFonts w:ascii="Tahoma" w:hAnsi="Tahoma" w:cs="Tahoma"/>
          <w:snapToGrid w:val="0"/>
          <w:color w:val="FFFFFF"/>
        </w:rPr>
      </w:pPr>
    </w:p>
    <w:tbl>
      <w:tblPr>
        <w:tblW w:w="10068" w:type="dxa"/>
        <w:tblInd w:w="-214" w:type="dxa"/>
        <w:tblLayout w:type="fixed"/>
        <w:tblCellMar>
          <w:left w:w="70" w:type="dxa"/>
          <w:right w:w="70" w:type="dxa"/>
        </w:tblCellMar>
        <w:tblLook w:val="0000" w:firstRow="0" w:lastRow="0" w:firstColumn="0" w:lastColumn="0" w:noHBand="0" w:noVBand="0"/>
      </w:tblPr>
      <w:tblGrid>
        <w:gridCol w:w="4675"/>
        <w:gridCol w:w="501"/>
        <w:gridCol w:w="4892"/>
      </w:tblGrid>
      <w:tr w:rsidR="007B3C59" w14:paraId="50B636F8" w14:textId="77777777" w:rsidTr="00323FB2">
        <w:tc>
          <w:tcPr>
            <w:tcW w:w="4675" w:type="dxa"/>
          </w:tcPr>
          <w:p w14:paraId="54DC33B1" w14:textId="77777777" w:rsidR="007B3C59" w:rsidRPr="00B8526D" w:rsidRDefault="007B3C59" w:rsidP="000D0D25">
            <w:pPr>
              <w:jc w:val="center"/>
              <w:rPr>
                <w:rFonts w:ascii="Tahoma" w:hAnsi="Tahoma"/>
                <w:color w:val="000000" w:themeColor="text1"/>
              </w:rPr>
            </w:pPr>
            <w:r w:rsidRPr="00B8526D">
              <w:rPr>
                <w:rFonts w:ascii="Tahoma" w:hAnsi="Tahoma"/>
                <w:color w:val="000000" w:themeColor="text1"/>
              </w:rPr>
              <w:t>_____________________________</w:t>
            </w:r>
          </w:p>
          <w:p w14:paraId="476B393F" w14:textId="77777777" w:rsidR="002E5EED" w:rsidRDefault="002E5EED" w:rsidP="002E5EED">
            <w:pPr>
              <w:jc w:val="center"/>
              <w:rPr>
                <w:rFonts w:ascii="Tahoma" w:hAnsi="Tahoma" w:cs="Tahoma"/>
                <w:color w:val="000000" w:themeColor="text1"/>
              </w:rPr>
            </w:pPr>
            <w:r w:rsidRPr="00B8526D">
              <w:rPr>
                <w:rFonts w:ascii="Tahoma" w:hAnsi="Tahoma" w:cs="Tahoma"/>
                <w:color w:val="000000" w:themeColor="text1"/>
              </w:rPr>
              <w:t>Efrén Hernández Mondragón</w:t>
            </w:r>
            <w:r>
              <w:rPr>
                <w:rFonts w:ascii="Tahoma" w:hAnsi="Tahoma" w:cs="Tahoma"/>
                <w:color w:val="000000" w:themeColor="text1"/>
              </w:rPr>
              <w:t>.</w:t>
            </w:r>
          </w:p>
          <w:p w14:paraId="77800F9C" w14:textId="77777777" w:rsidR="002E5EED" w:rsidRDefault="002E5EED" w:rsidP="002E5EED">
            <w:pPr>
              <w:jc w:val="center"/>
              <w:rPr>
                <w:rFonts w:ascii="Tahoma" w:hAnsi="Tahoma" w:cs="Tahoma"/>
                <w:color w:val="000000" w:themeColor="text1"/>
                <w:lang w:val="es-ES"/>
              </w:rPr>
            </w:pPr>
            <w:r w:rsidRPr="00B8526D">
              <w:rPr>
                <w:rFonts w:ascii="Tahoma" w:hAnsi="Tahoma" w:cs="Tahoma"/>
                <w:color w:val="000000" w:themeColor="text1"/>
              </w:rPr>
              <w:t xml:space="preserve"> </w:t>
            </w:r>
            <w:r w:rsidRPr="00B8526D">
              <w:rPr>
                <w:rFonts w:ascii="Tahoma" w:hAnsi="Tahoma" w:cs="Tahoma"/>
                <w:color w:val="000000" w:themeColor="text1"/>
                <w:lang w:val="es-ES"/>
              </w:rPr>
              <w:t>Director General de Procesos para la Adjudicación de</w:t>
            </w:r>
            <w:r w:rsidRPr="00B8526D">
              <w:rPr>
                <w:rFonts w:ascii="Tahoma" w:hAnsi="Tahoma" w:cs="Tahoma"/>
                <w:color w:val="000000" w:themeColor="text1"/>
              </w:rPr>
              <w:t xml:space="preserve"> </w:t>
            </w:r>
            <w:r w:rsidRPr="00B8526D">
              <w:rPr>
                <w:rFonts w:ascii="Tahoma" w:hAnsi="Tahoma" w:cs="Tahoma"/>
                <w:color w:val="000000" w:themeColor="text1"/>
                <w:lang w:val="es-ES"/>
              </w:rPr>
              <w:t>Contratos de la Secretaría de Administración y Secretario Ejecutivo del Comité</w:t>
            </w:r>
            <w:r>
              <w:rPr>
                <w:rFonts w:ascii="Tahoma" w:hAnsi="Tahoma" w:cs="Tahoma"/>
                <w:color w:val="000000" w:themeColor="text1"/>
                <w:lang w:val="es-ES"/>
              </w:rPr>
              <w:t>.</w:t>
            </w:r>
          </w:p>
          <w:p w14:paraId="20AC7C70" w14:textId="77777777" w:rsidR="00DF5E7A" w:rsidRDefault="00DF5E7A" w:rsidP="00E37013">
            <w:pPr>
              <w:jc w:val="center"/>
              <w:rPr>
                <w:rFonts w:ascii="Tahoma" w:hAnsi="Tahoma" w:cs="Tahoma"/>
                <w:color w:val="000000" w:themeColor="text1"/>
                <w:lang w:val="es-ES"/>
              </w:rPr>
            </w:pPr>
          </w:p>
          <w:p w14:paraId="1680D488" w14:textId="77777777" w:rsidR="001B239A" w:rsidRDefault="001B239A" w:rsidP="008276DC">
            <w:pPr>
              <w:rPr>
                <w:rFonts w:ascii="Tahoma" w:hAnsi="Tahoma" w:cs="Tahoma"/>
                <w:color w:val="000000" w:themeColor="text1"/>
                <w:lang w:val="es-ES"/>
              </w:rPr>
            </w:pPr>
          </w:p>
          <w:p w14:paraId="1C700CE4" w14:textId="77777777" w:rsidR="002D339B" w:rsidRDefault="002D339B" w:rsidP="008276DC">
            <w:pPr>
              <w:rPr>
                <w:rFonts w:ascii="Tahoma" w:hAnsi="Tahoma" w:cs="Tahoma"/>
                <w:color w:val="000000" w:themeColor="text1"/>
                <w:lang w:val="es-ES"/>
              </w:rPr>
            </w:pPr>
          </w:p>
          <w:p w14:paraId="5C17C957" w14:textId="77777777" w:rsidR="00D714DB" w:rsidRDefault="00D714DB" w:rsidP="008276DC">
            <w:pPr>
              <w:rPr>
                <w:rFonts w:ascii="Tahoma" w:hAnsi="Tahoma" w:cs="Tahoma"/>
                <w:color w:val="000000" w:themeColor="text1"/>
                <w:lang w:val="es-ES"/>
              </w:rPr>
            </w:pPr>
          </w:p>
          <w:p w14:paraId="2EF1393A" w14:textId="77777777" w:rsidR="00DF5E7A" w:rsidRPr="008E7466" w:rsidRDefault="00DF5E7A" w:rsidP="00DF5E7A">
            <w:pPr>
              <w:jc w:val="center"/>
              <w:rPr>
                <w:rFonts w:ascii="Tahoma" w:hAnsi="Tahoma"/>
                <w:color w:val="000000" w:themeColor="text1"/>
              </w:rPr>
            </w:pPr>
            <w:r w:rsidRPr="008E7466">
              <w:rPr>
                <w:rFonts w:ascii="Tahoma" w:hAnsi="Tahoma"/>
                <w:color w:val="000000" w:themeColor="text1"/>
              </w:rPr>
              <w:t>_________________________________</w:t>
            </w:r>
          </w:p>
          <w:p w14:paraId="772D350B" w14:textId="77777777" w:rsidR="00DF5E7A" w:rsidRPr="00BB5441" w:rsidRDefault="00DF5E7A" w:rsidP="00DF5E7A">
            <w:pPr>
              <w:jc w:val="center"/>
              <w:rPr>
                <w:rFonts w:ascii="Tahoma" w:hAnsi="Tahoma" w:cs="Tahoma"/>
                <w:color w:val="000000" w:themeColor="text1"/>
              </w:rPr>
            </w:pPr>
            <w:r w:rsidRPr="00BB5441">
              <w:rPr>
                <w:rFonts w:ascii="Tahoma" w:hAnsi="Tahoma" w:cs="Tahoma"/>
                <w:bCs/>
                <w:color w:val="000000" w:themeColor="text1"/>
              </w:rPr>
              <w:t>Antonio Hernández Marín</w:t>
            </w:r>
            <w:r>
              <w:rPr>
                <w:rFonts w:ascii="Tahoma" w:hAnsi="Tahoma" w:cs="Tahoma"/>
                <w:color w:val="000000" w:themeColor="text1"/>
              </w:rPr>
              <w:t>.</w:t>
            </w:r>
            <w:r w:rsidRPr="00BB5441">
              <w:rPr>
                <w:rFonts w:ascii="Tahoma" w:hAnsi="Tahoma" w:cs="Tahoma"/>
                <w:color w:val="000000" w:themeColor="text1"/>
              </w:rPr>
              <w:t xml:space="preserve"> </w:t>
            </w:r>
          </w:p>
          <w:p w14:paraId="1C58D212"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 xml:space="preserve">Titular de la Unidad de Enlace Financiero Administrativo de la Secretaría de Hacienda </w:t>
            </w:r>
            <w:r>
              <w:rPr>
                <w:rFonts w:ascii="Tahoma" w:hAnsi="Tahoma" w:cs="Tahoma"/>
                <w:color w:val="000000" w:themeColor="text1"/>
              </w:rPr>
              <w:t>y Representante designado por</w:t>
            </w:r>
            <w:r w:rsidRPr="00BB5441">
              <w:rPr>
                <w:rFonts w:ascii="Tahoma" w:hAnsi="Tahoma" w:cs="Tahoma"/>
                <w:color w:val="000000" w:themeColor="text1"/>
              </w:rPr>
              <w:t xml:space="preserve"> la Secretar</w:t>
            </w:r>
            <w:r>
              <w:rPr>
                <w:rFonts w:ascii="Tahoma" w:hAnsi="Tahoma" w:cs="Tahoma"/>
                <w:color w:val="000000" w:themeColor="text1"/>
              </w:rPr>
              <w:t>í</w:t>
            </w:r>
            <w:r w:rsidRPr="00BB5441">
              <w:rPr>
                <w:rFonts w:ascii="Tahoma" w:hAnsi="Tahoma" w:cs="Tahoma"/>
                <w:color w:val="000000" w:themeColor="text1"/>
              </w:rPr>
              <w:t>a de Hacienda.</w:t>
            </w:r>
          </w:p>
          <w:p w14:paraId="5F877857" w14:textId="77777777" w:rsidR="00DF5E7A" w:rsidRDefault="00DF5E7A" w:rsidP="00DF5E7A">
            <w:pPr>
              <w:jc w:val="center"/>
              <w:rPr>
                <w:rFonts w:ascii="Tahoma" w:hAnsi="Tahoma" w:cs="Tahoma"/>
                <w:color w:val="000000"/>
              </w:rPr>
            </w:pPr>
            <w:r>
              <w:rPr>
                <w:rFonts w:ascii="Tahoma" w:hAnsi="Tahoma" w:cs="Tahoma"/>
                <w:color w:val="000000"/>
              </w:rPr>
              <w:t>Vocal.</w:t>
            </w:r>
          </w:p>
          <w:p w14:paraId="5647F975" w14:textId="77777777" w:rsidR="00FD2EA4" w:rsidRDefault="00FD2EA4" w:rsidP="00DB2126">
            <w:pPr>
              <w:rPr>
                <w:rFonts w:ascii="Tahoma" w:hAnsi="Tahoma" w:cs="Tahoma"/>
                <w:color w:val="000000" w:themeColor="text1"/>
                <w:lang w:val="es-ES"/>
              </w:rPr>
            </w:pPr>
          </w:p>
          <w:p w14:paraId="0958116B" w14:textId="167FC5BF" w:rsidR="00362BF2" w:rsidRPr="004A5C4F" w:rsidRDefault="00362BF2" w:rsidP="00DB2126">
            <w:pPr>
              <w:rPr>
                <w:rFonts w:ascii="Tahoma" w:hAnsi="Tahoma" w:cs="Tahoma"/>
                <w:color w:val="000000" w:themeColor="text1"/>
                <w:lang w:val="es-ES"/>
              </w:rPr>
            </w:pPr>
          </w:p>
        </w:tc>
        <w:tc>
          <w:tcPr>
            <w:tcW w:w="5393" w:type="dxa"/>
            <w:gridSpan w:val="2"/>
          </w:tcPr>
          <w:p w14:paraId="5E61B04A" w14:textId="77777777" w:rsidR="007473A2" w:rsidRPr="008E7466" w:rsidRDefault="007473A2" w:rsidP="007473A2">
            <w:pPr>
              <w:jc w:val="center"/>
              <w:rPr>
                <w:rFonts w:ascii="Tahoma" w:hAnsi="Tahoma"/>
                <w:color w:val="000000" w:themeColor="text1"/>
              </w:rPr>
            </w:pPr>
            <w:r w:rsidRPr="008E7466">
              <w:rPr>
                <w:rFonts w:ascii="Tahoma" w:hAnsi="Tahoma"/>
                <w:color w:val="000000" w:themeColor="text1"/>
              </w:rPr>
              <w:lastRenderedPageBreak/>
              <w:t>_________________________________</w:t>
            </w:r>
          </w:p>
          <w:p w14:paraId="19863746" w14:textId="77777777" w:rsidR="00AF4001" w:rsidRDefault="00AF4001" w:rsidP="00A70E0D">
            <w:pPr>
              <w:jc w:val="center"/>
              <w:rPr>
                <w:rFonts w:ascii="Tahoma" w:hAnsi="Tahoma" w:cs="Tahoma"/>
                <w:color w:val="000000"/>
              </w:rPr>
            </w:pPr>
            <w:r w:rsidRPr="00AF4001">
              <w:rPr>
                <w:rFonts w:ascii="Tahoma" w:hAnsi="Tahoma" w:cs="Tahoma"/>
              </w:rPr>
              <w:t xml:space="preserve">Saúl </w:t>
            </w:r>
            <w:proofErr w:type="spellStart"/>
            <w:r w:rsidRPr="00AF4001">
              <w:rPr>
                <w:rFonts w:ascii="Tahoma" w:hAnsi="Tahoma" w:cs="Tahoma"/>
                <w:bCs/>
                <w:color w:val="000000"/>
              </w:rPr>
              <w:t>Chavelas</w:t>
            </w:r>
            <w:proofErr w:type="spellEnd"/>
            <w:r w:rsidRPr="00AF4001">
              <w:rPr>
                <w:rFonts w:ascii="Tahoma" w:hAnsi="Tahoma" w:cs="Tahoma"/>
                <w:bCs/>
                <w:color w:val="000000"/>
              </w:rPr>
              <w:t xml:space="preserve"> Bahena</w:t>
            </w:r>
            <w:r>
              <w:rPr>
                <w:rFonts w:ascii="Tahoma" w:hAnsi="Tahoma" w:cs="Tahoma"/>
                <w:color w:val="000000"/>
              </w:rPr>
              <w:t xml:space="preserve">, </w:t>
            </w:r>
          </w:p>
          <w:p w14:paraId="4DCB0D18" w14:textId="4D033F16" w:rsidR="00AF4001" w:rsidRDefault="00AF4001" w:rsidP="00A70E0D">
            <w:pPr>
              <w:jc w:val="center"/>
              <w:rPr>
                <w:rFonts w:ascii="Tahoma" w:hAnsi="Tahoma" w:cs="Tahoma"/>
                <w:color w:val="000000" w:themeColor="text1"/>
              </w:rPr>
            </w:pPr>
            <w:r>
              <w:rPr>
                <w:rFonts w:ascii="Tahoma" w:hAnsi="Tahoma" w:cs="Tahoma"/>
                <w:color w:val="000000"/>
              </w:rPr>
              <w:t xml:space="preserve">Secretario Técnico de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r w:rsidRPr="00E25314">
              <w:rPr>
                <w:rFonts w:ascii="Tahoma" w:hAnsi="Tahoma" w:cs="Tahoma"/>
                <w:color w:val="000000" w:themeColor="text1"/>
              </w:rPr>
              <w:t xml:space="preserve"> </w:t>
            </w:r>
            <w:r>
              <w:rPr>
                <w:rFonts w:ascii="Tahoma" w:hAnsi="Tahoma" w:cs="Tahoma"/>
                <w:color w:val="000000" w:themeColor="text1"/>
              </w:rPr>
              <w:t xml:space="preserve">en su carácter de representante designado por la </w:t>
            </w:r>
            <w:r w:rsidRPr="00FE2760">
              <w:rPr>
                <w:rFonts w:ascii="Tahoma" w:hAnsi="Tahoma" w:cs="Tahoma"/>
              </w:rPr>
              <w:t>Secretar</w:t>
            </w:r>
            <w:r>
              <w:rPr>
                <w:rFonts w:ascii="Tahoma" w:hAnsi="Tahoma" w:cs="Tahoma"/>
              </w:rPr>
              <w:t>í</w:t>
            </w:r>
            <w:r w:rsidRPr="00FE2760">
              <w:rPr>
                <w:rFonts w:ascii="Tahoma" w:hAnsi="Tahoma" w:cs="Tahoma"/>
              </w:rPr>
              <w:t>a de Administración</w:t>
            </w:r>
          </w:p>
          <w:p w14:paraId="177C2850" w14:textId="0CF9A524" w:rsidR="00DF5E7A" w:rsidRPr="00983A9E" w:rsidRDefault="00DF5E7A" w:rsidP="00A70E0D">
            <w:pPr>
              <w:jc w:val="center"/>
              <w:rPr>
                <w:rFonts w:ascii="Tahoma" w:hAnsi="Tahoma" w:cs="Tahoma"/>
                <w:color w:val="000000" w:themeColor="text1"/>
              </w:rPr>
            </w:pPr>
            <w:r w:rsidRPr="00983A9E">
              <w:rPr>
                <w:rFonts w:ascii="Tahoma" w:hAnsi="Tahoma" w:cs="Tahoma"/>
                <w:color w:val="000000" w:themeColor="text1"/>
              </w:rPr>
              <w:t>Vocal.</w:t>
            </w:r>
          </w:p>
          <w:p w14:paraId="2164A394" w14:textId="77777777" w:rsidR="00DF5E7A" w:rsidRDefault="00DF5E7A" w:rsidP="00E37013">
            <w:pPr>
              <w:jc w:val="center"/>
              <w:rPr>
                <w:rFonts w:ascii="Tahoma" w:hAnsi="Tahoma" w:cs="Tahoma"/>
                <w:color w:val="000000"/>
              </w:rPr>
            </w:pPr>
          </w:p>
          <w:p w14:paraId="79FA0473" w14:textId="77777777" w:rsidR="006A37E5" w:rsidRDefault="006A37E5" w:rsidP="00687733">
            <w:pPr>
              <w:rPr>
                <w:rFonts w:ascii="Tahoma" w:hAnsi="Tahoma" w:cs="Tahoma"/>
                <w:color w:val="000000"/>
              </w:rPr>
            </w:pPr>
          </w:p>
          <w:p w14:paraId="11AB5488" w14:textId="77777777" w:rsidR="002D339B" w:rsidRDefault="002D339B" w:rsidP="00687733">
            <w:pPr>
              <w:rPr>
                <w:rFonts w:ascii="Tahoma" w:hAnsi="Tahoma" w:cs="Tahoma"/>
                <w:color w:val="000000"/>
              </w:rPr>
            </w:pPr>
          </w:p>
          <w:p w14:paraId="0FD37A2A" w14:textId="77777777" w:rsidR="00F82E18" w:rsidRDefault="00F82E18" w:rsidP="00AE588F">
            <w:pPr>
              <w:rPr>
                <w:rFonts w:ascii="Tahoma" w:hAnsi="Tahoma" w:cs="Tahoma"/>
                <w:color w:val="000000"/>
              </w:rPr>
            </w:pPr>
          </w:p>
          <w:p w14:paraId="300A5606" w14:textId="77777777" w:rsidR="00DF5E7A" w:rsidRDefault="00DF5E7A" w:rsidP="00DF5E7A">
            <w:pPr>
              <w:jc w:val="center"/>
              <w:rPr>
                <w:rFonts w:ascii="Tahoma" w:hAnsi="Tahoma"/>
              </w:rPr>
            </w:pPr>
            <w:r w:rsidRPr="006F3A7D">
              <w:rPr>
                <w:rFonts w:ascii="Tahoma" w:hAnsi="Tahoma"/>
              </w:rPr>
              <w:t>_____________________________</w:t>
            </w:r>
          </w:p>
          <w:p w14:paraId="6C3BC5D9" w14:textId="77777777" w:rsidR="00263CAF" w:rsidRDefault="00263CAF" w:rsidP="00FE14E3">
            <w:pPr>
              <w:jc w:val="center"/>
              <w:rPr>
                <w:rFonts w:ascii="Tahoma" w:hAnsi="Tahoma" w:cs="Tahoma"/>
              </w:rPr>
            </w:pPr>
            <w:r w:rsidRPr="00263CAF">
              <w:rPr>
                <w:rFonts w:ascii="Tahoma" w:hAnsi="Tahoma" w:cs="Tahoma"/>
              </w:rPr>
              <w:t>América Berenice Jiménez Molina,</w:t>
            </w:r>
          </w:p>
          <w:p w14:paraId="54175D13" w14:textId="5332A353" w:rsidR="00263CAF" w:rsidRDefault="00263CAF" w:rsidP="00FE14E3">
            <w:pPr>
              <w:jc w:val="center"/>
              <w:rPr>
                <w:rFonts w:ascii="Tahoma" w:hAnsi="Tahoma" w:cs="Tahoma"/>
                <w:color w:val="000000" w:themeColor="text1"/>
              </w:rPr>
            </w:pPr>
            <w:r>
              <w:rPr>
                <w:rFonts w:ascii="Tahoma" w:hAnsi="Tahoma" w:cs="Tahoma"/>
                <w:color w:val="000000" w:themeColor="text1"/>
              </w:rPr>
              <w:t xml:space="preserve"> Secretaria de la Contraloría.</w:t>
            </w:r>
          </w:p>
          <w:p w14:paraId="5766D9BB" w14:textId="7062AAFC" w:rsidR="00DF5E7A" w:rsidRPr="00BB5441" w:rsidRDefault="00DF5E7A" w:rsidP="00FE14E3">
            <w:pPr>
              <w:jc w:val="center"/>
              <w:rPr>
                <w:rFonts w:ascii="Tahoma" w:hAnsi="Tahoma"/>
                <w:color w:val="000000" w:themeColor="text1"/>
              </w:rPr>
            </w:pPr>
            <w:r w:rsidRPr="00BB5441">
              <w:rPr>
                <w:rFonts w:ascii="Tahoma" w:hAnsi="Tahoma" w:cs="Tahoma"/>
                <w:color w:val="000000" w:themeColor="text1"/>
              </w:rPr>
              <w:t>Vocal.</w:t>
            </w:r>
          </w:p>
          <w:p w14:paraId="1EEEF83E" w14:textId="11A11C43" w:rsidR="00DF5E7A" w:rsidRPr="00E37013" w:rsidRDefault="00DF5E7A" w:rsidP="00E37013">
            <w:pPr>
              <w:jc w:val="center"/>
              <w:rPr>
                <w:rFonts w:ascii="Tahoma" w:hAnsi="Tahoma" w:cs="Tahoma"/>
                <w:color w:val="000000"/>
              </w:rPr>
            </w:pPr>
          </w:p>
        </w:tc>
      </w:tr>
      <w:tr w:rsidR="007B3C59" w14:paraId="3C2BE25C" w14:textId="77777777" w:rsidTr="002B764A">
        <w:trPr>
          <w:trHeight w:val="144"/>
        </w:trPr>
        <w:tc>
          <w:tcPr>
            <w:tcW w:w="5176" w:type="dxa"/>
            <w:gridSpan w:val="2"/>
          </w:tcPr>
          <w:p w14:paraId="3B1D1733" w14:textId="77777777" w:rsidR="003F481D" w:rsidRDefault="003F481D" w:rsidP="00362BF2">
            <w:pPr>
              <w:pStyle w:val="Piedepgina"/>
              <w:rPr>
                <w:rFonts w:ascii="Tahoma" w:hAnsi="Tahoma"/>
                <w:b/>
                <w:color w:val="000000" w:themeColor="text1"/>
              </w:rPr>
            </w:pPr>
          </w:p>
          <w:p w14:paraId="5E1F99E1" w14:textId="77777777" w:rsidR="00EB055B" w:rsidRPr="008E7466" w:rsidRDefault="00EB055B" w:rsidP="00EB055B">
            <w:pPr>
              <w:pStyle w:val="Piedepgina"/>
              <w:jc w:val="center"/>
              <w:rPr>
                <w:rFonts w:ascii="Tahoma" w:hAnsi="Tahoma"/>
                <w:b/>
                <w:color w:val="000000" w:themeColor="text1"/>
              </w:rPr>
            </w:pPr>
            <w:r w:rsidRPr="008E7466">
              <w:rPr>
                <w:rFonts w:ascii="Tahoma" w:hAnsi="Tahoma"/>
                <w:b/>
                <w:color w:val="000000" w:themeColor="text1"/>
              </w:rPr>
              <w:t>Con Voz:</w:t>
            </w:r>
          </w:p>
          <w:p w14:paraId="7D5F34E3" w14:textId="77777777" w:rsidR="00EB055B" w:rsidRDefault="00EB055B" w:rsidP="00EB055B">
            <w:pPr>
              <w:pStyle w:val="Piedepgina"/>
              <w:jc w:val="both"/>
              <w:rPr>
                <w:rFonts w:ascii="Tahoma" w:hAnsi="Tahoma"/>
                <w:b/>
                <w:color w:val="FF0000"/>
              </w:rPr>
            </w:pPr>
          </w:p>
          <w:p w14:paraId="487CD4BC" w14:textId="77777777" w:rsidR="00EB055B" w:rsidRDefault="00EB055B" w:rsidP="00EB055B">
            <w:pPr>
              <w:pStyle w:val="Piedepgina"/>
              <w:jc w:val="both"/>
              <w:rPr>
                <w:rFonts w:ascii="Tahoma" w:hAnsi="Tahoma"/>
                <w:b/>
                <w:color w:val="FF0000"/>
              </w:rPr>
            </w:pPr>
          </w:p>
          <w:p w14:paraId="77FA1C44" w14:textId="77777777" w:rsidR="00EB055B" w:rsidRDefault="00EB055B" w:rsidP="00EB055B">
            <w:pPr>
              <w:pStyle w:val="Piedepgina"/>
              <w:jc w:val="both"/>
              <w:rPr>
                <w:rFonts w:ascii="Tahoma" w:hAnsi="Tahoma"/>
                <w:b/>
                <w:color w:val="FF0000"/>
              </w:rPr>
            </w:pPr>
          </w:p>
          <w:p w14:paraId="74D6A6BE" w14:textId="77777777" w:rsidR="002D339B" w:rsidRPr="00DD7DA8" w:rsidRDefault="002D339B" w:rsidP="00EB055B">
            <w:pPr>
              <w:pStyle w:val="Piedepgina"/>
              <w:jc w:val="both"/>
              <w:rPr>
                <w:rFonts w:ascii="Tahoma" w:hAnsi="Tahoma"/>
                <w:b/>
                <w:color w:val="FF0000"/>
              </w:rPr>
            </w:pPr>
          </w:p>
          <w:p w14:paraId="204F72E6" w14:textId="77777777" w:rsidR="00EB055B" w:rsidRPr="008E7466" w:rsidRDefault="00EB055B" w:rsidP="00EB055B">
            <w:pPr>
              <w:pStyle w:val="Piedepgina"/>
              <w:jc w:val="center"/>
              <w:rPr>
                <w:rFonts w:ascii="Tahoma" w:hAnsi="Tahoma"/>
                <w:color w:val="000000" w:themeColor="text1"/>
              </w:rPr>
            </w:pPr>
            <w:r w:rsidRPr="008E7466">
              <w:rPr>
                <w:rFonts w:ascii="Tahoma" w:hAnsi="Tahoma"/>
                <w:color w:val="000000" w:themeColor="text1"/>
              </w:rPr>
              <w:t>___________________________</w:t>
            </w:r>
            <w:r>
              <w:rPr>
                <w:rFonts w:ascii="Tahoma" w:hAnsi="Tahoma"/>
                <w:color w:val="000000" w:themeColor="text1"/>
              </w:rPr>
              <w:t>_____</w:t>
            </w:r>
          </w:p>
          <w:p w14:paraId="46BE4AC4" w14:textId="77777777" w:rsidR="00EB055B" w:rsidRDefault="00EB055B" w:rsidP="00EB055B">
            <w:pPr>
              <w:jc w:val="center"/>
              <w:rPr>
                <w:rFonts w:ascii="Tahoma" w:hAnsi="Tahoma"/>
                <w:b/>
                <w:bCs/>
                <w:color w:val="000000" w:themeColor="text1"/>
              </w:rPr>
            </w:pPr>
            <w:r w:rsidRPr="003E2190">
              <w:rPr>
                <w:rFonts w:ascii="Tahoma" w:hAnsi="Tahoma"/>
                <w:bCs/>
                <w:color w:val="000000" w:themeColor="text1"/>
              </w:rPr>
              <w:t>Georgina Esther Tenorio Menéndez,</w:t>
            </w:r>
            <w:r>
              <w:rPr>
                <w:rFonts w:ascii="Tahoma" w:hAnsi="Tahoma"/>
                <w:b/>
                <w:bCs/>
                <w:color w:val="000000" w:themeColor="text1"/>
              </w:rPr>
              <w:t xml:space="preserve"> </w:t>
            </w:r>
          </w:p>
          <w:p w14:paraId="22F7975B" w14:textId="0D471B0C" w:rsidR="00EB055B" w:rsidRDefault="00EB055B" w:rsidP="00EB055B">
            <w:pPr>
              <w:jc w:val="center"/>
              <w:rPr>
                <w:rFonts w:ascii="Tahoma" w:hAnsi="Tahoma" w:cs="Tahoma"/>
                <w:color w:val="000000" w:themeColor="text1"/>
              </w:rPr>
            </w:pP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2239E68E" w14:textId="77777777" w:rsidR="009C4D94" w:rsidRDefault="00EB055B" w:rsidP="00F57776">
            <w:pPr>
              <w:jc w:val="center"/>
              <w:rPr>
                <w:rFonts w:ascii="Tahoma" w:hAnsi="Tahoma" w:cs="Tahoma"/>
                <w:color w:val="000000" w:themeColor="text1"/>
              </w:rPr>
            </w:pPr>
            <w:r w:rsidRPr="008E7466">
              <w:rPr>
                <w:rFonts w:ascii="Tahoma" w:hAnsi="Tahoma" w:cs="Tahoma"/>
                <w:color w:val="000000" w:themeColor="text1"/>
              </w:rPr>
              <w:t>I</w:t>
            </w:r>
            <w:r>
              <w:rPr>
                <w:rFonts w:ascii="Tahoma" w:hAnsi="Tahoma" w:cs="Tahoma"/>
                <w:color w:val="000000" w:themeColor="text1"/>
              </w:rPr>
              <w:t>nvitada Permanente.</w:t>
            </w:r>
          </w:p>
          <w:p w14:paraId="224EA264" w14:textId="77777777" w:rsidR="000118DC" w:rsidRDefault="000118DC" w:rsidP="00F57776">
            <w:pPr>
              <w:jc w:val="center"/>
              <w:rPr>
                <w:rFonts w:ascii="Tahoma" w:hAnsi="Tahoma" w:cs="Tahoma"/>
                <w:color w:val="000000" w:themeColor="text1"/>
              </w:rPr>
            </w:pPr>
          </w:p>
          <w:p w14:paraId="0607BFDF" w14:textId="77777777" w:rsidR="003F481D" w:rsidRDefault="003F481D" w:rsidP="00275CBA">
            <w:pPr>
              <w:rPr>
                <w:rFonts w:ascii="Tahoma" w:hAnsi="Tahoma" w:cs="Tahoma"/>
                <w:color w:val="000000" w:themeColor="text1"/>
              </w:rPr>
            </w:pPr>
          </w:p>
          <w:p w14:paraId="6C96C97A" w14:textId="77777777" w:rsidR="000118DC" w:rsidRDefault="000118DC" w:rsidP="00F57776">
            <w:pPr>
              <w:jc w:val="center"/>
              <w:rPr>
                <w:rFonts w:ascii="Tahoma" w:hAnsi="Tahoma" w:cs="Tahoma"/>
                <w:color w:val="000000" w:themeColor="text1"/>
              </w:rPr>
            </w:pPr>
          </w:p>
          <w:p w14:paraId="659C209D" w14:textId="5F6A2147" w:rsidR="00511A4E" w:rsidRDefault="00263CAF" w:rsidP="00511A4E">
            <w:pPr>
              <w:ind w:right="-72"/>
              <w:jc w:val="center"/>
              <w:rPr>
                <w:rFonts w:ascii="Tahoma" w:hAnsi="Tahoma"/>
                <w:b/>
                <w:color w:val="000000" w:themeColor="text1"/>
              </w:rPr>
            </w:pPr>
            <w:r>
              <w:rPr>
                <w:rFonts w:ascii="Tahoma" w:hAnsi="Tahoma"/>
                <w:b/>
                <w:color w:val="000000" w:themeColor="text1"/>
              </w:rPr>
              <w:t>Vocales invitado</w:t>
            </w:r>
            <w:r w:rsidR="00511A4E">
              <w:rPr>
                <w:rFonts w:ascii="Tahoma" w:hAnsi="Tahoma"/>
                <w:b/>
                <w:color w:val="000000" w:themeColor="text1"/>
              </w:rPr>
              <w:t>s c</w:t>
            </w:r>
            <w:r w:rsidR="00511A4E" w:rsidRPr="008E7466">
              <w:rPr>
                <w:rFonts w:ascii="Tahoma" w:hAnsi="Tahoma"/>
                <w:b/>
                <w:color w:val="000000" w:themeColor="text1"/>
              </w:rPr>
              <w:t xml:space="preserve">on voz y voto </w:t>
            </w:r>
            <w:r w:rsidR="00511A4E">
              <w:rPr>
                <w:rFonts w:ascii="Tahoma" w:hAnsi="Tahoma"/>
                <w:b/>
                <w:color w:val="000000" w:themeColor="text1"/>
              </w:rPr>
              <w:t>(Áreas Solicitantes)</w:t>
            </w:r>
          </w:p>
          <w:p w14:paraId="6FBC4D72" w14:textId="77777777" w:rsidR="000118DC" w:rsidRDefault="000118DC" w:rsidP="00F57776">
            <w:pPr>
              <w:jc w:val="center"/>
              <w:rPr>
                <w:rFonts w:ascii="Tahoma" w:hAnsi="Tahoma" w:cs="Tahoma"/>
                <w:color w:val="000000" w:themeColor="text1"/>
              </w:rPr>
            </w:pPr>
          </w:p>
          <w:p w14:paraId="25F3FFA2" w14:textId="77777777" w:rsidR="000118DC" w:rsidRDefault="000118DC" w:rsidP="00F57776">
            <w:pPr>
              <w:jc w:val="center"/>
              <w:rPr>
                <w:rFonts w:ascii="Tahoma" w:hAnsi="Tahoma" w:cs="Tahoma"/>
                <w:color w:val="000000" w:themeColor="text1"/>
              </w:rPr>
            </w:pPr>
          </w:p>
          <w:p w14:paraId="1CA2AF03" w14:textId="77777777" w:rsidR="000118DC" w:rsidRDefault="000118DC" w:rsidP="00F57776">
            <w:pPr>
              <w:jc w:val="center"/>
              <w:rPr>
                <w:rFonts w:ascii="Tahoma" w:hAnsi="Tahoma" w:cs="Tahoma"/>
                <w:color w:val="000000" w:themeColor="text1"/>
              </w:rPr>
            </w:pPr>
          </w:p>
          <w:p w14:paraId="2820D2AB" w14:textId="77777777" w:rsidR="000118DC" w:rsidRDefault="000118DC" w:rsidP="00275CBA">
            <w:pPr>
              <w:rPr>
                <w:rFonts w:ascii="Tahoma" w:hAnsi="Tahoma" w:cs="Tahoma"/>
                <w:color w:val="000000" w:themeColor="text1"/>
              </w:rPr>
            </w:pPr>
          </w:p>
          <w:p w14:paraId="5E985DAA" w14:textId="77777777" w:rsidR="00511A4E" w:rsidRPr="008E7466" w:rsidRDefault="00511A4E" w:rsidP="00511A4E">
            <w:pPr>
              <w:pStyle w:val="Piedepgina"/>
              <w:jc w:val="center"/>
              <w:rPr>
                <w:rFonts w:ascii="Tahoma" w:hAnsi="Tahoma"/>
                <w:color w:val="000000" w:themeColor="text1"/>
              </w:rPr>
            </w:pPr>
            <w:r w:rsidRPr="008E7466">
              <w:rPr>
                <w:rFonts w:ascii="Tahoma" w:hAnsi="Tahoma"/>
                <w:color w:val="000000" w:themeColor="text1"/>
              </w:rPr>
              <w:t>___________________________</w:t>
            </w:r>
            <w:r>
              <w:rPr>
                <w:rFonts w:ascii="Tahoma" w:hAnsi="Tahoma"/>
                <w:color w:val="000000" w:themeColor="text1"/>
              </w:rPr>
              <w:t>_____</w:t>
            </w:r>
          </w:p>
          <w:p w14:paraId="10A99549" w14:textId="77777777" w:rsidR="00511A4E" w:rsidRDefault="00511A4E" w:rsidP="00F57776">
            <w:pPr>
              <w:jc w:val="center"/>
              <w:rPr>
                <w:rFonts w:ascii="Tahoma" w:hAnsi="Tahoma" w:cs="Tahoma"/>
                <w:color w:val="000000"/>
              </w:rPr>
            </w:pPr>
            <w:r w:rsidRPr="00511A4E">
              <w:rPr>
                <w:rFonts w:ascii="Tahoma" w:hAnsi="Tahoma"/>
                <w:bCs/>
                <w:color w:val="000000" w:themeColor="text1"/>
              </w:rPr>
              <w:t>Mónica Guadalupe Ramos Rivas</w:t>
            </w:r>
            <w:r w:rsidRPr="00511A4E">
              <w:rPr>
                <w:rFonts w:ascii="Tahoma" w:hAnsi="Tahoma" w:cs="Tahoma"/>
                <w:color w:val="000000"/>
              </w:rPr>
              <w:t>,</w:t>
            </w:r>
            <w:r>
              <w:rPr>
                <w:rFonts w:ascii="Tahoma" w:hAnsi="Tahoma" w:cs="Tahoma"/>
                <w:color w:val="000000"/>
              </w:rPr>
              <w:t xml:space="preserve">  </w:t>
            </w:r>
          </w:p>
          <w:p w14:paraId="0E3EB607" w14:textId="6BD111E3" w:rsidR="000118DC" w:rsidRDefault="00511A4E" w:rsidP="00F57776">
            <w:pPr>
              <w:jc w:val="center"/>
              <w:rPr>
                <w:rFonts w:ascii="Tahoma" w:hAnsi="Tahoma" w:cs="Tahoma"/>
                <w:color w:val="000000" w:themeColor="text1"/>
              </w:rPr>
            </w:pPr>
            <w:r>
              <w:rPr>
                <w:rFonts w:ascii="Tahoma" w:hAnsi="Tahoma" w:cs="Tahoma"/>
                <w:color w:val="000000"/>
              </w:rPr>
              <w:t xml:space="preserve">Secretaria Administrativa de la </w:t>
            </w:r>
            <w:r w:rsidRPr="00174F37">
              <w:rPr>
                <w:rFonts w:ascii="Tahoma" w:hAnsi="Tahoma" w:cs="Tahoma"/>
                <w:snapToGrid w:val="0"/>
              </w:rPr>
              <w:t>Universidad Po</w:t>
            </w:r>
            <w:r>
              <w:rPr>
                <w:rFonts w:ascii="Tahoma" w:hAnsi="Tahoma" w:cs="Tahoma"/>
                <w:snapToGrid w:val="0"/>
              </w:rPr>
              <w:t>litécnica del Estado de Morelos.</w:t>
            </w:r>
          </w:p>
          <w:p w14:paraId="16D9DE19" w14:textId="77777777" w:rsidR="000118DC" w:rsidRDefault="000118DC" w:rsidP="00F57776">
            <w:pPr>
              <w:jc w:val="center"/>
              <w:rPr>
                <w:rFonts w:ascii="Tahoma" w:hAnsi="Tahoma" w:cs="Tahoma"/>
                <w:color w:val="000000" w:themeColor="text1"/>
              </w:rPr>
            </w:pPr>
          </w:p>
          <w:p w14:paraId="3F2A175C" w14:textId="77777777" w:rsidR="000118DC" w:rsidRDefault="000118DC" w:rsidP="00F57776">
            <w:pPr>
              <w:jc w:val="center"/>
              <w:rPr>
                <w:rFonts w:ascii="Tahoma" w:hAnsi="Tahoma" w:cs="Tahoma"/>
                <w:color w:val="000000" w:themeColor="text1"/>
              </w:rPr>
            </w:pPr>
          </w:p>
          <w:p w14:paraId="4CCEF9B1" w14:textId="77777777" w:rsidR="000118DC" w:rsidRDefault="000118DC" w:rsidP="00F57776">
            <w:pPr>
              <w:jc w:val="center"/>
              <w:rPr>
                <w:rFonts w:ascii="Tahoma" w:hAnsi="Tahoma" w:cs="Tahoma"/>
                <w:color w:val="000000" w:themeColor="text1"/>
              </w:rPr>
            </w:pPr>
          </w:p>
          <w:p w14:paraId="0EA752A0" w14:textId="77777777" w:rsidR="00C74E9B" w:rsidRDefault="00C74E9B" w:rsidP="00275CBA">
            <w:pPr>
              <w:rPr>
                <w:rFonts w:ascii="Tahoma" w:hAnsi="Tahoma" w:cs="Tahoma"/>
                <w:color w:val="000000" w:themeColor="text1"/>
              </w:rPr>
            </w:pPr>
          </w:p>
          <w:p w14:paraId="23C1B38A" w14:textId="77777777" w:rsidR="000118DC" w:rsidRDefault="000118DC" w:rsidP="00F57776">
            <w:pPr>
              <w:jc w:val="center"/>
              <w:rPr>
                <w:rFonts w:ascii="Tahoma" w:hAnsi="Tahoma" w:cs="Tahoma"/>
                <w:color w:val="000000" w:themeColor="text1"/>
              </w:rPr>
            </w:pPr>
          </w:p>
          <w:p w14:paraId="484DAAB4" w14:textId="44E51AF6" w:rsidR="000118DC" w:rsidRPr="00E86EE7" w:rsidRDefault="000118DC" w:rsidP="002D339B">
            <w:pPr>
              <w:rPr>
                <w:rFonts w:ascii="Tahoma" w:hAnsi="Tahoma" w:cs="Tahoma"/>
                <w:color w:val="000000" w:themeColor="text1"/>
              </w:rPr>
            </w:pPr>
          </w:p>
        </w:tc>
        <w:tc>
          <w:tcPr>
            <w:tcW w:w="4892" w:type="dxa"/>
          </w:tcPr>
          <w:p w14:paraId="19DE284D" w14:textId="2F626ED6" w:rsidR="003E2862" w:rsidRDefault="003E2862" w:rsidP="003A1586">
            <w:pPr>
              <w:rPr>
                <w:rFonts w:ascii="Tahoma" w:hAnsi="Tahoma"/>
              </w:rPr>
            </w:pPr>
          </w:p>
          <w:p w14:paraId="6D9E3B1E" w14:textId="77777777" w:rsidR="007B3C59" w:rsidRPr="00DD7DA8" w:rsidRDefault="007B3C59" w:rsidP="007B3C59">
            <w:pPr>
              <w:jc w:val="center"/>
              <w:rPr>
                <w:rFonts w:ascii="Tahoma" w:hAnsi="Tahoma"/>
                <w:color w:val="FF0000"/>
              </w:rPr>
            </w:pPr>
          </w:p>
          <w:p w14:paraId="6A4EE735" w14:textId="77777777" w:rsidR="007B3C59" w:rsidRPr="00DD7DA8" w:rsidRDefault="007B3C59" w:rsidP="007B3C59">
            <w:pPr>
              <w:jc w:val="center"/>
              <w:rPr>
                <w:rFonts w:ascii="Tahoma" w:hAnsi="Tahoma"/>
                <w:color w:val="FF0000"/>
              </w:rPr>
            </w:pPr>
          </w:p>
          <w:p w14:paraId="7008B916" w14:textId="77777777" w:rsidR="007B3C59" w:rsidRPr="00DD7DA8" w:rsidRDefault="007B3C59" w:rsidP="007B3C59">
            <w:pPr>
              <w:jc w:val="both"/>
              <w:rPr>
                <w:rFonts w:ascii="Tahoma" w:hAnsi="Tahoma"/>
                <w:color w:val="FF0000"/>
              </w:rPr>
            </w:pPr>
          </w:p>
          <w:p w14:paraId="614417E3" w14:textId="77777777" w:rsidR="007B3C59" w:rsidRDefault="007B3C59" w:rsidP="007B3C59">
            <w:pPr>
              <w:jc w:val="center"/>
              <w:rPr>
                <w:rFonts w:ascii="Tahoma" w:hAnsi="Tahoma" w:cs="Tahoma"/>
                <w:color w:val="FF0000"/>
              </w:rPr>
            </w:pPr>
          </w:p>
          <w:p w14:paraId="0C554EBD" w14:textId="77777777" w:rsidR="008A06DB" w:rsidRDefault="008A06DB" w:rsidP="007B3C59">
            <w:pPr>
              <w:jc w:val="center"/>
              <w:rPr>
                <w:rFonts w:ascii="Tahoma" w:hAnsi="Tahoma" w:cs="Tahoma"/>
                <w:color w:val="FF0000"/>
              </w:rPr>
            </w:pPr>
          </w:p>
          <w:p w14:paraId="0BFA0E85" w14:textId="7DACFB3C" w:rsidR="007870B2" w:rsidRDefault="007870B2" w:rsidP="001936DD">
            <w:pPr>
              <w:rPr>
                <w:rFonts w:ascii="Tahoma" w:hAnsi="Tahoma" w:cs="Tahoma"/>
                <w:color w:val="FF0000"/>
              </w:rPr>
            </w:pPr>
          </w:p>
          <w:p w14:paraId="71CB0D3F" w14:textId="77777777" w:rsidR="00491AA3" w:rsidRDefault="00491AA3" w:rsidP="001936DD">
            <w:pPr>
              <w:rPr>
                <w:rFonts w:ascii="Tahoma" w:hAnsi="Tahoma" w:cs="Tahoma"/>
                <w:color w:val="FF0000"/>
              </w:rPr>
            </w:pPr>
          </w:p>
          <w:p w14:paraId="15C82872" w14:textId="77777777" w:rsidR="00491AA3" w:rsidRPr="00BD56CC" w:rsidRDefault="00491AA3" w:rsidP="001936DD">
            <w:pPr>
              <w:rPr>
                <w:rFonts w:ascii="Tahoma" w:hAnsi="Tahoma" w:cs="Tahoma"/>
                <w:color w:val="FF0000"/>
              </w:rPr>
            </w:pPr>
          </w:p>
          <w:p w14:paraId="48BBEECD" w14:textId="77777777" w:rsidR="00FD2EA4" w:rsidRDefault="00FD2EA4" w:rsidP="007870B2">
            <w:pPr>
              <w:rPr>
                <w:rFonts w:ascii="Tahoma" w:hAnsi="Tahoma" w:cs="Tahoma"/>
                <w:color w:val="000000"/>
              </w:rPr>
            </w:pPr>
          </w:p>
          <w:p w14:paraId="5987BA8F" w14:textId="77777777" w:rsidR="00491AA3" w:rsidRDefault="00491AA3" w:rsidP="007870B2">
            <w:pPr>
              <w:rPr>
                <w:rFonts w:ascii="Tahoma" w:hAnsi="Tahoma" w:cs="Tahoma"/>
                <w:color w:val="000000"/>
              </w:rPr>
            </w:pPr>
          </w:p>
          <w:p w14:paraId="470CE7BA" w14:textId="77777777" w:rsidR="00491AA3" w:rsidRDefault="00491AA3" w:rsidP="007870B2">
            <w:pPr>
              <w:rPr>
                <w:rFonts w:ascii="Tahoma" w:hAnsi="Tahoma" w:cs="Tahoma"/>
                <w:color w:val="000000"/>
              </w:rPr>
            </w:pPr>
          </w:p>
          <w:p w14:paraId="6D9704BF" w14:textId="77777777" w:rsidR="00491AA3" w:rsidRDefault="00491AA3" w:rsidP="007870B2">
            <w:pPr>
              <w:rPr>
                <w:rFonts w:ascii="Tahoma" w:hAnsi="Tahoma" w:cs="Tahoma"/>
                <w:color w:val="000000"/>
              </w:rPr>
            </w:pPr>
          </w:p>
          <w:p w14:paraId="4C4378D1" w14:textId="77777777" w:rsidR="00D04DDA" w:rsidRDefault="007870B2" w:rsidP="00EB055B">
            <w:pPr>
              <w:jc w:val="center"/>
              <w:rPr>
                <w:rFonts w:ascii="Tahoma" w:hAnsi="Tahoma" w:cs="Tahoma"/>
                <w:color w:val="000000"/>
              </w:rPr>
            </w:pPr>
            <w:r>
              <w:rPr>
                <w:rFonts w:ascii="Tahoma" w:hAnsi="Tahoma" w:cs="Tahoma"/>
                <w:color w:val="000000"/>
              </w:rPr>
              <w:t xml:space="preserve"> </w:t>
            </w:r>
          </w:p>
          <w:p w14:paraId="41E6BF57" w14:textId="77777777" w:rsidR="00D04DDA" w:rsidRDefault="00D04DDA" w:rsidP="00EB055B">
            <w:pPr>
              <w:jc w:val="center"/>
              <w:rPr>
                <w:rFonts w:ascii="Tahoma" w:hAnsi="Tahoma" w:cs="Tahoma"/>
                <w:color w:val="000000"/>
              </w:rPr>
            </w:pPr>
          </w:p>
          <w:p w14:paraId="4C47428C" w14:textId="77777777" w:rsidR="00D04DDA" w:rsidRDefault="00D04DDA" w:rsidP="00EB055B">
            <w:pPr>
              <w:jc w:val="center"/>
              <w:rPr>
                <w:rFonts w:ascii="Tahoma" w:hAnsi="Tahoma" w:cs="Tahoma"/>
                <w:color w:val="000000"/>
              </w:rPr>
            </w:pPr>
          </w:p>
          <w:p w14:paraId="64D0DBCF" w14:textId="77777777" w:rsidR="00D04DDA" w:rsidRDefault="00D04DDA" w:rsidP="00EB055B">
            <w:pPr>
              <w:jc w:val="center"/>
              <w:rPr>
                <w:rFonts w:ascii="Tahoma" w:hAnsi="Tahoma" w:cs="Tahoma"/>
                <w:color w:val="000000"/>
              </w:rPr>
            </w:pPr>
          </w:p>
          <w:p w14:paraId="56A2F803" w14:textId="77777777" w:rsidR="007870B2" w:rsidRDefault="007870B2" w:rsidP="00D04DDA">
            <w:pPr>
              <w:jc w:val="center"/>
              <w:rPr>
                <w:rFonts w:ascii="Tahoma" w:hAnsi="Tahoma" w:cs="Tahoma"/>
                <w:color w:val="000000"/>
              </w:rPr>
            </w:pPr>
          </w:p>
          <w:p w14:paraId="45116D79" w14:textId="77777777" w:rsidR="00511A4E" w:rsidRDefault="00511A4E" w:rsidP="00D04DDA">
            <w:pPr>
              <w:jc w:val="center"/>
              <w:rPr>
                <w:rFonts w:ascii="Tahoma" w:hAnsi="Tahoma" w:cs="Tahoma"/>
                <w:color w:val="000000"/>
              </w:rPr>
            </w:pPr>
          </w:p>
          <w:p w14:paraId="48A18164" w14:textId="77777777" w:rsidR="00511A4E" w:rsidRDefault="00511A4E" w:rsidP="00D04DDA">
            <w:pPr>
              <w:jc w:val="center"/>
              <w:rPr>
                <w:rFonts w:ascii="Tahoma" w:hAnsi="Tahoma" w:cs="Tahoma"/>
                <w:color w:val="000000"/>
              </w:rPr>
            </w:pPr>
          </w:p>
          <w:p w14:paraId="1C6B4E97" w14:textId="77777777" w:rsidR="00263CAF" w:rsidRDefault="00263CAF" w:rsidP="00362BF2">
            <w:pPr>
              <w:rPr>
                <w:rFonts w:ascii="Tahoma" w:hAnsi="Tahoma" w:cs="Tahoma"/>
                <w:color w:val="000000"/>
              </w:rPr>
            </w:pPr>
          </w:p>
          <w:p w14:paraId="79775F67" w14:textId="77777777" w:rsidR="003F481D" w:rsidRDefault="003F481D" w:rsidP="00D04DDA">
            <w:pPr>
              <w:jc w:val="center"/>
              <w:rPr>
                <w:rFonts w:ascii="Tahoma" w:hAnsi="Tahoma" w:cs="Tahoma"/>
                <w:color w:val="000000"/>
              </w:rPr>
            </w:pPr>
          </w:p>
          <w:p w14:paraId="4FF7A8E0" w14:textId="77777777" w:rsidR="00511A4E" w:rsidRPr="008E7466" w:rsidRDefault="00511A4E" w:rsidP="00511A4E">
            <w:pPr>
              <w:pStyle w:val="Piedepgina"/>
              <w:jc w:val="center"/>
              <w:rPr>
                <w:rFonts w:ascii="Tahoma" w:hAnsi="Tahoma"/>
                <w:color w:val="000000" w:themeColor="text1"/>
              </w:rPr>
            </w:pPr>
            <w:r w:rsidRPr="008E7466">
              <w:rPr>
                <w:rFonts w:ascii="Tahoma" w:hAnsi="Tahoma"/>
                <w:color w:val="000000" w:themeColor="text1"/>
              </w:rPr>
              <w:t>___________________________</w:t>
            </w:r>
            <w:r>
              <w:rPr>
                <w:rFonts w:ascii="Tahoma" w:hAnsi="Tahoma"/>
                <w:color w:val="000000" w:themeColor="text1"/>
              </w:rPr>
              <w:t>_____</w:t>
            </w:r>
          </w:p>
          <w:p w14:paraId="5BB2C8D3" w14:textId="77777777" w:rsidR="00263CAF" w:rsidRDefault="00263CAF" w:rsidP="00263CAF">
            <w:pPr>
              <w:jc w:val="center"/>
              <w:rPr>
                <w:rFonts w:ascii="Tahoma" w:hAnsi="Tahoma" w:cs="Tahoma"/>
                <w:color w:val="000000"/>
              </w:rPr>
            </w:pPr>
            <w:proofErr w:type="spellStart"/>
            <w:r w:rsidRPr="00263CAF">
              <w:rPr>
                <w:rFonts w:ascii="Tahoma" w:hAnsi="Tahoma" w:cs="Tahoma"/>
                <w:color w:val="000000"/>
              </w:rPr>
              <w:t>Eliacin</w:t>
            </w:r>
            <w:proofErr w:type="spellEnd"/>
            <w:r w:rsidRPr="00263CAF">
              <w:rPr>
                <w:rFonts w:ascii="Tahoma" w:hAnsi="Tahoma" w:cs="Tahoma"/>
                <w:color w:val="000000"/>
              </w:rPr>
              <w:t xml:space="preserve"> Salgado de la Paz</w:t>
            </w:r>
            <w:r>
              <w:rPr>
                <w:rFonts w:ascii="Tahoma" w:hAnsi="Tahoma" w:cs="Tahoma"/>
                <w:color w:val="000000"/>
              </w:rPr>
              <w:t xml:space="preserve">, </w:t>
            </w:r>
          </w:p>
          <w:p w14:paraId="368234AF" w14:textId="4D3A641D" w:rsidR="00511A4E" w:rsidRPr="002B764A" w:rsidRDefault="00263CAF" w:rsidP="00263CAF">
            <w:pPr>
              <w:jc w:val="center"/>
              <w:rPr>
                <w:rFonts w:ascii="Tahoma" w:hAnsi="Tahoma" w:cs="Tahoma"/>
                <w:color w:val="000000"/>
              </w:rPr>
            </w:pPr>
            <w:r>
              <w:rPr>
                <w:rFonts w:ascii="Tahoma" w:hAnsi="Tahoma" w:cs="Tahoma"/>
                <w:color w:val="000000"/>
              </w:rPr>
              <w:t xml:space="preserve">Director General del </w:t>
            </w:r>
            <w:r w:rsidRPr="00174F37">
              <w:rPr>
                <w:rFonts w:ascii="Tahoma" w:hAnsi="Tahoma" w:cs="Tahoma"/>
                <w:snapToGrid w:val="0"/>
              </w:rPr>
              <w:t>Instituto de la Educación Básica del Estado de More</w:t>
            </w:r>
            <w:r>
              <w:rPr>
                <w:rFonts w:ascii="Tahoma" w:hAnsi="Tahoma" w:cs="Tahoma"/>
                <w:snapToGrid w:val="0"/>
              </w:rPr>
              <w:t>los.</w:t>
            </w:r>
          </w:p>
        </w:tc>
      </w:tr>
    </w:tbl>
    <w:p w14:paraId="4D18CEDB" w14:textId="73026D89" w:rsidR="00EE6F66" w:rsidRDefault="0038090D" w:rsidP="00251649">
      <w:pPr>
        <w:jc w:val="both"/>
        <w:rPr>
          <w:rFonts w:ascii="Tahoma" w:hAnsi="Tahoma"/>
          <w:sz w:val="18"/>
          <w:szCs w:val="18"/>
        </w:rPr>
      </w:pPr>
      <w:r>
        <w:rPr>
          <w:rFonts w:ascii="Tahoma" w:hAnsi="Tahoma"/>
          <w:sz w:val="18"/>
          <w:szCs w:val="18"/>
        </w:rPr>
        <w:t>Hoja</w:t>
      </w:r>
      <w:r w:rsidR="008C1C7F">
        <w:rPr>
          <w:rFonts w:ascii="Tahoma" w:hAnsi="Tahoma"/>
          <w:sz w:val="18"/>
          <w:szCs w:val="18"/>
        </w:rPr>
        <w:t xml:space="preserve"> de firm</w:t>
      </w:r>
      <w:r w:rsidR="006D79E9">
        <w:rPr>
          <w:rFonts w:ascii="Tahoma" w:hAnsi="Tahoma"/>
          <w:sz w:val="18"/>
          <w:szCs w:val="18"/>
        </w:rPr>
        <w:t xml:space="preserve">as del Acta de la </w:t>
      </w:r>
      <w:r w:rsidR="00491AA3">
        <w:rPr>
          <w:rFonts w:ascii="Tahoma" w:hAnsi="Tahoma"/>
          <w:sz w:val="18"/>
          <w:szCs w:val="18"/>
        </w:rPr>
        <w:t>Trigésima</w:t>
      </w:r>
      <w:r w:rsidR="00511A4E">
        <w:rPr>
          <w:rFonts w:ascii="Tahoma" w:hAnsi="Tahoma"/>
          <w:sz w:val="18"/>
          <w:szCs w:val="18"/>
        </w:rPr>
        <w:t xml:space="preserve"> Octava</w:t>
      </w:r>
      <w:r w:rsidR="00EB055B">
        <w:rPr>
          <w:rFonts w:ascii="Tahoma" w:hAnsi="Tahoma"/>
          <w:sz w:val="18"/>
          <w:szCs w:val="18"/>
        </w:rPr>
        <w:t xml:space="preserve"> </w:t>
      </w:r>
      <w:r w:rsidRPr="00B4615B">
        <w:rPr>
          <w:rFonts w:ascii="Tahoma" w:hAnsi="Tahoma"/>
          <w:sz w:val="18"/>
          <w:szCs w:val="18"/>
        </w:rPr>
        <w:t>Sesión Ordinaria</w:t>
      </w:r>
      <w:r>
        <w:rPr>
          <w:rFonts w:ascii="Tahoma" w:hAnsi="Tahoma"/>
          <w:sz w:val="18"/>
          <w:szCs w:val="18"/>
        </w:rPr>
        <w:t xml:space="preserve"> </w:t>
      </w:r>
      <w:r w:rsidRPr="00B4615B">
        <w:rPr>
          <w:rFonts w:ascii="Tahoma" w:hAnsi="Tahoma"/>
          <w:sz w:val="18"/>
          <w:szCs w:val="18"/>
        </w:rPr>
        <w:t>del Comité para el Control de Adquisiciones, Enajenaciones, Arrendamientos y Servicios del Poder Ejecutivo del Estado de Morelos</w:t>
      </w:r>
      <w:r w:rsidR="00D70E00">
        <w:rPr>
          <w:rFonts w:ascii="Tahoma" w:hAnsi="Tahoma"/>
          <w:sz w:val="18"/>
          <w:szCs w:val="18"/>
        </w:rPr>
        <w:t xml:space="preserve"> 2022</w:t>
      </w:r>
      <w:r>
        <w:rPr>
          <w:rFonts w:ascii="Tahoma" w:hAnsi="Tahoma"/>
          <w:sz w:val="18"/>
          <w:szCs w:val="18"/>
        </w:rPr>
        <w:t xml:space="preserve">, </w:t>
      </w:r>
      <w:r w:rsidRPr="00B4615B">
        <w:rPr>
          <w:rFonts w:ascii="Tahoma" w:hAnsi="Tahoma"/>
          <w:sz w:val="18"/>
          <w:szCs w:val="18"/>
        </w:rPr>
        <w:t xml:space="preserve">de fecha </w:t>
      </w:r>
      <w:r w:rsidR="00511A4E">
        <w:rPr>
          <w:rFonts w:ascii="Tahoma" w:hAnsi="Tahoma"/>
          <w:sz w:val="18"/>
          <w:szCs w:val="18"/>
        </w:rPr>
        <w:t>jueves veintinueve</w:t>
      </w:r>
      <w:r w:rsidR="00D04DDA">
        <w:rPr>
          <w:rFonts w:ascii="Tahoma" w:hAnsi="Tahoma"/>
          <w:sz w:val="18"/>
          <w:szCs w:val="18"/>
        </w:rPr>
        <w:t xml:space="preserve"> de septiembre</w:t>
      </w:r>
      <w:r w:rsidR="00491AA3">
        <w:rPr>
          <w:rFonts w:ascii="Tahoma" w:hAnsi="Tahoma"/>
          <w:sz w:val="18"/>
          <w:szCs w:val="18"/>
        </w:rPr>
        <w:t xml:space="preserve"> </w:t>
      </w:r>
      <w:r w:rsidR="00E34C10">
        <w:rPr>
          <w:rFonts w:ascii="Tahoma" w:hAnsi="Tahoma"/>
          <w:sz w:val="18"/>
          <w:szCs w:val="18"/>
        </w:rPr>
        <w:t>del año dos mil veintidós</w:t>
      </w:r>
      <w:r w:rsidRPr="00B4615B">
        <w:rPr>
          <w:rFonts w:ascii="Tahoma" w:hAnsi="Tahoma"/>
          <w:sz w:val="18"/>
          <w:szCs w:val="18"/>
        </w:rPr>
        <w:t>.</w:t>
      </w:r>
      <w:r>
        <w:rPr>
          <w:rFonts w:ascii="Tahoma" w:hAnsi="Tahoma"/>
          <w:sz w:val="18"/>
          <w:szCs w:val="18"/>
        </w:rPr>
        <w:t>-</w:t>
      </w:r>
      <w:r w:rsidR="004A5C4F">
        <w:rPr>
          <w:rFonts w:ascii="Tahoma" w:hAnsi="Tahoma"/>
          <w:sz w:val="18"/>
          <w:szCs w:val="18"/>
        </w:rPr>
        <w:t>--------------------------------------------------------------------------------------------------------</w:t>
      </w:r>
      <w:r w:rsidR="00511A4E">
        <w:rPr>
          <w:rFonts w:ascii="Tahoma" w:hAnsi="Tahoma"/>
          <w:sz w:val="18"/>
          <w:szCs w:val="18"/>
        </w:rPr>
        <w:t>------------------</w:t>
      </w:r>
    </w:p>
    <w:sectPr w:rsidR="00EE6F66" w:rsidSect="002B764A">
      <w:footerReference w:type="default" r:id="rId10"/>
      <w:pgSz w:w="12240" w:h="15840"/>
      <w:pgMar w:top="851" w:right="1041"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5B214" w14:textId="77777777" w:rsidR="00B41B91" w:rsidRDefault="00B41B91" w:rsidP="00616188">
      <w:r>
        <w:separator/>
      </w:r>
    </w:p>
  </w:endnote>
  <w:endnote w:type="continuationSeparator" w:id="0">
    <w:p w14:paraId="151F0AE6" w14:textId="77777777" w:rsidR="00B41B91" w:rsidRDefault="00B41B91" w:rsidP="006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14"/>
      <w:docPartObj>
        <w:docPartGallery w:val="Page Numbers (Bottom of Page)"/>
        <w:docPartUnique/>
      </w:docPartObj>
    </w:sdtPr>
    <w:sdtEndPr>
      <w:rPr>
        <w:rFonts w:ascii="Tahoma" w:hAnsi="Tahoma" w:cs="Tahoma"/>
        <w:sz w:val="20"/>
        <w:szCs w:val="20"/>
      </w:rPr>
    </w:sdtEndPr>
    <w:sdtContent>
      <w:p w14:paraId="638E061F" w14:textId="0C8EFE12" w:rsidR="000F62D9" w:rsidRPr="00616188" w:rsidRDefault="000F62D9">
        <w:pPr>
          <w:pStyle w:val="Piedepgina"/>
          <w:jc w:val="right"/>
          <w:rPr>
            <w:rFonts w:ascii="Tahoma" w:hAnsi="Tahoma" w:cs="Tahoma"/>
            <w:sz w:val="20"/>
            <w:szCs w:val="20"/>
          </w:rPr>
        </w:pPr>
        <w:r w:rsidRPr="00616188">
          <w:rPr>
            <w:rFonts w:ascii="Tahoma" w:hAnsi="Tahoma" w:cs="Tahoma"/>
            <w:sz w:val="20"/>
            <w:szCs w:val="20"/>
          </w:rPr>
          <w:fldChar w:fldCharType="begin"/>
        </w:r>
        <w:r w:rsidRPr="00616188">
          <w:rPr>
            <w:rFonts w:ascii="Tahoma" w:hAnsi="Tahoma" w:cs="Tahoma"/>
            <w:sz w:val="20"/>
            <w:szCs w:val="20"/>
          </w:rPr>
          <w:instrText>PAGE   \* MERGEFORMAT</w:instrText>
        </w:r>
        <w:r w:rsidRPr="00616188">
          <w:rPr>
            <w:rFonts w:ascii="Tahoma" w:hAnsi="Tahoma" w:cs="Tahoma"/>
            <w:sz w:val="20"/>
            <w:szCs w:val="20"/>
          </w:rPr>
          <w:fldChar w:fldCharType="separate"/>
        </w:r>
        <w:r w:rsidR="00677EF8" w:rsidRPr="00677EF8">
          <w:rPr>
            <w:rFonts w:ascii="Tahoma" w:hAnsi="Tahoma" w:cs="Tahoma"/>
            <w:noProof/>
            <w:sz w:val="20"/>
            <w:szCs w:val="20"/>
            <w:lang w:val="es-ES"/>
          </w:rPr>
          <w:t>17</w:t>
        </w:r>
        <w:r w:rsidRPr="00616188">
          <w:rPr>
            <w:rFonts w:ascii="Tahoma" w:hAnsi="Tahoma" w:cs="Tahoma"/>
            <w:sz w:val="20"/>
            <w:szCs w:val="20"/>
          </w:rPr>
          <w:fldChar w:fldCharType="end"/>
        </w:r>
      </w:p>
    </w:sdtContent>
  </w:sdt>
  <w:p w14:paraId="27E1F4D9" w14:textId="77777777" w:rsidR="000F62D9" w:rsidRDefault="000F62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87840" w14:textId="77777777" w:rsidR="00B41B91" w:rsidRDefault="00B41B91" w:rsidP="00616188">
      <w:r>
        <w:separator/>
      </w:r>
    </w:p>
  </w:footnote>
  <w:footnote w:type="continuationSeparator" w:id="0">
    <w:p w14:paraId="6E00A707" w14:textId="77777777" w:rsidR="00B41B91" w:rsidRDefault="00B41B91" w:rsidP="0061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1C14"/>
    <w:multiLevelType w:val="hybridMultilevel"/>
    <w:tmpl w:val="9E165078"/>
    <w:lvl w:ilvl="0" w:tplc="662E7EB4">
      <w:start w:val="1"/>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BA77E9"/>
    <w:multiLevelType w:val="multilevel"/>
    <w:tmpl w:val="E48697A0"/>
    <w:lvl w:ilvl="0">
      <w:start w:val="1"/>
      <w:numFmt w:val="decimal"/>
      <w:lvlText w:val="%1."/>
      <w:lvlJc w:val="left"/>
      <w:pPr>
        <w:ind w:left="786" w:hanging="360"/>
      </w:pPr>
      <w:rPr>
        <w:rFonts w:ascii="Arial" w:eastAsia="Times New Roman" w:hAnsi="Arial" w:cs="Arial"/>
        <w:color w:val="auto"/>
      </w:rPr>
    </w:lvl>
    <w:lvl w:ilvl="1">
      <w:start w:val="1"/>
      <w:numFmt w:val="decimal"/>
      <w:isLgl/>
      <w:lvlText w:val="%1.%2."/>
      <w:lvlJc w:val="left"/>
      <w:pPr>
        <w:ind w:left="1070" w:hanging="360"/>
      </w:pPr>
      <w:rPr>
        <w:rFonts w:ascii="Arial" w:hAnsi="Arial" w:cs="Arial"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17457E"/>
    <w:multiLevelType w:val="hybridMultilevel"/>
    <w:tmpl w:val="11042E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3B1BE8"/>
    <w:multiLevelType w:val="hybridMultilevel"/>
    <w:tmpl w:val="ACC20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9A1B4E"/>
    <w:multiLevelType w:val="hybridMultilevel"/>
    <w:tmpl w:val="48426906"/>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5" w15:restartNumberingAfterBreak="0">
    <w:nsid w:val="57E70D4C"/>
    <w:multiLevelType w:val="hybridMultilevel"/>
    <w:tmpl w:val="8ACC5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763860"/>
    <w:multiLevelType w:val="hybridMultilevel"/>
    <w:tmpl w:val="29E25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0D"/>
    <w:rsid w:val="00000885"/>
    <w:rsid w:val="00000889"/>
    <w:rsid w:val="000014A2"/>
    <w:rsid w:val="0000231E"/>
    <w:rsid w:val="000035CE"/>
    <w:rsid w:val="00003B2F"/>
    <w:rsid w:val="0000464E"/>
    <w:rsid w:val="00004EAD"/>
    <w:rsid w:val="00005C03"/>
    <w:rsid w:val="00006A6D"/>
    <w:rsid w:val="00010154"/>
    <w:rsid w:val="000114C8"/>
    <w:rsid w:val="000118DC"/>
    <w:rsid w:val="00011B6B"/>
    <w:rsid w:val="00011C38"/>
    <w:rsid w:val="000120AD"/>
    <w:rsid w:val="00012B8A"/>
    <w:rsid w:val="00012CEC"/>
    <w:rsid w:val="0001397B"/>
    <w:rsid w:val="00013FA9"/>
    <w:rsid w:val="00016C39"/>
    <w:rsid w:val="00020B75"/>
    <w:rsid w:val="0002164A"/>
    <w:rsid w:val="000233E7"/>
    <w:rsid w:val="00023E42"/>
    <w:rsid w:val="00024926"/>
    <w:rsid w:val="0002542C"/>
    <w:rsid w:val="000257A3"/>
    <w:rsid w:val="000313FB"/>
    <w:rsid w:val="000314DC"/>
    <w:rsid w:val="000329AF"/>
    <w:rsid w:val="00032AFC"/>
    <w:rsid w:val="00033F25"/>
    <w:rsid w:val="00034071"/>
    <w:rsid w:val="0003452E"/>
    <w:rsid w:val="0003512D"/>
    <w:rsid w:val="000363B7"/>
    <w:rsid w:val="00036CF4"/>
    <w:rsid w:val="00037B49"/>
    <w:rsid w:val="000412F1"/>
    <w:rsid w:val="00041762"/>
    <w:rsid w:val="00041FB6"/>
    <w:rsid w:val="00042493"/>
    <w:rsid w:val="00043292"/>
    <w:rsid w:val="00044758"/>
    <w:rsid w:val="000459D4"/>
    <w:rsid w:val="000479E5"/>
    <w:rsid w:val="00050159"/>
    <w:rsid w:val="00050708"/>
    <w:rsid w:val="00050BBA"/>
    <w:rsid w:val="00051B43"/>
    <w:rsid w:val="000536CA"/>
    <w:rsid w:val="000549D9"/>
    <w:rsid w:val="0005519C"/>
    <w:rsid w:val="00056145"/>
    <w:rsid w:val="00056519"/>
    <w:rsid w:val="0005775C"/>
    <w:rsid w:val="00060B8B"/>
    <w:rsid w:val="000612F1"/>
    <w:rsid w:val="00062CFB"/>
    <w:rsid w:val="00062FD9"/>
    <w:rsid w:val="000636FF"/>
    <w:rsid w:val="00063800"/>
    <w:rsid w:val="00063D49"/>
    <w:rsid w:val="0006564F"/>
    <w:rsid w:val="000674F0"/>
    <w:rsid w:val="00067CA3"/>
    <w:rsid w:val="0007038C"/>
    <w:rsid w:val="0007064F"/>
    <w:rsid w:val="0007111D"/>
    <w:rsid w:val="0007159D"/>
    <w:rsid w:val="0007191C"/>
    <w:rsid w:val="000720B8"/>
    <w:rsid w:val="0007348E"/>
    <w:rsid w:val="0007407B"/>
    <w:rsid w:val="00074A5E"/>
    <w:rsid w:val="00074B29"/>
    <w:rsid w:val="00074F44"/>
    <w:rsid w:val="00075E4F"/>
    <w:rsid w:val="000806C8"/>
    <w:rsid w:val="00081630"/>
    <w:rsid w:val="00082974"/>
    <w:rsid w:val="00085272"/>
    <w:rsid w:val="00085913"/>
    <w:rsid w:val="00085CF9"/>
    <w:rsid w:val="00086A5E"/>
    <w:rsid w:val="00086C6E"/>
    <w:rsid w:val="00090497"/>
    <w:rsid w:val="00090652"/>
    <w:rsid w:val="0009067F"/>
    <w:rsid w:val="00093018"/>
    <w:rsid w:val="00093827"/>
    <w:rsid w:val="00093B27"/>
    <w:rsid w:val="00094E85"/>
    <w:rsid w:val="00096BA0"/>
    <w:rsid w:val="00096DCA"/>
    <w:rsid w:val="000A0451"/>
    <w:rsid w:val="000A077E"/>
    <w:rsid w:val="000A10CB"/>
    <w:rsid w:val="000A1356"/>
    <w:rsid w:val="000A3B5D"/>
    <w:rsid w:val="000A67E6"/>
    <w:rsid w:val="000A7716"/>
    <w:rsid w:val="000A7E9B"/>
    <w:rsid w:val="000B103D"/>
    <w:rsid w:val="000B20A1"/>
    <w:rsid w:val="000B2DB6"/>
    <w:rsid w:val="000B3273"/>
    <w:rsid w:val="000B460E"/>
    <w:rsid w:val="000B4B45"/>
    <w:rsid w:val="000B4DFA"/>
    <w:rsid w:val="000B67D5"/>
    <w:rsid w:val="000C1422"/>
    <w:rsid w:val="000C31F6"/>
    <w:rsid w:val="000C3880"/>
    <w:rsid w:val="000C47A6"/>
    <w:rsid w:val="000C50E6"/>
    <w:rsid w:val="000C512A"/>
    <w:rsid w:val="000C543E"/>
    <w:rsid w:val="000C620F"/>
    <w:rsid w:val="000C6FC3"/>
    <w:rsid w:val="000C716B"/>
    <w:rsid w:val="000D0D00"/>
    <w:rsid w:val="000D0D25"/>
    <w:rsid w:val="000D163E"/>
    <w:rsid w:val="000D1E59"/>
    <w:rsid w:val="000D22D9"/>
    <w:rsid w:val="000D331B"/>
    <w:rsid w:val="000D4F0C"/>
    <w:rsid w:val="000D55E3"/>
    <w:rsid w:val="000D663D"/>
    <w:rsid w:val="000D72DE"/>
    <w:rsid w:val="000D7357"/>
    <w:rsid w:val="000D73A4"/>
    <w:rsid w:val="000D79F9"/>
    <w:rsid w:val="000D7A4A"/>
    <w:rsid w:val="000E05A6"/>
    <w:rsid w:val="000E099D"/>
    <w:rsid w:val="000E09C2"/>
    <w:rsid w:val="000E16C2"/>
    <w:rsid w:val="000E23E5"/>
    <w:rsid w:val="000E2927"/>
    <w:rsid w:val="000E3BE9"/>
    <w:rsid w:val="000E3FCD"/>
    <w:rsid w:val="000E4626"/>
    <w:rsid w:val="000E4D0C"/>
    <w:rsid w:val="000E54C3"/>
    <w:rsid w:val="000E5F78"/>
    <w:rsid w:val="000E6114"/>
    <w:rsid w:val="000E6855"/>
    <w:rsid w:val="000F04C8"/>
    <w:rsid w:val="000F2B76"/>
    <w:rsid w:val="000F5AF0"/>
    <w:rsid w:val="000F62D9"/>
    <w:rsid w:val="0010118C"/>
    <w:rsid w:val="0010123B"/>
    <w:rsid w:val="00101ACC"/>
    <w:rsid w:val="00103163"/>
    <w:rsid w:val="00104D9F"/>
    <w:rsid w:val="00105265"/>
    <w:rsid w:val="00105E8D"/>
    <w:rsid w:val="00105EA9"/>
    <w:rsid w:val="0010634B"/>
    <w:rsid w:val="001066B2"/>
    <w:rsid w:val="00106A34"/>
    <w:rsid w:val="00107222"/>
    <w:rsid w:val="00110138"/>
    <w:rsid w:val="0011096C"/>
    <w:rsid w:val="0011254C"/>
    <w:rsid w:val="00112AD8"/>
    <w:rsid w:val="00113B20"/>
    <w:rsid w:val="00113D2C"/>
    <w:rsid w:val="001144EF"/>
    <w:rsid w:val="00114FF5"/>
    <w:rsid w:val="0011622B"/>
    <w:rsid w:val="00116DF0"/>
    <w:rsid w:val="00120568"/>
    <w:rsid w:val="00120C40"/>
    <w:rsid w:val="001235AF"/>
    <w:rsid w:val="001235ED"/>
    <w:rsid w:val="001240C5"/>
    <w:rsid w:val="00124C46"/>
    <w:rsid w:val="00125252"/>
    <w:rsid w:val="00125584"/>
    <w:rsid w:val="00126BF9"/>
    <w:rsid w:val="001274EC"/>
    <w:rsid w:val="00127BA1"/>
    <w:rsid w:val="00127DE9"/>
    <w:rsid w:val="00127F7B"/>
    <w:rsid w:val="001315E4"/>
    <w:rsid w:val="001317DB"/>
    <w:rsid w:val="00131EBB"/>
    <w:rsid w:val="00132232"/>
    <w:rsid w:val="001327EC"/>
    <w:rsid w:val="00132916"/>
    <w:rsid w:val="00132BEF"/>
    <w:rsid w:val="00134A8A"/>
    <w:rsid w:val="00134A94"/>
    <w:rsid w:val="00134B97"/>
    <w:rsid w:val="001354ED"/>
    <w:rsid w:val="00136EBC"/>
    <w:rsid w:val="00137020"/>
    <w:rsid w:val="00143942"/>
    <w:rsid w:val="00143972"/>
    <w:rsid w:val="0014399B"/>
    <w:rsid w:val="00143F65"/>
    <w:rsid w:val="00144BB6"/>
    <w:rsid w:val="0014773F"/>
    <w:rsid w:val="00147932"/>
    <w:rsid w:val="00147A7F"/>
    <w:rsid w:val="00150E65"/>
    <w:rsid w:val="001526AA"/>
    <w:rsid w:val="00152C47"/>
    <w:rsid w:val="00152D9B"/>
    <w:rsid w:val="00153AF2"/>
    <w:rsid w:val="001554C3"/>
    <w:rsid w:val="001563F7"/>
    <w:rsid w:val="00156F12"/>
    <w:rsid w:val="001573C2"/>
    <w:rsid w:val="001607C9"/>
    <w:rsid w:val="00161331"/>
    <w:rsid w:val="00161F13"/>
    <w:rsid w:val="001626BD"/>
    <w:rsid w:val="00164395"/>
    <w:rsid w:val="00164746"/>
    <w:rsid w:val="0016481A"/>
    <w:rsid w:val="00165685"/>
    <w:rsid w:val="00166455"/>
    <w:rsid w:val="001667BD"/>
    <w:rsid w:val="00166E27"/>
    <w:rsid w:val="00167F03"/>
    <w:rsid w:val="00171E34"/>
    <w:rsid w:val="0017215C"/>
    <w:rsid w:val="00172169"/>
    <w:rsid w:val="00172AFD"/>
    <w:rsid w:val="0017370C"/>
    <w:rsid w:val="00174196"/>
    <w:rsid w:val="00174B89"/>
    <w:rsid w:val="00176243"/>
    <w:rsid w:val="00176BFC"/>
    <w:rsid w:val="00176E40"/>
    <w:rsid w:val="00177948"/>
    <w:rsid w:val="00180251"/>
    <w:rsid w:val="00181489"/>
    <w:rsid w:val="001827B9"/>
    <w:rsid w:val="001827F5"/>
    <w:rsid w:val="00184F12"/>
    <w:rsid w:val="001859B1"/>
    <w:rsid w:val="00185D1B"/>
    <w:rsid w:val="00186561"/>
    <w:rsid w:val="001872B7"/>
    <w:rsid w:val="001879FD"/>
    <w:rsid w:val="0019015F"/>
    <w:rsid w:val="00190650"/>
    <w:rsid w:val="001906C7"/>
    <w:rsid w:val="001918F8"/>
    <w:rsid w:val="00191AED"/>
    <w:rsid w:val="00191F6C"/>
    <w:rsid w:val="0019259E"/>
    <w:rsid w:val="001936DD"/>
    <w:rsid w:val="00193ED6"/>
    <w:rsid w:val="001940DD"/>
    <w:rsid w:val="00194FE7"/>
    <w:rsid w:val="0019525C"/>
    <w:rsid w:val="00195AC3"/>
    <w:rsid w:val="001978E9"/>
    <w:rsid w:val="001A09C0"/>
    <w:rsid w:val="001A0C40"/>
    <w:rsid w:val="001A0DF8"/>
    <w:rsid w:val="001A197F"/>
    <w:rsid w:val="001A1FA5"/>
    <w:rsid w:val="001A3211"/>
    <w:rsid w:val="001A32EB"/>
    <w:rsid w:val="001A380F"/>
    <w:rsid w:val="001A4A0B"/>
    <w:rsid w:val="001A5529"/>
    <w:rsid w:val="001B0F42"/>
    <w:rsid w:val="001B239A"/>
    <w:rsid w:val="001B2436"/>
    <w:rsid w:val="001B2FFC"/>
    <w:rsid w:val="001B30D8"/>
    <w:rsid w:val="001B3292"/>
    <w:rsid w:val="001B3D77"/>
    <w:rsid w:val="001B425A"/>
    <w:rsid w:val="001B469E"/>
    <w:rsid w:val="001B51C0"/>
    <w:rsid w:val="001B61BA"/>
    <w:rsid w:val="001B6303"/>
    <w:rsid w:val="001B6D2E"/>
    <w:rsid w:val="001B6F8A"/>
    <w:rsid w:val="001B6FEA"/>
    <w:rsid w:val="001B76F6"/>
    <w:rsid w:val="001C0CB3"/>
    <w:rsid w:val="001C1291"/>
    <w:rsid w:val="001C1482"/>
    <w:rsid w:val="001C1FF8"/>
    <w:rsid w:val="001C219E"/>
    <w:rsid w:val="001C2468"/>
    <w:rsid w:val="001C2ACB"/>
    <w:rsid w:val="001C4F2A"/>
    <w:rsid w:val="001C5769"/>
    <w:rsid w:val="001C6CFE"/>
    <w:rsid w:val="001C723F"/>
    <w:rsid w:val="001D0291"/>
    <w:rsid w:val="001D057F"/>
    <w:rsid w:val="001D08BC"/>
    <w:rsid w:val="001D277B"/>
    <w:rsid w:val="001D2E42"/>
    <w:rsid w:val="001D6A36"/>
    <w:rsid w:val="001E07D3"/>
    <w:rsid w:val="001E0833"/>
    <w:rsid w:val="001E1783"/>
    <w:rsid w:val="001E24A5"/>
    <w:rsid w:val="001E2F37"/>
    <w:rsid w:val="001E3CF8"/>
    <w:rsid w:val="001E53E0"/>
    <w:rsid w:val="001E594E"/>
    <w:rsid w:val="001E61B5"/>
    <w:rsid w:val="001E6489"/>
    <w:rsid w:val="001E6EE7"/>
    <w:rsid w:val="001E7540"/>
    <w:rsid w:val="001F11D1"/>
    <w:rsid w:val="001F23CE"/>
    <w:rsid w:val="001F25A6"/>
    <w:rsid w:val="001F3269"/>
    <w:rsid w:val="001F4C57"/>
    <w:rsid w:val="001F5DE4"/>
    <w:rsid w:val="001F5EE3"/>
    <w:rsid w:val="001F73B8"/>
    <w:rsid w:val="001F7E04"/>
    <w:rsid w:val="00200496"/>
    <w:rsid w:val="00200E92"/>
    <w:rsid w:val="00201083"/>
    <w:rsid w:val="00201AD2"/>
    <w:rsid w:val="002024B6"/>
    <w:rsid w:val="002029CD"/>
    <w:rsid w:val="00205DE3"/>
    <w:rsid w:val="00206135"/>
    <w:rsid w:val="0020637D"/>
    <w:rsid w:val="002076EA"/>
    <w:rsid w:val="00207FD8"/>
    <w:rsid w:val="00214321"/>
    <w:rsid w:val="00214903"/>
    <w:rsid w:val="002149FE"/>
    <w:rsid w:val="00215034"/>
    <w:rsid w:val="0021534E"/>
    <w:rsid w:val="00216A68"/>
    <w:rsid w:val="00221972"/>
    <w:rsid w:val="00221D11"/>
    <w:rsid w:val="00221D43"/>
    <w:rsid w:val="00221DE2"/>
    <w:rsid w:val="00222259"/>
    <w:rsid w:val="0022237B"/>
    <w:rsid w:val="0022243C"/>
    <w:rsid w:val="00223D26"/>
    <w:rsid w:val="00225EE7"/>
    <w:rsid w:val="00226B9B"/>
    <w:rsid w:val="002272EF"/>
    <w:rsid w:val="00227DCB"/>
    <w:rsid w:val="0023321B"/>
    <w:rsid w:val="002333C6"/>
    <w:rsid w:val="0023398F"/>
    <w:rsid w:val="00233EA0"/>
    <w:rsid w:val="00236FF2"/>
    <w:rsid w:val="00237533"/>
    <w:rsid w:val="002405E7"/>
    <w:rsid w:val="002413D4"/>
    <w:rsid w:val="00241B76"/>
    <w:rsid w:val="00242905"/>
    <w:rsid w:val="002441E0"/>
    <w:rsid w:val="00244E00"/>
    <w:rsid w:val="002456C0"/>
    <w:rsid w:val="00246058"/>
    <w:rsid w:val="002478D8"/>
    <w:rsid w:val="00250476"/>
    <w:rsid w:val="00251649"/>
    <w:rsid w:val="00251ADD"/>
    <w:rsid w:val="00252454"/>
    <w:rsid w:val="00253094"/>
    <w:rsid w:val="00253178"/>
    <w:rsid w:val="0025319F"/>
    <w:rsid w:val="00253B21"/>
    <w:rsid w:val="00253D8B"/>
    <w:rsid w:val="00253DFC"/>
    <w:rsid w:val="0025401C"/>
    <w:rsid w:val="0025652B"/>
    <w:rsid w:val="0025690D"/>
    <w:rsid w:val="002578A6"/>
    <w:rsid w:val="002605B0"/>
    <w:rsid w:val="002617FA"/>
    <w:rsid w:val="00262CB8"/>
    <w:rsid w:val="00263CAF"/>
    <w:rsid w:val="00264773"/>
    <w:rsid w:val="002648FE"/>
    <w:rsid w:val="0026510E"/>
    <w:rsid w:val="00265C34"/>
    <w:rsid w:val="00265DEB"/>
    <w:rsid w:val="002672E1"/>
    <w:rsid w:val="00271C14"/>
    <w:rsid w:val="00271E1A"/>
    <w:rsid w:val="00272138"/>
    <w:rsid w:val="002725C5"/>
    <w:rsid w:val="0027290B"/>
    <w:rsid w:val="002744E1"/>
    <w:rsid w:val="00274B4B"/>
    <w:rsid w:val="00274D40"/>
    <w:rsid w:val="00275CBA"/>
    <w:rsid w:val="0027690A"/>
    <w:rsid w:val="00276DEA"/>
    <w:rsid w:val="0027716C"/>
    <w:rsid w:val="00277741"/>
    <w:rsid w:val="00277E92"/>
    <w:rsid w:val="00277FE3"/>
    <w:rsid w:val="002803AB"/>
    <w:rsid w:val="00280D00"/>
    <w:rsid w:val="00280DA8"/>
    <w:rsid w:val="0028136C"/>
    <w:rsid w:val="00282AE5"/>
    <w:rsid w:val="00282AEB"/>
    <w:rsid w:val="00282CA9"/>
    <w:rsid w:val="002838C3"/>
    <w:rsid w:val="00285774"/>
    <w:rsid w:val="00285A08"/>
    <w:rsid w:val="00286130"/>
    <w:rsid w:val="002863F1"/>
    <w:rsid w:val="002865BD"/>
    <w:rsid w:val="00286BB4"/>
    <w:rsid w:val="00286DB3"/>
    <w:rsid w:val="00287BBA"/>
    <w:rsid w:val="002906F0"/>
    <w:rsid w:val="00290A6E"/>
    <w:rsid w:val="00290B27"/>
    <w:rsid w:val="00290EBE"/>
    <w:rsid w:val="00291411"/>
    <w:rsid w:val="00292A1F"/>
    <w:rsid w:val="00293738"/>
    <w:rsid w:val="00293D54"/>
    <w:rsid w:val="00294319"/>
    <w:rsid w:val="0029434D"/>
    <w:rsid w:val="0029539B"/>
    <w:rsid w:val="002966DD"/>
    <w:rsid w:val="00296EB5"/>
    <w:rsid w:val="002A07BF"/>
    <w:rsid w:val="002A07E5"/>
    <w:rsid w:val="002A156D"/>
    <w:rsid w:val="002A17CF"/>
    <w:rsid w:val="002A2725"/>
    <w:rsid w:val="002A2844"/>
    <w:rsid w:val="002A3221"/>
    <w:rsid w:val="002A3F26"/>
    <w:rsid w:val="002A636D"/>
    <w:rsid w:val="002A69F2"/>
    <w:rsid w:val="002A6B97"/>
    <w:rsid w:val="002A6D57"/>
    <w:rsid w:val="002B1871"/>
    <w:rsid w:val="002B1CE6"/>
    <w:rsid w:val="002B1E37"/>
    <w:rsid w:val="002B239F"/>
    <w:rsid w:val="002B3917"/>
    <w:rsid w:val="002B4EF0"/>
    <w:rsid w:val="002B624B"/>
    <w:rsid w:val="002B764A"/>
    <w:rsid w:val="002C00D3"/>
    <w:rsid w:val="002C01F8"/>
    <w:rsid w:val="002C0744"/>
    <w:rsid w:val="002C07E1"/>
    <w:rsid w:val="002C18CA"/>
    <w:rsid w:val="002C1D7D"/>
    <w:rsid w:val="002C1F9B"/>
    <w:rsid w:val="002C2059"/>
    <w:rsid w:val="002C29EF"/>
    <w:rsid w:val="002C3D4A"/>
    <w:rsid w:val="002C3E50"/>
    <w:rsid w:val="002C4453"/>
    <w:rsid w:val="002C56B0"/>
    <w:rsid w:val="002C6456"/>
    <w:rsid w:val="002C74B9"/>
    <w:rsid w:val="002C76FE"/>
    <w:rsid w:val="002C7859"/>
    <w:rsid w:val="002D2901"/>
    <w:rsid w:val="002D31CB"/>
    <w:rsid w:val="002D339B"/>
    <w:rsid w:val="002D4C9A"/>
    <w:rsid w:val="002D53CC"/>
    <w:rsid w:val="002D6144"/>
    <w:rsid w:val="002D656A"/>
    <w:rsid w:val="002E045D"/>
    <w:rsid w:val="002E07D3"/>
    <w:rsid w:val="002E0977"/>
    <w:rsid w:val="002E0A58"/>
    <w:rsid w:val="002E14CA"/>
    <w:rsid w:val="002E2733"/>
    <w:rsid w:val="002E298C"/>
    <w:rsid w:val="002E29A0"/>
    <w:rsid w:val="002E2B4B"/>
    <w:rsid w:val="002E423A"/>
    <w:rsid w:val="002E48B3"/>
    <w:rsid w:val="002E5EED"/>
    <w:rsid w:val="002E6441"/>
    <w:rsid w:val="002E6705"/>
    <w:rsid w:val="002E74E0"/>
    <w:rsid w:val="002F0600"/>
    <w:rsid w:val="002F12FA"/>
    <w:rsid w:val="002F1646"/>
    <w:rsid w:val="002F1A11"/>
    <w:rsid w:val="002F1EB3"/>
    <w:rsid w:val="002F2E43"/>
    <w:rsid w:val="002F3A9D"/>
    <w:rsid w:val="002F3B3A"/>
    <w:rsid w:val="002F4909"/>
    <w:rsid w:val="002F4E6B"/>
    <w:rsid w:val="002F5BED"/>
    <w:rsid w:val="002F7109"/>
    <w:rsid w:val="002F73C2"/>
    <w:rsid w:val="002F74BE"/>
    <w:rsid w:val="00301868"/>
    <w:rsid w:val="00301DAD"/>
    <w:rsid w:val="00303002"/>
    <w:rsid w:val="00303424"/>
    <w:rsid w:val="003038D5"/>
    <w:rsid w:val="00303F30"/>
    <w:rsid w:val="00304312"/>
    <w:rsid w:val="00304435"/>
    <w:rsid w:val="00305656"/>
    <w:rsid w:val="003074F4"/>
    <w:rsid w:val="00307B36"/>
    <w:rsid w:val="00307B53"/>
    <w:rsid w:val="003104CB"/>
    <w:rsid w:val="003105C9"/>
    <w:rsid w:val="00311464"/>
    <w:rsid w:val="00311B18"/>
    <w:rsid w:val="00313F96"/>
    <w:rsid w:val="0031457C"/>
    <w:rsid w:val="00314D25"/>
    <w:rsid w:val="00315427"/>
    <w:rsid w:val="00320888"/>
    <w:rsid w:val="00321142"/>
    <w:rsid w:val="00321270"/>
    <w:rsid w:val="003212C4"/>
    <w:rsid w:val="00323014"/>
    <w:rsid w:val="003230B0"/>
    <w:rsid w:val="00323FB2"/>
    <w:rsid w:val="003240F8"/>
    <w:rsid w:val="0032423E"/>
    <w:rsid w:val="0032639B"/>
    <w:rsid w:val="0032702B"/>
    <w:rsid w:val="00330B6C"/>
    <w:rsid w:val="00331B7E"/>
    <w:rsid w:val="0033322B"/>
    <w:rsid w:val="0033414E"/>
    <w:rsid w:val="00335D82"/>
    <w:rsid w:val="00335E30"/>
    <w:rsid w:val="00336004"/>
    <w:rsid w:val="00336037"/>
    <w:rsid w:val="00336A8A"/>
    <w:rsid w:val="00340CA0"/>
    <w:rsid w:val="00340F18"/>
    <w:rsid w:val="00342F06"/>
    <w:rsid w:val="0034458E"/>
    <w:rsid w:val="00344F67"/>
    <w:rsid w:val="003454EA"/>
    <w:rsid w:val="003465AF"/>
    <w:rsid w:val="00350251"/>
    <w:rsid w:val="00350D6B"/>
    <w:rsid w:val="0035214B"/>
    <w:rsid w:val="0035406D"/>
    <w:rsid w:val="0035447C"/>
    <w:rsid w:val="00356FC6"/>
    <w:rsid w:val="0035734D"/>
    <w:rsid w:val="00357DEE"/>
    <w:rsid w:val="00360C50"/>
    <w:rsid w:val="00361021"/>
    <w:rsid w:val="0036247E"/>
    <w:rsid w:val="003625C7"/>
    <w:rsid w:val="0036297F"/>
    <w:rsid w:val="00362BF2"/>
    <w:rsid w:val="00365841"/>
    <w:rsid w:val="00365AB2"/>
    <w:rsid w:val="003701C2"/>
    <w:rsid w:val="00370692"/>
    <w:rsid w:val="003714A0"/>
    <w:rsid w:val="003718FE"/>
    <w:rsid w:val="00371ADF"/>
    <w:rsid w:val="0037388D"/>
    <w:rsid w:val="00374746"/>
    <w:rsid w:val="00375305"/>
    <w:rsid w:val="00375ED6"/>
    <w:rsid w:val="00376529"/>
    <w:rsid w:val="003804E5"/>
    <w:rsid w:val="0038090D"/>
    <w:rsid w:val="00382CAE"/>
    <w:rsid w:val="003834F0"/>
    <w:rsid w:val="00384ED7"/>
    <w:rsid w:val="003856E1"/>
    <w:rsid w:val="00386285"/>
    <w:rsid w:val="0038690D"/>
    <w:rsid w:val="00386ACF"/>
    <w:rsid w:val="00387004"/>
    <w:rsid w:val="00390824"/>
    <w:rsid w:val="00390B12"/>
    <w:rsid w:val="00390BF7"/>
    <w:rsid w:val="00391639"/>
    <w:rsid w:val="003918A8"/>
    <w:rsid w:val="003921B0"/>
    <w:rsid w:val="00392C4B"/>
    <w:rsid w:val="00392F81"/>
    <w:rsid w:val="00393C67"/>
    <w:rsid w:val="00393F68"/>
    <w:rsid w:val="0039572D"/>
    <w:rsid w:val="00396CCD"/>
    <w:rsid w:val="00397427"/>
    <w:rsid w:val="003A12D2"/>
    <w:rsid w:val="003A1586"/>
    <w:rsid w:val="003A193A"/>
    <w:rsid w:val="003A1C29"/>
    <w:rsid w:val="003A1E1E"/>
    <w:rsid w:val="003A23AF"/>
    <w:rsid w:val="003A3D94"/>
    <w:rsid w:val="003A466D"/>
    <w:rsid w:val="003A5A7D"/>
    <w:rsid w:val="003A5DBE"/>
    <w:rsid w:val="003A6C41"/>
    <w:rsid w:val="003A7C1F"/>
    <w:rsid w:val="003B1831"/>
    <w:rsid w:val="003B2041"/>
    <w:rsid w:val="003B2710"/>
    <w:rsid w:val="003B3532"/>
    <w:rsid w:val="003B46B9"/>
    <w:rsid w:val="003B5922"/>
    <w:rsid w:val="003B5B06"/>
    <w:rsid w:val="003B6F0F"/>
    <w:rsid w:val="003C003B"/>
    <w:rsid w:val="003C00AE"/>
    <w:rsid w:val="003C16D6"/>
    <w:rsid w:val="003C17D0"/>
    <w:rsid w:val="003C357B"/>
    <w:rsid w:val="003C3C53"/>
    <w:rsid w:val="003C6125"/>
    <w:rsid w:val="003D06AA"/>
    <w:rsid w:val="003D1E4C"/>
    <w:rsid w:val="003D5E02"/>
    <w:rsid w:val="003D64DF"/>
    <w:rsid w:val="003D6827"/>
    <w:rsid w:val="003D707F"/>
    <w:rsid w:val="003D7323"/>
    <w:rsid w:val="003D7F2B"/>
    <w:rsid w:val="003E1D93"/>
    <w:rsid w:val="003E1EFF"/>
    <w:rsid w:val="003E2190"/>
    <w:rsid w:val="003E259D"/>
    <w:rsid w:val="003E2862"/>
    <w:rsid w:val="003E349F"/>
    <w:rsid w:val="003E36D0"/>
    <w:rsid w:val="003E3FA9"/>
    <w:rsid w:val="003E6037"/>
    <w:rsid w:val="003E6794"/>
    <w:rsid w:val="003E71AB"/>
    <w:rsid w:val="003E7364"/>
    <w:rsid w:val="003E74A6"/>
    <w:rsid w:val="003E7790"/>
    <w:rsid w:val="003F0177"/>
    <w:rsid w:val="003F0EE7"/>
    <w:rsid w:val="003F3425"/>
    <w:rsid w:val="003F4525"/>
    <w:rsid w:val="003F481D"/>
    <w:rsid w:val="003F4889"/>
    <w:rsid w:val="003F5EAE"/>
    <w:rsid w:val="003F636E"/>
    <w:rsid w:val="003F6A34"/>
    <w:rsid w:val="003F6F54"/>
    <w:rsid w:val="0040016E"/>
    <w:rsid w:val="00400AA6"/>
    <w:rsid w:val="00400FE8"/>
    <w:rsid w:val="00401836"/>
    <w:rsid w:val="00404456"/>
    <w:rsid w:val="0040565A"/>
    <w:rsid w:val="00406FB2"/>
    <w:rsid w:val="004075F4"/>
    <w:rsid w:val="0041164D"/>
    <w:rsid w:val="0041234B"/>
    <w:rsid w:val="004131C1"/>
    <w:rsid w:val="00413C2B"/>
    <w:rsid w:val="00413C57"/>
    <w:rsid w:val="00413CC9"/>
    <w:rsid w:val="00414103"/>
    <w:rsid w:val="00415894"/>
    <w:rsid w:val="00416BBD"/>
    <w:rsid w:val="00417DE9"/>
    <w:rsid w:val="00417FE6"/>
    <w:rsid w:val="00421F06"/>
    <w:rsid w:val="004221D7"/>
    <w:rsid w:val="00422214"/>
    <w:rsid w:val="0042279E"/>
    <w:rsid w:val="00425663"/>
    <w:rsid w:val="00426A42"/>
    <w:rsid w:val="00430470"/>
    <w:rsid w:val="00430796"/>
    <w:rsid w:val="00431460"/>
    <w:rsid w:val="004317BE"/>
    <w:rsid w:val="0043297C"/>
    <w:rsid w:val="00432C2E"/>
    <w:rsid w:val="00432DCC"/>
    <w:rsid w:val="00433D04"/>
    <w:rsid w:val="00433F41"/>
    <w:rsid w:val="00435E3E"/>
    <w:rsid w:val="004362BC"/>
    <w:rsid w:val="0043789E"/>
    <w:rsid w:val="00440045"/>
    <w:rsid w:val="004402DF"/>
    <w:rsid w:val="0044077E"/>
    <w:rsid w:val="0044094E"/>
    <w:rsid w:val="0044126B"/>
    <w:rsid w:val="004429DF"/>
    <w:rsid w:val="00442BDB"/>
    <w:rsid w:val="0044330D"/>
    <w:rsid w:val="00443882"/>
    <w:rsid w:val="00447ACC"/>
    <w:rsid w:val="00447E1D"/>
    <w:rsid w:val="00450B18"/>
    <w:rsid w:val="00450D25"/>
    <w:rsid w:val="00450F4D"/>
    <w:rsid w:val="004511A8"/>
    <w:rsid w:val="00451CB1"/>
    <w:rsid w:val="004521C3"/>
    <w:rsid w:val="00453E14"/>
    <w:rsid w:val="00454498"/>
    <w:rsid w:val="00454F1B"/>
    <w:rsid w:val="00455F9A"/>
    <w:rsid w:val="004578A1"/>
    <w:rsid w:val="00460064"/>
    <w:rsid w:val="00460565"/>
    <w:rsid w:val="00460A42"/>
    <w:rsid w:val="004610B5"/>
    <w:rsid w:val="004625CB"/>
    <w:rsid w:val="00463930"/>
    <w:rsid w:val="00463B4E"/>
    <w:rsid w:val="0046490B"/>
    <w:rsid w:val="00464C43"/>
    <w:rsid w:val="00464EA2"/>
    <w:rsid w:val="0046572A"/>
    <w:rsid w:val="00465EA3"/>
    <w:rsid w:val="00466ED1"/>
    <w:rsid w:val="004678E0"/>
    <w:rsid w:val="00472AF0"/>
    <w:rsid w:val="00472C41"/>
    <w:rsid w:val="00473155"/>
    <w:rsid w:val="004744E6"/>
    <w:rsid w:val="00475353"/>
    <w:rsid w:val="004764CD"/>
    <w:rsid w:val="00477671"/>
    <w:rsid w:val="004804F6"/>
    <w:rsid w:val="004821A0"/>
    <w:rsid w:val="00486203"/>
    <w:rsid w:val="004863FF"/>
    <w:rsid w:val="00491AA3"/>
    <w:rsid w:val="004923D5"/>
    <w:rsid w:val="0049244A"/>
    <w:rsid w:val="004924DA"/>
    <w:rsid w:val="00492668"/>
    <w:rsid w:val="00492F4F"/>
    <w:rsid w:val="00493186"/>
    <w:rsid w:val="0049354C"/>
    <w:rsid w:val="00493C58"/>
    <w:rsid w:val="004943CF"/>
    <w:rsid w:val="004954F9"/>
    <w:rsid w:val="00495573"/>
    <w:rsid w:val="00495BCE"/>
    <w:rsid w:val="00496F68"/>
    <w:rsid w:val="004976D9"/>
    <w:rsid w:val="0049773F"/>
    <w:rsid w:val="004A1348"/>
    <w:rsid w:val="004A2735"/>
    <w:rsid w:val="004A28BB"/>
    <w:rsid w:val="004A2EED"/>
    <w:rsid w:val="004A5743"/>
    <w:rsid w:val="004A5785"/>
    <w:rsid w:val="004A5C4F"/>
    <w:rsid w:val="004A5DE6"/>
    <w:rsid w:val="004A5F8E"/>
    <w:rsid w:val="004A62F6"/>
    <w:rsid w:val="004A63C7"/>
    <w:rsid w:val="004A6551"/>
    <w:rsid w:val="004A75FB"/>
    <w:rsid w:val="004A78B7"/>
    <w:rsid w:val="004A7EA3"/>
    <w:rsid w:val="004B0B66"/>
    <w:rsid w:val="004B1626"/>
    <w:rsid w:val="004B2E50"/>
    <w:rsid w:val="004B647B"/>
    <w:rsid w:val="004B6D81"/>
    <w:rsid w:val="004B73B8"/>
    <w:rsid w:val="004B7B3C"/>
    <w:rsid w:val="004B7F38"/>
    <w:rsid w:val="004C01B6"/>
    <w:rsid w:val="004C0AC3"/>
    <w:rsid w:val="004C1015"/>
    <w:rsid w:val="004C19C6"/>
    <w:rsid w:val="004C34D0"/>
    <w:rsid w:val="004C3CFA"/>
    <w:rsid w:val="004C42F6"/>
    <w:rsid w:val="004C44C5"/>
    <w:rsid w:val="004C4D39"/>
    <w:rsid w:val="004C6888"/>
    <w:rsid w:val="004C6A25"/>
    <w:rsid w:val="004D0B64"/>
    <w:rsid w:val="004D1C74"/>
    <w:rsid w:val="004D1FB8"/>
    <w:rsid w:val="004D30DD"/>
    <w:rsid w:val="004D37B3"/>
    <w:rsid w:val="004D3891"/>
    <w:rsid w:val="004D3D26"/>
    <w:rsid w:val="004D3E64"/>
    <w:rsid w:val="004D40AC"/>
    <w:rsid w:val="004D4C48"/>
    <w:rsid w:val="004D5F59"/>
    <w:rsid w:val="004E08C7"/>
    <w:rsid w:val="004E11ED"/>
    <w:rsid w:val="004E2244"/>
    <w:rsid w:val="004E30B4"/>
    <w:rsid w:val="004E4AC7"/>
    <w:rsid w:val="004E5474"/>
    <w:rsid w:val="004E6C09"/>
    <w:rsid w:val="004E76E6"/>
    <w:rsid w:val="004E7A68"/>
    <w:rsid w:val="004F0975"/>
    <w:rsid w:val="004F0B48"/>
    <w:rsid w:val="004F1562"/>
    <w:rsid w:val="004F2054"/>
    <w:rsid w:val="004F2F10"/>
    <w:rsid w:val="004F6371"/>
    <w:rsid w:val="004F6431"/>
    <w:rsid w:val="004F70CC"/>
    <w:rsid w:val="0050039C"/>
    <w:rsid w:val="00500BF1"/>
    <w:rsid w:val="0050171D"/>
    <w:rsid w:val="00502569"/>
    <w:rsid w:val="00502AD9"/>
    <w:rsid w:val="00502DD4"/>
    <w:rsid w:val="005040AC"/>
    <w:rsid w:val="00504A2C"/>
    <w:rsid w:val="00505DEB"/>
    <w:rsid w:val="005076FB"/>
    <w:rsid w:val="00510C25"/>
    <w:rsid w:val="005112BD"/>
    <w:rsid w:val="00511770"/>
    <w:rsid w:val="00511A4E"/>
    <w:rsid w:val="005122FA"/>
    <w:rsid w:val="0051300D"/>
    <w:rsid w:val="005132B2"/>
    <w:rsid w:val="0051367D"/>
    <w:rsid w:val="005138B8"/>
    <w:rsid w:val="005144D4"/>
    <w:rsid w:val="00514FB0"/>
    <w:rsid w:val="005161DD"/>
    <w:rsid w:val="005163A1"/>
    <w:rsid w:val="0051787C"/>
    <w:rsid w:val="005204B8"/>
    <w:rsid w:val="00524868"/>
    <w:rsid w:val="00524F0B"/>
    <w:rsid w:val="005275F7"/>
    <w:rsid w:val="00527850"/>
    <w:rsid w:val="005302A7"/>
    <w:rsid w:val="00530D16"/>
    <w:rsid w:val="00531DB4"/>
    <w:rsid w:val="005320DD"/>
    <w:rsid w:val="005326D6"/>
    <w:rsid w:val="0053314D"/>
    <w:rsid w:val="00533876"/>
    <w:rsid w:val="005354BB"/>
    <w:rsid w:val="00536D4C"/>
    <w:rsid w:val="00537E29"/>
    <w:rsid w:val="00540C94"/>
    <w:rsid w:val="00541A77"/>
    <w:rsid w:val="0054553E"/>
    <w:rsid w:val="00545845"/>
    <w:rsid w:val="00546A1A"/>
    <w:rsid w:val="00547A30"/>
    <w:rsid w:val="005508FC"/>
    <w:rsid w:val="0055359B"/>
    <w:rsid w:val="00553F06"/>
    <w:rsid w:val="00554536"/>
    <w:rsid w:val="005545D5"/>
    <w:rsid w:val="00554DCD"/>
    <w:rsid w:val="005556E9"/>
    <w:rsid w:val="005569C8"/>
    <w:rsid w:val="00557B6E"/>
    <w:rsid w:val="00560405"/>
    <w:rsid w:val="00561891"/>
    <w:rsid w:val="00562095"/>
    <w:rsid w:val="00562EE4"/>
    <w:rsid w:val="0056506C"/>
    <w:rsid w:val="00565BA7"/>
    <w:rsid w:val="00565C54"/>
    <w:rsid w:val="005663C5"/>
    <w:rsid w:val="00566BBE"/>
    <w:rsid w:val="0056731E"/>
    <w:rsid w:val="00567C80"/>
    <w:rsid w:val="00570E18"/>
    <w:rsid w:val="00571E88"/>
    <w:rsid w:val="005726EA"/>
    <w:rsid w:val="0057334D"/>
    <w:rsid w:val="00573BD5"/>
    <w:rsid w:val="00573F47"/>
    <w:rsid w:val="00575E9F"/>
    <w:rsid w:val="00576696"/>
    <w:rsid w:val="005770BA"/>
    <w:rsid w:val="00577530"/>
    <w:rsid w:val="00577986"/>
    <w:rsid w:val="0058188F"/>
    <w:rsid w:val="00581ABF"/>
    <w:rsid w:val="00581D0C"/>
    <w:rsid w:val="00581D26"/>
    <w:rsid w:val="0058226D"/>
    <w:rsid w:val="00582ED2"/>
    <w:rsid w:val="00583427"/>
    <w:rsid w:val="00584292"/>
    <w:rsid w:val="005849C0"/>
    <w:rsid w:val="00584E92"/>
    <w:rsid w:val="00585711"/>
    <w:rsid w:val="005866CD"/>
    <w:rsid w:val="00587176"/>
    <w:rsid w:val="005873CE"/>
    <w:rsid w:val="00587759"/>
    <w:rsid w:val="00590324"/>
    <w:rsid w:val="00591A34"/>
    <w:rsid w:val="00591CF5"/>
    <w:rsid w:val="0059211C"/>
    <w:rsid w:val="005931C4"/>
    <w:rsid w:val="005945AB"/>
    <w:rsid w:val="0059634B"/>
    <w:rsid w:val="0059668B"/>
    <w:rsid w:val="00596C13"/>
    <w:rsid w:val="00597C96"/>
    <w:rsid w:val="005A0C21"/>
    <w:rsid w:val="005A1028"/>
    <w:rsid w:val="005A1FFE"/>
    <w:rsid w:val="005A29AD"/>
    <w:rsid w:val="005A2FBE"/>
    <w:rsid w:val="005A2FEE"/>
    <w:rsid w:val="005A3142"/>
    <w:rsid w:val="005A34B2"/>
    <w:rsid w:val="005A4B04"/>
    <w:rsid w:val="005A5A23"/>
    <w:rsid w:val="005A7169"/>
    <w:rsid w:val="005B1313"/>
    <w:rsid w:val="005B26CF"/>
    <w:rsid w:val="005B2D7D"/>
    <w:rsid w:val="005B3470"/>
    <w:rsid w:val="005B3D99"/>
    <w:rsid w:val="005B4777"/>
    <w:rsid w:val="005B5254"/>
    <w:rsid w:val="005B56AB"/>
    <w:rsid w:val="005B6555"/>
    <w:rsid w:val="005B6680"/>
    <w:rsid w:val="005B6B64"/>
    <w:rsid w:val="005B72D1"/>
    <w:rsid w:val="005B7726"/>
    <w:rsid w:val="005C0519"/>
    <w:rsid w:val="005C1035"/>
    <w:rsid w:val="005C1211"/>
    <w:rsid w:val="005C15BA"/>
    <w:rsid w:val="005C1D7E"/>
    <w:rsid w:val="005C3795"/>
    <w:rsid w:val="005C40E3"/>
    <w:rsid w:val="005C5ADE"/>
    <w:rsid w:val="005C6EFD"/>
    <w:rsid w:val="005C736B"/>
    <w:rsid w:val="005C781C"/>
    <w:rsid w:val="005C7DE3"/>
    <w:rsid w:val="005D0B30"/>
    <w:rsid w:val="005D2106"/>
    <w:rsid w:val="005D29A5"/>
    <w:rsid w:val="005D35C6"/>
    <w:rsid w:val="005D4A93"/>
    <w:rsid w:val="005D59B2"/>
    <w:rsid w:val="005D5B0E"/>
    <w:rsid w:val="005D5C09"/>
    <w:rsid w:val="005D63B1"/>
    <w:rsid w:val="005D7EC4"/>
    <w:rsid w:val="005E0016"/>
    <w:rsid w:val="005E0D0B"/>
    <w:rsid w:val="005E13C6"/>
    <w:rsid w:val="005E21A5"/>
    <w:rsid w:val="005E2329"/>
    <w:rsid w:val="005E3241"/>
    <w:rsid w:val="005E39CD"/>
    <w:rsid w:val="005E4AD6"/>
    <w:rsid w:val="005E4ED0"/>
    <w:rsid w:val="005E502B"/>
    <w:rsid w:val="005E60D9"/>
    <w:rsid w:val="005E703A"/>
    <w:rsid w:val="005E7710"/>
    <w:rsid w:val="005E7DE2"/>
    <w:rsid w:val="005F0D4E"/>
    <w:rsid w:val="005F213A"/>
    <w:rsid w:val="005F3F48"/>
    <w:rsid w:val="005F46AA"/>
    <w:rsid w:val="005F4E62"/>
    <w:rsid w:val="005F5394"/>
    <w:rsid w:val="005F666F"/>
    <w:rsid w:val="005F6BBE"/>
    <w:rsid w:val="005F73D2"/>
    <w:rsid w:val="005F7F76"/>
    <w:rsid w:val="00600713"/>
    <w:rsid w:val="00600FE1"/>
    <w:rsid w:val="00601C24"/>
    <w:rsid w:val="0060244C"/>
    <w:rsid w:val="00602ADB"/>
    <w:rsid w:val="00603475"/>
    <w:rsid w:val="006038C3"/>
    <w:rsid w:val="00603ACB"/>
    <w:rsid w:val="00604317"/>
    <w:rsid w:val="006103CA"/>
    <w:rsid w:val="0061075D"/>
    <w:rsid w:val="00610BB7"/>
    <w:rsid w:val="00610D9B"/>
    <w:rsid w:val="006117DC"/>
    <w:rsid w:val="00613383"/>
    <w:rsid w:val="00613820"/>
    <w:rsid w:val="0061439B"/>
    <w:rsid w:val="006147A3"/>
    <w:rsid w:val="00614EC5"/>
    <w:rsid w:val="00616168"/>
    <w:rsid w:val="00616188"/>
    <w:rsid w:val="00616584"/>
    <w:rsid w:val="00617B3F"/>
    <w:rsid w:val="00620304"/>
    <w:rsid w:val="0062065E"/>
    <w:rsid w:val="00620FC7"/>
    <w:rsid w:val="00621B1B"/>
    <w:rsid w:val="00624D3A"/>
    <w:rsid w:val="00624F14"/>
    <w:rsid w:val="006251D7"/>
    <w:rsid w:val="006254C3"/>
    <w:rsid w:val="00625ABA"/>
    <w:rsid w:val="00626859"/>
    <w:rsid w:val="006279D1"/>
    <w:rsid w:val="00627F30"/>
    <w:rsid w:val="00627F96"/>
    <w:rsid w:val="00631EBD"/>
    <w:rsid w:val="0063320D"/>
    <w:rsid w:val="006335F6"/>
    <w:rsid w:val="00635CD1"/>
    <w:rsid w:val="00635D9C"/>
    <w:rsid w:val="00637128"/>
    <w:rsid w:val="00637295"/>
    <w:rsid w:val="006403E3"/>
    <w:rsid w:val="006405AD"/>
    <w:rsid w:val="00640950"/>
    <w:rsid w:val="00642ECB"/>
    <w:rsid w:val="00643A54"/>
    <w:rsid w:val="00643CF0"/>
    <w:rsid w:val="00643D24"/>
    <w:rsid w:val="006446BF"/>
    <w:rsid w:val="00646F1A"/>
    <w:rsid w:val="0064734A"/>
    <w:rsid w:val="00647421"/>
    <w:rsid w:val="006477C7"/>
    <w:rsid w:val="00647823"/>
    <w:rsid w:val="00647897"/>
    <w:rsid w:val="00647BBF"/>
    <w:rsid w:val="00647DCD"/>
    <w:rsid w:val="00651414"/>
    <w:rsid w:val="006518B7"/>
    <w:rsid w:val="00652439"/>
    <w:rsid w:val="006549A4"/>
    <w:rsid w:val="00660A83"/>
    <w:rsid w:val="006614C3"/>
    <w:rsid w:val="0066220E"/>
    <w:rsid w:val="006622E4"/>
    <w:rsid w:val="0066286B"/>
    <w:rsid w:val="0066331A"/>
    <w:rsid w:val="00663399"/>
    <w:rsid w:val="00663819"/>
    <w:rsid w:val="0066390B"/>
    <w:rsid w:val="00663BBF"/>
    <w:rsid w:val="0066584A"/>
    <w:rsid w:val="00666B0B"/>
    <w:rsid w:val="00666C58"/>
    <w:rsid w:val="00667E12"/>
    <w:rsid w:val="006701A2"/>
    <w:rsid w:val="00670F29"/>
    <w:rsid w:val="00671335"/>
    <w:rsid w:val="00671A5C"/>
    <w:rsid w:val="0067262B"/>
    <w:rsid w:val="00672D1B"/>
    <w:rsid w:val="00673116"/>
    <w:rsid w:val="0067324D"/>
    <w:rsid w:val="00673372"/>
    <w:rsid w:val="00674162"/>
    <w:rsid w:val="006762CE"/>
    <w:rsid w:val="006766F4"/>
    <w:rsid w:val="00677782"/>
    <w:rsid w:val="00677EF8"/>
    <w:rsid w:val="006812B3"/>
    <w:rsid w:val="00681D00"/>
    <w:rsid w:val="00684654"/>
    <w:rsid w:val="00684EAA"/>
    <w:rsid w:val="00684F16"/>
    <w:rsid w:val="00685FBE"/>
    <w:rsid w:val="00686CEA"/>
    <w:rsid w:val="006875AC"/>
    <w:rsid w:val="00687733"/>
    <w:rsid w:val="00687F3A"/>
    <w:rsid w:val="0069081B"/>
    <w:rsid w:val="00690A54"/>
    <w:rsid w:val="00693A41"/>
    <w:rsid w:val="00693B15"/>
    <w:rsid w:val="00693C64"/>
    <w:rsid w:val="00693CF3"/>
    <w:rsid w:val="006946DC"/>
    <w:rsid w:val="00694949"/>
    <w:rsid w:val="00695D06"/>
    <w:rsid w:val="00696473"/>
    <w:rsid w:val="00696FAD"/>
    <w:rsid w:val="0069749B"/>
    <w:rsid w:val="00697A85"/>
    <w:rsid w:val="006A0349"/>
    <w:rsid w:val="006A0F8F"/>
    <w:rsid w:val="006A1751"/>
    <w:rsid w:val="006A30B8"/>
    <w:rsid w:val="006A37E5"/>
    <w:rsid w:val="006A3E5A"/>
    <w:rsid w:val="006A3F45"/>
    <w:rsid w:val="006A4268"/>
    <w:rsid w:val="006A4DD4"/>
    <w:rsid w:val="006A554A"/>
    <w:rsid w:val="006A56ED"/>
    <w:rsid w:val="006A63AE"/>
    <w:rsid w:val="006A67AC"/>
    <w:rsid w:val="006B1C58"/>
    <w:rsid w:val="006B3874"/>
    <w:rsid w:val="006B5BF3"/>
    <w:rsid w:val="006B600D"/>
    <w:rsid w:val="006B61A4"/>
    <w:rsid w:val="006B6A5C"/>
    <w:rsid w:val="006C084C"/>
    <w:rsid w:val="006C1EE1"/>
    <w:rsid w:val="006C3510"/>
    <w:rsid w:val="006C3EE0"/>
    <w:rsid w:val="006C42AD"/>
    <w:rsid w:val="006C49A5"/>
    <w:rsid w:val="006C508A"/>
    <w:rsid w:val="006C53D7"/>
    <w:rsid w:val="006C60B0"/>
    <w:rsid w:val="006C7A2E"/>
    <w:rsid w:val="006D0CD3"/>
    <w:rsid w:val="006D0EDC"/>
    <w:rsid w:val="006D11E9"/>
    <w:rsid w:val="006D196D"/>
    <w:rsid w:val="006D39F9"/>
    <w:rsid w:val="006D3A4A"/>
    <w:rsid w:val="006D3AFB"/>
    <w:rsid w:val="006D4110"/>
    <w:rsid w:val="006D4132"/>
    <w:rsid w:val="006D4E3C"/>
    <w:rsid w:val="006D5347"/>
    <w:rsid w:val="006D54A4"/>
    <w:rsid w:val="006D6377"/>
    <w:rsid w:val="006D73B1"/>
    <w:rsid w:val="006D749A"/>
    <w:rsid w:val="006D79E9"/>
    <w:rsid w:val="006D7D4D"/>
    <w:rsid w:val="006E0B7E"/>
    <w:rsid w:val="006E0E8E"/>
    <w:rsid w:val="006E1812"/>
    <w:rsid w:val="006E1EE4"/>
    <w:rsid w:val="006E1EF0"/>
    <w:rsid w:val="006E2FA8"/>
    <w:rsid w:val="006E3876"/>
    <w:rsid w:val="006E396F"/>
    <w:rsid w:val="006E3ABE"/>
    <w:rsid w:val="006E3E18"/>
    <w:rsid w:val="006E3E1C"/>
    <w:rsid w:val="006E41B8"/>
    <w:rsid w:val="006E4F24"/>
    <w:rsid w:val="006E558E"/>
    <w:rsid w:val="006E6FB1"/>
    <w:rsid w:val="006F01FF"/>
    <w:rsid w:val="006F398B"/>
    <w:rsid w:val="006F60BD"/>
    <w:rsid w:val="006F60D8"/>
    <w:rsid w:val="006F68E4"/>
    <w:rsid w:val="006F716A"/>
    <w:rsid w:val="006F78A2"/>
    <w:rsid w:val="006F7E1D"/>
    <w:rsid w:val="00700D59"/>
    <w:rsid w:val="0070436D"/>
    <w:rsid w:val="00705BE4"/>
    <w:rsid w:val="007062B6"/>
    <w:rsid w:val="00706680"/>
    <w:rsid w:val="007067DC"/>
    <w:rsid w:val="00710067"/>
    <w:rsid w:val="00710923"/>
    <w:rsid w:val="00711719"/>
    <w:rsid w:val="00711B8F"/>
    <w:rsid w:val="00713013"/>
    <w:rsid w:val="00715D37"/>
    <w:rsid w:val="00716A16"/>
    <w:rsid w:val="00716CC6"/>
    <w:rsid w:val="0071771F"/>
    <w:rsid w:val="00717878"/>
    <w:rsid w:val="00717AC3"/>
    <w:rsid w:val="0072009C"/>
    <w:rsid w:val="00720C12"/>
    <w:rsid w:val="00720EC7"/>
    <w:rsid w:val="0072371F"/>
    <w:rsid w:val="00723787"/>
    <w:rsid w:val="00723984"/>
    <w:rsid w:val="00723AAC"/>
    <w:rsid w:val="00724B9C"/>
    <w:rsid w:val="0072500E"/>
    <w:rsid w:val="00725540"/>
    <w:rsid w:val="00725898"/>
    <w:rsid w:val="007276B7"/>
    <w:rsid w:val="00731923"/>
    <w:rsid w:val="00731DDD"/>
    <w:rsid w:val="00732236"/>
    <w:rsid w:val="0073321C"/>
    <w:rsid w:val="00733B33"/>
    <w:rsid w:val="00733D49"/>
    <w:rsid w:val="00733F26"/>
    <w:rsid w:val="00734543"/>
    <w:rsid w:val="00735771"/>
    <w:rsid w:val="007364ED"/>
    <w:rsid w:val="00736E33"/>
    <w:rsid w:val="007374F9"/>
    <w:rsid w:val="00740A66"/>
    <w:rsid w:val="0074170E"/>
    <w:rsid w:val="0074223C"/>
    <w:rsid w:val="007444A0"/>
    <w:rsid w:val="00744C5B"/>
    <w:rsid w:val="0074529B"/>
    <w:rsid w:val="00745488"/>
    <w:rsid w:val="007458DC"/>
    <w:rsid w:val="00745BF5"/>
    <w:rsid w:val="00746944"/>
    <w:rsid w:val="007469CF"/>
    <w:rsid w:val="007473A2"/>
    <w:rsid w:val="00750F6F"/>
    <w:rsid w:val="00751AC4"/>
    <w:rsid w:val="00751C1E"/>
    <w:rsid w:val="00752DB4"/>
    <w:rsid w:val="007537CC"/>
    <w:rsid w:val="00754364"/>
    <w:rsid w:val="0075496B"/>
    <w:rsid w:val="00755BC3"/>
    <w:rsid w:val="007570F0"/>
    <w:rsid w:val="00760FF0"/>
    <w:rsid w:val="0076149B"/>
    <w:rsid w:val="00761997"/>
    <w:rsid w:val="00765EF0"/>
    <w:rsid w:val="00766458"/>
    <w:rsid w:val="00767886"/>
    <w:rsid w:val="00767AF8"/>
    <w:rsid w:val="007710C1"/>
    <w:rsid w:val="007726D9"/>
    <w:rsid w:val="00773779"/>
    <w:rsid w:val="00773C73"/>
    <w:rsid w:val="00774530"/>
    <w:rsid w:val="00774763"/>
    <w:rsid w:val="00774F63"/>
    <w:rsid w:val="00775A05"/>
    <w:rsid w:val="00775B9F"/>
    <w:rsid w:val="0077604F"/>
    <w:rsid w:val="0077673E"/>
    <w:rsid w:val="007768D0"/>
    <w:rsid w:val="00776C31"/>
    <w:rsid w:val="00781161"/>
    <w:rsid w:val="0078146A"/>
    <w:rsid w:val="0078163A"/>
    <w:rsid w:val="007827FD"/>
    <w:rsid w:val="00782AC9"/>
    <w:rsid w:val="00782DFF"/>
    <w:rsid w:val="007830BF"/>
    <w:rsid w:val="00784C8F"/>
    <w:rsid w:val="0078609E"/>
    <w:rsid w:val="007870B2"/>
    <w:rsid w:val="007902D5"/>
    <w:rsid w:val="00790CFE"/>
    <w:rsid w:val="00791B37"/>
    <w:rsid w:val="00792120"/>
    <w:rsid w:val="00793C9E"/>
    <w:rsid w:val="007952D9"/>
    <w:rsid w:val="00795957"/>
    <w:rsid w:val="007966FB"/>
    <w:rsid w:val="00796CC2"/>
    <w:rsid w:val="007A19FA"/>
    <w:rsid w:val="007A25BD"/>
    <w:rsid w:val="007A338D"/>
    <w:rsid w:val="007A37DA"/>
    <w:rsid w:val="007A5348"/>
    <w:rsid w:val="007A56EF"/>
    <w:rsid w:val="007A5906"/>
    <w:rsid w:val="007A63A7"/>
    <w:rsid w:val="007A647B"/>
    <w:rsid w:val="007A669A"/>
    <w:rsid w:val="007A6DEE"/>
    <w:rsid w:val="007A6E39"/>
    <w:rsid w:val="007A77D1"/>
    <w:rsid w:val="007B1B25"/>
    <w:rsid w:val="007B296E"/>
    <w:rsid w:val="007B2FE3"/>
    <w:rsid w:val="007B3C59"/>
    <w:rsid w:val="007B5C18"/>
    <w:rsid w:val="007B632A"/>
    <w:rsid w:val="007B6D45"/>
    <w:rsid w:val="007B76EF"/>
    <w:rsid w:val="007C2993"/>
    <w:rsid w:val="007C2CC8"/>
    <w:rsid w:val="007C5904"/>
    <w:rsid w:val="007D0211"/>
    <w:rsid w:val="007D1C6B"/>
    <w:rsid w:val="007D1D31"/>
    <w:rsid w:val="007D2C7E"/>
    <w:rsid w:val="007D3E39"/>
    <w:rsid w:val="007D3E6B"/>
    <w:rsid w:val="007D403A"/>
    <w:rsid w:val="007D4D14"/>
    <w:rsid w:val="007D579F"/>
    <w:rsid w:val="007D5BA2"/>
    <w:rsid w:val="007D7449"/>
    <w:rsid w:val="007D7665"/>
    <w:rsid w:val="007D7DBA"/>
    <w:rsid w:val="007E0DF1"/>
    <w:rsid w:val="007E12EF"/>
    <w:rsid w:val="007E165E"/>
    <w:rsid w:val="007E1F7B"/>
    <w:rsid w:val="007E1FC0"/>
    <w:rsid w:val="007E2AC4"/>
    <w:rsid w:val="007E2B92"/>
    <w:rsid w:val="007E3236"/>
    <w:rsid w:val="007E3716"/>
    <w:rsid w:val="007E41EC"/>
    <w:rsid w:val="007E4C67"/>
    <w:rsid w:val="007E5C12"/>
    <w:rsid w:val="007E645A"/>
    <w:rsid w:val="007E6BF3"/>
    <w:rsid w:val="007E6C62"/>
    <w:rsid w:val="007E7DB1"/>
    <w:rsid w:val="007F0F01"/>
    <w:rsid w:val="007F12CD"/>
    <w:rsid w:val="007F139C"/>
    <w:rsid w:val="007F2988"/>
    <w:rsid w:val="007F3935"/>
    <w:rsid w:val="007F6383"/>
    <w:rsid w:val="007F69F0"/>
    <w:rsid w:val="007F6F60"/>
    <w:rsid w:val="007F7674"/>
    <w:rsid w:val="007F76C5"/>
    <w:rsid w:val="00801BD8"/>
    <w:rsid w:val="0080350D"/>
    <w:rsid w:val="00803A79"/>
    <w:rsid w:val="00803E73"/>
    <w:rsid w:val="008041D5"/>
    <w:rsid w:val="00805BFD"/>
    <w:rsid w:val="00806B39"/>
    <w:rsid w:val="00806C0F"/>
    <w:rsid w:val="008072E7"/>
    <w:rsid w:val="00810D1B"/>
    <w:rsid w:val="0081127D"/>
    <w:rsid w:val="00811311"/>
    <w:rsid w:val="00811BA5"/>
    <w:rsid w:val="00812488"/>
    <w:rsid w:val="0081256B"/>
    <w:rsid w:val="00814134"/>
    <w:rsid w:val="00814C1A"/>
    <w:rsid w:val="00814EBA"/>
    <w:rsid w:val="00816894"/>
    <w:rsid w:val="00816B74"/>
    <w:rsid w:val="008171C8"/>
    <w:rsid w:val="00820A02"/>
    <w:rsid w:val="008213BF"/>
    <w:rsid w:val="00821893"/>
    <w:rsid w:val="00821AA2"/>
    <w:rsid w:val="008238B7"/>
    <w:rsid w:val="00823993"/>
    <w:rsid w:val="008261D3"/>
    <w:rsid w:val="008263B8"/>
    <w:rsid w:val="0082707A"/>
    <w:rsid w:val="008276DC"/>
    <w:rsid w:val="00827F1C"/>
    <w:rsid w:val="00830258"/>
    <w:rsid w:val="008302F4"/>
    <w:rsid w:val="00830440"/>
    <w:rsid w:val="00830BF1"/>
    <w:rsid w:val="00830D79"/>
    <w:rsid w:val="00831A4E"/>
    <w:rsid w:val="00831D80"/>
    <w:rsid w:val="00835C44"/>
    <w:rsid w:val="00835E6D"/>
    <w:rsid w:val="008364E7"/>
    <w:rsid w:val="008368DA"/>
    <w:rsid w:val="008406FD"/>
    <w:rsid w:val="00840CAD"/>
    <w:rsid w:val="008420F0"/>
    <w:rsid w:val="00842358"/>
    <w:rsid w:val="0084252F"/>
    <w:rsid w:val="00842601"/>
    <w:rsid w:val="00842604"/>
    <w:rsid w:val="0084373E"/>
    <w:rsid w:val="00843D47"/>
    <w:rsid w:val="008445BC"/>
    <w:rsid w:val="00844EA3"/>
    <w:rsid w:val="00845555"/>
    <w:rsid w:val="00845719"/>
    <w:rsid w:val="00847985"/>
    <w:rsid w:val="00847AD6"/>
    <w:rsid w:val="00850E05"/>
    <w:rsid w:val="00851E33"/>
    <w:rsid w:val="00853121"/>
    <w:rsid w:val="008536E9"/>
    <w:rsid w:val="008545F1"/>
    <w:rsid w:val="00854691"/>
    <w:rsid w:val="00854F9A"/>
    <w:rsid w:val="008552FB"/>
    <w:rsid w:val="0085568C"/>
    <w:rsid w:val="00855875"/>
    <w:rsid w:val="008562B3"/>
    <w:rsid w:val="0085768E"/>
    <w:rsid w:val="0086287C"/>
    <w:rsid w:val="0086392A"/>
    <w:rsid w:val="00863D14"/>
    <w:rsid w:val="008657D6"/>
    <w:rsid w:val="008658C1"/>
    <w:rsid w:val="00866676"/>
    <w:rsid w:val="008666FC"/>
    <w:rsid w:val="008677B6"/>
    <w:rsid w:val="008700F7"/>
    <w:rsid w:val="008701F4"/>
    <w:rsid w:val="008703FC"/>
    <w:rsid w:val="008707E4"/>
    <w:rsid w:val="00870DD8"/>
    <w:rsid w:val="00871B4D"/>
    <w:rsid w:val="00871D67"/>
    <w:rsid w:val="00871E3F"/>
    <w:rsid w:val="0087222E"/>
    <w:rsid w:val="008726A4"/>
    <w:rsid w:val="00872D52"/>
    <w:rsid w:val="008740B8"/>
    <w:rsid w:val="008749B7"/>
    <w:rsid w:val="00874E31"/>
    <w:rsid w:val="008758F0"/>
    <w:rsid w:val="008760D2"/>
    <w:rsid w:val="008771C7"/>
    <w:rsid w:val="00877347"/>
    <w:rsid w:val="00877F07"/>
    <w:rsid w:val="00881232"/>
    <w:rsid w:val="00881D9A"/>
    <w:rsid w:val="00881DE9"/>
    <w:rsid w:val="00882C95"/>
    <w:rsid w:val="00884766"/>
    <w:rsid w:val="00886F33"/>
    <w:rsid w:val="00887575"/>
    <w:rsid w:val="008877BE"/>
    <w:rsid w:val="00891389"/>
    <w:rsid w:val="00892018"/>
    <w:rsid w:val="008946A5"/>
    <w:rsid w:val="0089585D"/>
    <w:rsid w:val="00896083"/>
    <w:rsid w:val="00896BDF"/>
    <w:rsid w:val="00896CFD"/>
    <w:rsid w:val="008A06DB"/>
    <w:rsid w:val="008A0EAF"/>
    <w:rsid w:val="008A25DE"/>
    <w:rsid w:val="008A2600"/>
    <w:rsid w:val="008A3132"/>
    <w:rsid w:val="008A395C"/>
    <w:rsid w:val="008A3CD2"/>
    <w:rsid w:val="008A582E"/>
    <w:rsid w:val="008A59D2"/>
    <w:rsid w:val="008A5B91"/>
    <w:rsid w:val="008A6264"/>
    <w:rsid w:val="008A691C"/>
    <w:rsid w:val="008B052D"/>
    <w:rsid w:val="008B081A"/>
    <w:rsid w:val="008B272F"/>
    <w:rsid w:val="008B358C"/>
    <w:rsid w:val="008B3E46"/>
    <w:rsid w:val="008B3E8D"/>
    <w:rsid w:val="008B4520"/>
    <w:rsid w:val="008B5D2B"/>
    <w:rsid w:val="008B69DD"/>
    <w:rsid w:val="008B706A"/>
    <w:rsid w:val="008C0B2F"/>
    <w:rsid w:val="008C1321"/>
    <w:rsid w:val="008C18B0"/>
    <w:rsid w:val="008C1C7F"/>
    <w:rsid w:val="008C254D"/>
    <w:rsid w:val="008C28C1"/>
    <w:rsid w:val="008C454F"/>
    <w:rsid w:val="008C59F2"/>
    <w:rsid w:val="008C6A9E"/>
    <w:rsid w:val="008C6E3F"/>
    <w:rsid w:val="008D1441"/>
    <w:rsid w:val="008D3208"/>
    <w:rsid w:val="008D3952"/>
    <w:rsid w:val="008D4DC2"/>
    <w:rsid w:val="008D4EAE"/>
    <w:rsid w:val="008D60F8"/>
    <w:rsid w:val="008D65CB"/>
    <w:rsid w:val="008D6756"/>
    <w:rsid w:val="008D67A0"/>
    <w:rsid w:val="008E2147"/>
    <w:rsid w:val="008E2D5F"/>
    <w:rsid w:val="008E4AC8"/>
    <w:rsid w:val="008E5159"/>
    <w:rsid w:val="008E5D92"/>
    <w:rsid w:val="008E6381"/>
    <w:rsid w:val="008E7C2C"/>
    <w:rsid w:val="008E7EBC"/>
    <w:rsid w:val="008E7FD2"/>
    <w:rsid w:val="008F0C18"/>
    <w:rsid w:val="008F0D8F"/>
    <w:rsid w:val="008F1885"/>
    <w:rsid w:val="008F1DBF"/>
    <w:rsid w:val="008F2CF6"/>
    <w:rsid w:val="008F4107"/>
    <w:rsid w:val="008F4E43"/>
    <w:rsid w:val="008F662C"/>
    <w:rsid w:val="008F6F89"/>
    <w:rsid w:val="008F7343"/>
    <w:rsid w:val="00900833"/>
    <w:rsid w:val="0090126E"/>
    <w:rsid w:val="009012BA"/>
    <w:rsid w:val="00901933"/>
    <w:rsid w:val="00902271"/>
    <w:rsid w:val="00902760"/>
    <w:rsid w:val="00902E73"/>
    <w:rsid w:val="0090361B"/>
    <w:rsid w:val="00904BF5"/>
    <w:rsid w:val="00907026"/>
    <w:rsid w:val="00910E60"/>
    <w:rsid w:val="00910FF4"/>
    <w:rsid w:val="00912FC7"/>
    <w:rsid w:val="009131B8"/>
    <w:rsid w:val="0091322A"/>
    <w:rsid w:val="00913852"/>
    <w:rsid w:val="00913F46"/>
    <w:rsid w:val="0091414E"/>
    <w:rsid w:val="009150A5"/>
    <w:rsid w:val="00915453"/>
    <w:rsid w:val="009162E5"/>
    <w:rsid w:val="00916B6A"/>
    <w:rsid w:val="0091705F"/>
    <w:rsid w:val="009205D0"/>
    <w:rsid w:val="00921170"/>
    <w:rsid w:val="00923890"/>
    <w:rsid w:val="00925B91"/>
    <w:rsid w:val="00925C61"/>
    <w:rsid w:val="0093016E"/>
    <w:rsid w:val="00930438"/>
    <w:rsid w:val="009311A9"/>
    <w:rsid w:val="00931E31"/>
    <w:rsid w:val="00932742"/>
    <w:rsid w:val="00932CC4"/>
    <w:rsid w:val="009339A1"/>
    <w:rsid w:val="00934163"/>
    <w:rsid w:val="009344D1"/>
    <w:rsid w:val="009344FE"/>
    <w:rsid w:val="00935247"/>
    <w:rsid w:val="00935DD3"/>
    <w:rsid w:val="00936241"/>
    <w:rsid w:val="009369EE"/>
    <w:rsid w:val="00936E0A"/>
    <w:rsid w:val="00937389"/>
    <w:rsid w:val="0093762A"/>
    <w:rsid w:val="009377CD"/>
    <w:rsid w:val="009377E0"/>
    <w:rsid w:val="009401CE"/>
    <w:rsid w:val="00941DB5"/>
    <w:rsid w:val="00942236"/>
    <w:rsid w:val="0094269D"/>
    <w:rsid w:val="00943467"/>
    <w:rsid w:val="00943696"/>
    <w:rsid w:val="00943BE6"/>
    <w:rsid w:val="00943CEE"/>
    <w:rsid w:val="00944B83"/>
    <w:rsid w:val="00945201"/>
    <w:rsid w:val="009457CE"/>
    <w:rsid w:val="009465C4"/>
    <w:rsid w:val="009471CB"/>
    <w:rsid w:val="009474DC"/>
    <w:rsid w:val="00947C34"/>
    <w:rsid w:val="00947E31"/>
    <w:rsid w:val="009524BB"/>
    <w:rsid w:val="009533DA"/>
    <w:rsid w:val="0095431C"/>
    <w:rsid w:val="009543C7"/>
    <w:rsid w:val="0095470C"/>
    <w:rsid w:val="00954E0D"/>
    <w:rsid w:val="009557C3"/>
    <w:rsid w:val="00955CF0"/>
    <w:rsid w:val="00956C08"/>
    <w:rsid w:val="009602EB"/>
    <w:rsid w:val="009612B2"/>
    <w:rsid w:val="00961E48"/>
    <w:rsid w:val="00962E31"/>
    <w:rsid w:val="00964505"/>
    <w:rsid w:val="00965AEB"/>
    <w:rsid w:val="00967260"/>
    <w:rsid w:val="009717FB"/>
    <w:rsid w:val="00971EF0"/>
    <w:rsid w:val="00972916"/>
    <w:rsid w:val="009731BC"/>
    <w:rsid w:val="00973772"/>
    <w:rsid w:val="009737EF"/>
    <w:rsid w:val="00973A95"/>
    <w:rsid w:val="00975BB9"/>
    <w:rsid w:val="009765AB"/>
    <w:rsid w:val="00977565"/>
    <w:rsid w:val="009776B5"/>
    <w:rsid w:val="00977731"/>
    <w:rsid w:val="00980038"/>
    <w:rsid w:val="00980EAC"/>
    <w:rsid w:val="009811B8"/>
    <w:rsid w:val="009816D8"/>
    <w:rsid w:val="00981B53"/>
    <w:rsid w:val="00981FAA"/>
    <w:rsid w:val="00982588"/>
    <w:rsid w:val="00983A9E"/>
    <w:rsid w:val="00983F29"/>
    <w:rsid w:val="00985310"/>
    <w:rsid w:val="00985633"/>
    <w:rsid w:val="00987CCB"/>
    <w:rsid w:val="00987CD8"/>
    <w:rsid w:val="00990AE3"/>
    <w:rsid w:val="009920CC"/>
    <w:rsid w:val="00993631"/>
    <w:rsid w:val="009956F2"/>
    <w:rsid w:val="00996196"/>
    <w:rsid w:val="009963C1"/>
    <w:rsid w:val="00997213"/>
    <w:rsid w:val="009A00AF"/>
    <w:rsid w:val="009A0D04"/>
    <w:rsid w:val="009A1342"/>
    <w:rsid w:val="009A1D24"/>
    <w:rsid w:val="009A200B"/>
    <w:rsid w:val="009A2FCE"/>
    <w:rsid w:val="009A3109"/>
    <w:rsid w:val="009A3227"/>
    <w:rsid w:val="009A3A2F"/>
    <w:rsid w:val="009A526A"/>
    <w:rsid w:val="009A644F"/>
    <w:rsid w:val="009A652D"/>
    <w:rsid w:val="009A6944"/>
    <w:rsid w:val="009A6B0C"/>
    <w:rsid w:val="009A6BEC"/>
    <w:rsid w:val="009A78E9"/>
    <w:rsid w:val="009B0A57"/>
    <w:rsid w:val="009B1B1D"/>
    <w:rsid w:val="009B1DD2"/>
    <w:rsid w:val="009B28B7"/>
    <w:rsid w:val="009B35DE"/>
    <w:rsid w:val="009B3D65"/>
    <w:rsid w:val="009B3F29"/>
    <w:rsid w:val="009B47B2"/>
    <w:rsid w:val="009B4B9F"/>
    <w:rsid w:val="009B4FF8"/>
    <w:rsid w:val="009B72B6"/>
    <w:rsid w:val="009C036F"/>
    <w:rsid w:val="009C0554"/>
    <w:rsid w:val="009C1327"/>
    <w:rsid w:val="009C263E"/>
    <w:rsid w:val="009C4D94"/>
    <w:rsid w:val="009C5A0D"/>
    <w:rsid w:val="009C6E8A"/>
    <w:rsid w:val="009C7760"/>
    <w:rsid w:val="009D0107"/>
    <w:rsid w:val="009D033F"/>
    <w:rsid w:val="009D0547"/>
    <w:rsid w:val="009D1029"/>
    <w:rsid w:val="009D2F8A"/>
    <w:rsid w:val="009D30A0"/>
    <w:rsid w:val="009D3302"/>
    <w:rsid w:val="009D38F4"/>
    <w:rsid w:val="009D393B"/>
    <w:rsid w:val="009D46CC"/>
    <w:rsid w:val="009D55E1"/>
    <w:rsid w:val="009D5B48"/>
    <w:rsid w:val="009D62DF"/>
    <w:rsid w:val="009D663F"/>
    <w:rsid w:val="009D7F91"/>
    <w:rsid w:val="009E01AE"/>
    <w:rsid w:val="009E154F"/>
    <w:rsid w:val="009E2DCF"/>
    <w:rsid w:val="009E456D"/>
    <w:rsid w:val="009E46A6"/>
    <w:rsid w:val="009E486B"/>
    <w:rsid w:val="009E56D2"/>
    <w:rsid w:val="009E65B7"/>
    <w:rsid w:val="009E6842"/>
    <w:rsid w:val="009E6A06"/>
    <w:rsid w:val="009E6BEF"/>
    <w:rsid w:val="009E7045"/>
    <w:rsid w:val="009F00BC"/>
    <w:rsid w:val="009F3200"/>
    <w:rsid w:val="009F4BB9"/>
    <w:rsid w:val="009F61CC"/>
    <w:rsid w:val="009F6341"/>
    <w:rsid w:val="009F6AA5"/>
    <w:rsid w:val="009F6C7C"/>
    <w:rsid w:val="00A02302"/>
    <w:rsid w:val="00A02DA2"/>
    <w:rsid w:val="00A044E4"/>
    <w:rsid w:val="00A067EB"/>
    <w:rsid w:val="00A07B27"/>
    <w:rsid w:val="00A07D5C"/>
    <w:rsid w:val="00A109D1"/>
    <w:rsid w:val="00A1108C"/>
    <w:rsid w:val="00A11D8D"/>
    <w:rsid w:val="00A11E4F"/>
    <w:rsid w:val="00A14102"/>
    <w:rsid w:val="00A14D98"/>
    <w:rsid w:val="00A16812"/>
    <w:rsid w:val="00A16BDE"/>
    <w:rsid w:val="00A16F8F"/>
    <w:rsid w:val="00A1739E"/>
    <w:rsid w:val="00A17E73"/>
    <w:rsid w:val="00A203FB"/>
    <w:rsid w:val="00A21185"/>
    <w:rsid w:val="00A21D21"/>
    <w:rsid w:val="00A220EE"/>
    <w:rsid w:val="00A22F71"/>
    <w:rsid w:val="00A233B5"/>
    <w:rsid w:val="00A241CF"/>
    <w:rsid w:val="00A241DB"/>
    <w:rsid w:val="00A250CA"/>
    <w:rsid w:val="00A27317"/>
    <w:rsid w:val="00A27640"/>
    <w:rsid w:val="00A30481"/>
    <w:rsid w:val="00A30FFB"/>
    <w:rsid w:val="00A315CD"/>
    <w:rsid w:val="00A31DEC"/>
    <w:rsid w:val="00A31E88"/>
    <w:rsid w:val="00A32C94"/>
    <w:rsid w:val="00A34564"/>
    <w:rsid w:val="00A346E0"/>
    <w:rsid w:val="00A34EE4"/>
    <w:rsid w:val="00A3586B"/>
    <w:rsid w:val="00A35C60"/>
    <w:rsid w:val="00A366BE"/>
    <w:rsid w:val="00A3715A"/>
    <w:rsid w:val="00A373FC"/>
    <w:rsid w:val="00A37EE6"/>
    <w:rsid w:val="00A41612"/>
    <w:rsid w:val="00A41818"/>
    <w:rsid w:val="00A42C32"/>
    <w:rsid w:val="00A42C97"/>
    <w:rsid w:val="00A4459F"/>
    <w:rsid w:val="00A450E8"/>
    <w:rsid w:val="00A476AC"/>
    <w:rsid w:val="00A47B40"/>
    <w:rsid w:val="00A47B5F"/>
    <w:rsid w:val="00A50BB5"/>
    <w:rsid w:val="00A52BFA"/>
    <w:rsid w:val="00A53EFF"/>
    <w:rsid w:val="00A570D3"/>
    <w:rsid w:val="00A60B25"/>
    <w:rsid w:val="00A6114A"/>
    <w:rsid w:val="00A61414"/>
    <w:rsid w:val="00A61C51"/>
    <w:rsid w:val="00A6331F"/>
    <w:rsid w:val="00A64A5D"/>
    <w:rsid w:val="00A65219"/>
    <w:rsid w:val="00A66A2A"/>
    <w:rsid w:val="00A66F74"/>
    <w:rsid w:val="00A6730B"/>
    <w:rsid w:val="00A701F6"/>
    <w:rsid w:val="00A706A0"/>
    <w:rsid w:val="00A70E0D"/>
    <w:rsid w:val="00A718AC"/>
    <w:rsid w:val="00A720C3"/>
    <w:rsid w:val="00A7285C"/>
    <w:rsid w:val="00A72A9E"/>
    <w:rsid w:val="00A72E4B"/>
    <w:rsid w:val="00A73712"/>
    <w:rsid w:val="00A74F94"/>
    <w:rsid w:val="00A754E8"/>
    <w:rsid w:val="00A76C28"/>
    <w:rsid w:val="00A80314"/>
    <w:rsid w:val="00A82E96"/>
    <w:rsid w:val="00A831DD"/>
    <w:rsid w:val="00A84181"/>
    <w:rsid w:val="00A8537B"/>
    <w:rsid w:val="00A858F6"/>
    <w:rsid w:val="00A85B1E"/>
    <w:rsid w:val="00A86C2B"/>
    <w:rsid w:val="00A87701"/>
    <w:rsid w:val="00A9027E"/>
    <w:rsid w:val="00A90BF2"/>
    <w:rsid w:val="00A90F1F"/>
    <w:rsid w:val="00A923BB"/>
    <w:rsid w:val="00A93EC2"/>
    <w:rsid w:val="00A96970"/>
    <w:rsid w:val="00A96DC6"/>
    <w:rsid w:val="00AA1DDD"/>
    <w:rsid w:val="00AA2187"/>
    <w:rsid w:val="00AA3363"/>
    <w:rsid w:val="00AA37E3"/>
    <w:rsid w:val="00AA41AC"/>
    <w:rsid w:val="00AA4845"/>
    <w:rsid w:val="00AA4AE3"/>
    <w:rsid w:val="00AA6DC7"/>
    <w:rsid w:val="00AB11DC"/>
    <w:rsid w:val="00AB2BFE"/>
    <w:rsid w:val="00AB47B0"/>
    <w:rsid w:val="00AB6072"/>
    <w:rsid w:val="00AB7F92"/>
    <w:rsid w:val="00AC0BDB"/>
    <w:rsid w:val="00AC11F6"/>
    <w:rsid w:val="00AC1D41"/>
    <w:rsid w:val="00AC1FAD"/>
    <w:rsid w:val="00AC2622"/>
    <w:rsid w:val="00AC38C3"/>
    <w:rsid w:val="00AC3BFD"/>
    <w:rsid w:val="00AC5316"/>
    <w:rsid w:val="00AC56A6"/>
    <w:rsid w:val="00AD0D53"/>
    <w:rsid w:val="00AD37D9"/>
    <w:rsid w:val="00AD3EA0"/>
    <w:rsid w:val="00AD52AE"/>
    <w:rsid w:val="00AD52C8"/>
    <w:rsid w:val="00AD6321"/>
    <w:rsid w:val="00AD64F3"/>
    <w:rsid w:val="00AD6BDB"/>
    <w:rsid w:val="00AE050C"/>
    <w:rsid w:val="00AE140D"/>
    <w:rsid w:val="00AE2074"/>
    <w:rsid w:val="00AE37DD"/>
    <w:rsid w:val="00AE3F9D"/>
    <w:rsid w:val="00AE588F"/>
    <w:rsid w:val="00AE673F"/>
    <w:rsid w:val="00AE7247"/>
    <w:rsid w:val="00AE7324"/>
    <w:rsid w:val="00AF066C"/>
    <w:rsid w:val="00AF0B1D"/>
    <w:rsid w:val="00AF24C2"/>
    <w:rsid w:val="00AF2868"/>
    <w:rsid w:val="00AF2AD4"/>
    <w:rsid w:val="00AF2EFE"/>
    <w:rsid w:val="00AF4001"/>
    <w:rsid w:val="00AF43FB"/>
    <w:rsid w:val="00AF4EB8"/>
    <w:rsid w:val="00AF5373"/>
    <w:rsid w:val="00AF67BB"/>
    <w:rsid w:val="00B01919"/>
    <w:rsid w:val="00B01ADC"/>
    <w:rsid w:val="00B02F01"/>
    <w:rsid w:val="00B04E17"/>
    <w:rsid w:val="00B04F60"/>
    <w:rsid w:val="00B05815"/>
    <w:rsid w:val="00B0660F"/>
    <w:rsid w:val="00B108AA"/>
    <w:rsid w:val="00B10EB4"/>
    <w:rsid w:val="00B11994"/>
    <w:rsid w:val="00B119D8"/>
    <w:rsid w:val="00B12378"/>
    <w:rsid w:val="00B13995"/>
    <w:rsid w:val="00B13FC4"/>
    <w:rsid w:val="00B146A9"/>
    <w:rsid w:val="00B14A02"/>
    <w:rsid w:val="00B151E8"/>
    <w:rsid w:val="00B15F68"/>
    <w:rsid w:val="00B16213"/>
    <w:rsid w:val="00B165C3"/>
    <w:rsid w:val="00B17B8B"/>
    <w:rsid w:val="00B17D87"/>
    <w:rsid w:val="00B17FC0"/>
    <w:rsid w:val="00B210A6"/>
    <w:rsid w:val="00B21D70"/>
    <w:rsid w:val="00B21EB4"/>
    <w:rsid w:val="00B21ED0"/>
    <w:rsid w:val="00B221F4"/>
    <w:rsid w:val="00B22729"/>
    <w:rsid w:val="00B23141"/>
    <w:rsid w:val="00B247FD"/>
    <w:rsid w:val="00B25286"/>
    <w:rsid w:val="00B25A09"/>
    <w:rsid w:val="00B26761"/>
    <w:rsid w:val="00B27353"/>
    <w:rsid w:val="00B30AAC"/>
    <w:rsid w:val="00B3156F"/>
    <w:rsid w:val="00B31D4F"/>
    <w:rsid w:val="00B323D1"/>
    <w:rsid w:val="00B33EB8"/>
    <w:rsid w:val="00B356BF"/>
    <w:rsid w:val="00B3700A"/>
    <w:rsid w:val="00B403C1"/>
    <w:rsid w:val="00B4074A"/>
    <w:rsid w:val="00B40D8D"/>
    <w:rsid w:val="00B418D1"/>
    <w:rsid w:val="00B41B91"/>
    <w:rsid w:val="00B41E65"/>
    <w:rsid w:val="00B420DF"/>
    <w:rsid w:val="00B4302D"/>
    <w:rsid w:val="00B472D1"/>
    <w:rsid w:val="00B50130"/>
    <w:rsid w:val="00B50696"/>
    <w:rsid w:val="00B5131E"/>
    <w:rsid w:val="00B52CDA"/>
    <w:rsid w:val="00B52F69"/>
    <w:rsid w:val="00B534BB"/>
    <w:rsid w:val="00B53D04"/>
    <w:rsid w:val="00B548EE"/>
    <w:rsid w:val="00B54964"/>
    <w:rsid w:val="00B56062"/>
    <w:rsid w:val="00B57592"/>
    <w:rsid w:val="00B60294"/>
    <w:rsid w:val="00B62214"/>
    <w:rsid w:val="00B62526"/>
    <w:rsid w:val="00B625ED"/>
    <w:rsid w:val="00B658B8"/>
    <w:rsid w:val="00B65FD7"/>
    <w:rsid w:val="00B660D0"/>
    <w:rsid w:val="00B67946"/>
    <w:rsid w:val="00B67FEF"/>
    <w:rsid w:val="00B718D5"/>
    <w:rsid w:val="00B71920"/>
    <w:rsid w:val="00B75C47"/>
    <w:rsid w:val="00B76064"/>
    <w:rsid w:val="00B76213"/>
    <w:rsid w:val="00B76B9B"/>
    <w:rsid w:val="00B76C31"/>
    <w:rsid w:val="00B81876"/>
    <w:rsid w:val="00B81AC5"/>
    <w:rsid w:val="00B82C8B"/>
    <w:rsid w:val="00B83817"/>
    <w:rsid w:val="00B83F94"/>
    <w:rsid w:val="00B84BF3"/>
    <w:rsid w:val="00B8529F"/>
    <w:rsid w:val="00B8587E"/>
    <w:rsid w:val="00B86EA3"/>
    <w:rsid w:val="00B907B0"/>
    <w:rsid w:val="00B92A27"/>
    <w:rsid w:val="00B92DD1"/>
    <w:rsid w:val="00B93927"/>
    <w:rsid w:val="00B93D9E"/>
    <w:rsid w:val="00B94BBA"/>
    <w:rsid w:val="00B95B2D"/>
    <w:rsid w:val="00B95F29"/>
    <w:rsid w:val="00B9625B"/>
    <w:rsid w:val="00B9694A"/>
    <w:rsid w:val="00B96986"/>
    <w:rsid w:val="00BA06EF"/>
    <w:rsid w:val="00BA0D67"/>
    <w:rsid w:val="00BA1B93"/>
    <w:rsid w:val="00BA224A"/>
    <w:rsid w:val="00BA59D4"/>
    <w:rsid w:val="00BA5E19"/>
    <w:rsid w:val="00BA66D3"/>
    <w:rsid w:val="00BA7BC3"/>
    <w:rsid w:val="00BB09E9"/>
    <w:rsid w:val="00BB1A36"/>
    <w:rsid w:val="00BB2B55"/>
    <w:rsid w:val="00BB4149"/>
    <w:rsid w:val="00BB7A2F"/>
    <w:rsid w:val="00BC02E6"/>
    <w:rsid w:val="00BC0A54"/>
    <w:rsid w:val="00BC1989"/>
    <w:rsid w:val="00BC5071"/>
    <w:rsid w:val="00BC6263"/>
    <w:rsid w:val="00BC6892"/>
    <w:rsid w:val="00BC6B25"/>
    <w:rsid w:val="00BC6CEA"/>
    <w:rsid w:val="00BC756C"/>
    <w:rsid w:val="00BC7B03"/>
    <w:rsid w:val="00BD0024"/>
    <w:rsid w:val="00BD0883"/>
    <w:rsid w:val="00BD132C"/>
    <w:rsid w:val="00BD2DE6"/>
    <w:rsid w:val="00BD34D7"/>
    <w:rsid w:val="00BD56CC"/>
    <w:rsid w:val="00BD5DC9"/>
    <w:rsid w:val="00BD6E60"/>
    <w:rsid w:val="00BD7021"/>
    <w:rsid w:val="00BD752E"/>
    <w:rsid w:val="00BD7955"/>
    <w:rsid w:val="00BE1478"/>
    <w:rsid w:val="00BE17B5"/>
    <w:rsid w:val="00BE1B84"/>
    <w:rsid w:val="00BE22E8"/>
    <w:rsid w:val="00BE3385"/>
    <w:rsid w:val="00BE49B3"/>
    <w:rsid w:val="00BE54AC"/>
    <w:rsid w:val="00BE58CE"/>
    <w:rsid w:val="00BF12C6"/>
    <w:rsid w:val="00BF2079"/>
    <w:rsid w:val="00BF283E"/>
    <w:rsid w:val="00BF2AE8"/>
    <w:rsid w:val="00BF3B7A"/>
    <w:rsid w:val="00BF4EBA"/>
    <w:rsid w:val="00BF6DE3"/>
    <w:rsid w:val="00BF6F40"/>
    <w:rsid w:val="00BF7BD6"/>
    <w:rsid w:val="00C00FE8"/>
    <w:rsid w:val="00C01A3A"/>
    <w:rsid w:val="00C01A97"/>
    <w:rsid w:val="00C02320"/>
    <w:rsid w:val="00C02844"/>
    <w:rsid w:val="00C02E8F"/>
    <w:rsid w:val="00C0313E"/>
    <w:rsid w:val="00C03E04"/>
    <w:rsid w:val="00C04259"/>
    <w:rsid w:val="00C04508"/>
    <w:rsid w:val="00C0671B"/>
    <w:rsid w:val="00C070EC"/>
    <w:rsid w:val="00C10DF7"/>
    <w:rsid w:val="00C11118"/>
    <w:rsid w:val="00C111AD"/>
    <w:rsid w:val="00C12660"/>
    <w:rsid w:val="00C14B98"/>
    <w:rsid w:val="00C14E89"/>
    <w:rsid w:val="00C1561E"/>
    <w:rsid w:val="00C168E1"/>
    <w:rsid w:val="00C16E77"/>
    <w:rsid w:val="00C215A8"/>
    <w:rsid w:val="00C22CF3"/>
    <w:rsid w:val="00C24059"/>
    <w:rsid w:val="00C24CAC"/>
    <w:rsid w:val="00C254C8"/>
    <w:rsid w:val="00C264A6"/>
    <w:rsid w:val="00C2653D"/>
    <w:rsid w:val="00C27D3F"/>
    <w:rsid w:val="00C31EDA"/>
    <w:rsid w:val="00C320D6"/>
    <w:rsid w:val="00C325C2"/>
    <w:rsid w:val="00C328CF"/>
    <w:rsid w:val="00C32B91"/>
    <w:rsid w:val="00C33BCA"/>
    <w:rsid w:val="00C33E4E"/>
    <w:rsid w:val="00C33F88"/>
    <w:rsid w:val="00C35CD3"/>
    <w:rsid w:val="00C36B0D"/>
    <w:rsid w:val="00C37011"/>
    <w:rsid w:val="00C3799A"/>
    <w:rsid w:val="00C402D4"/>
    <w:rsid w:val="00C4032F"/>
    <w:rsid w:val="00C43CAA"/>
    <w:rsid w:val="00C44B2D"/>
    <w:rsid w:val="00C45189"/>
    <w:rsid w:val="00C47458"/>
    <w:rsid w:val="00C52947"/>
    <w:rsid w:val="00C52C7F"/>
    <w:rsid w:val="00C5344D"/>
    <w:rsid w:val="00C534F8"/>
    <w:rsid w:val="00C53C17"/>
    <w:rsid w:val="00C53C33"/>
    <w:rsid w:val="00C552CA"/>
    <w:rsid w:val="00C55F99"/>
    <w:rsid w:val="00C561A6"/>
    <w:rsid w:val="00C568D6"/>
    <w:rsid w:val="00C602F0"/>
    <w:rsid w:val="00C614DF"/>
    <w:rsid w:val="00C6198F"/>
    <w:rsid w:val="00C625D5"/>
    <w:rsid w:val="00C63281"/>
    <w:rsid w:val="00C63479"/>
    <w:rsid w:val="00C647D5"/>
    <w:rsid w:val="00C65BC3"/>
    <w:rsid w:val="00C66314"/>
    <w:rsid w:val="00C66ADD"/>
    <w:rsid w:val="00C6751F"/>
    <w:rsid w:val="00C71636"/>
    <w:rsid w:val="00C719F3"/>
    <w:rsid w:val="00C7257E"/>
    <w:rsid w:val="00C73683"/>
    <w:rsid w:val="00C74E9B"/>
    <w:rsid w:val="00C753C1"/>
    <w:rsid w:val="00C756D3"/>
    <w:rsid w:val="00C75840"/>
    <w:rsid w:val="00C75933"/>
    <w:rsid w:val="00C77E78"/>
    <w:rsid w:val="00C8026C"/>
    <w:rsid w:val="00C81839"/>
    <w:rsid w:val="00C82777"/>
    <w:rsid w:val="00C82901"/>
    <w:rsid w:val="00C8322A"/>
    <w:rsid w:val="00C834A3"/>
    <w:rsid w:val="00C83F02"/>
    <w:rsid w:val="00C8444E"/>
    <w:rsid w:val="00C84C80"/>
    <w:rsid w:val="00C87025"/>
    <w:rsid w:val="00C87969"/>
    <w:rsid w:val="00C87B1C"/>
    <w:rsid w:val="00C9050D"/>
    <w:rsid w:val="00C907CF"/>
    <w:rsid w:val="00C9093C"/>
    <w:rsid w:val="00C909F9"/>
    <w:rsid w:val="00C916E2"/>
    <w:rsid w:val="00C92B34"/>
    <w:rsid w:val="00C9457E"/>
    <w:rsid w:val="00C945D2"/>
    <w:rsid w:val="00C94D0C"/>
    <w:rsid w:val="00C94F66"/>
    <w:rsid w:val="00C961F3"/>
    <w:rsid w:val="00C9706A"/>
    <w:rsid w:val="00C97CD2"/>
    <w:rsid w:val="00CA0D46"/>
    <w:rsid w:val="00CA3435"/>
    <w:rsid w:val="00CA3DA7"/>
    <w:rsid w:val="00CA5137"/>
    <w:rsid w:val="00CA6071"/>
    <w:rsid w:val="00CA7CCC"/>
    <w:rsid w:val="00CA7E19"/>
    <w:rsid w:val="00CA7EC8"/>
    <w:rsid w:val="00CB053F"/>
    <w:rsid w:val="00CB05CB"/>
    <w:rsid w:val="00CB21E8"/>
    <w:rsid w:val="00CB24BA"/>
    <w:rsid w:val="00CB31C8"/>
    <w:rsid w:val="00CB5101"/>
    <w:rsid w:val="00CB5CB9"/>
    <w:rsid w:val="00CB6A00"/>
    <w:rsid w:val="00CB6C86"/>
    <w:rsid w:val="00CB7678"/>
    <w:rsid w:val="00CB7C2F"/>
    <w:rsid w:val="00CB7E4B"/>
    <w:rsid w:val="00CC052E"/>
    <w:rsid w:val="00CC2205"/>
    <w:rsid w:val="00CC225E"/>
    <w:rsid w:val="00CC3B0D"/>
    <w:rsid w:val="00CC3BFA"/>
    <w:rsid w:val="00CC47D2"/>
    <w:rsid w:val="00CC4F42"/>
    <w:rsid w:val="00CC6B5F"/>
    <w:rsid w:val="00CC7B45"/>
    <w:rsid w:val="00CD063F"/>
    <w:rsid w:val="00CD137B"/>
    <w:rsid w:val="00CD3DF3"/>
    <w:rsid w:val="00CD4285"/>
    <w:rsid w:val="00CD4B53"/>
    <w:rsid w:val="00CD53B3"/>
    <w:rsid w:val="00CD5C4B"/>
    <w:rsid w:val="00CD6FFE"/>
    <w:rsid w:val="00CE0076"/>
    <w:rsid w:val="00CE0225"/>
    <w:rsid w:val="00CE02EA"/>
    <w:rsid w:val="00CE1048"/>
    <w:rsid w:val="00CE17F0"/>
    <w:rsid w:val="00CE1F51"/>
    <w:rsid w:val="00CE2682"/>
    <w:rsid w:val="00CE4C74"/>
    <w:rsid w:val="00CE4CCE"/>
    <w:rsid w:val="00CE52DA"/>
    <w:rsid w:val="00CE6A3A"/>
    <w:rsid w:val="00CE6F8B"/>
    <w:rsid w:val="00CE7829"/>
    <w:rsid w:val="00CF210A"/>
    <w:rsid w:val="00CF40BF"/>
    <w:rsid w:val="00CF4849"/>
    <w:rsid w:val="00CF4F46"/>
    <w:rsid w:val="00CF609C"/>
    <w:rsid w:val="00CF6407"/>
    <w:rsid w:val="00CF683B"/>
    <w:rsid w:val="00D02F26"/>
    <w:rsid w:val="00D03932"/>
    <w:rsid w:val="00D0447A"/>
    <w:rsid w:val="00D04DD4"/>
    <w:rsid w:val="00D04DDA"/>
    <w:rsid w:val="00D0519D"/>
    <w:rsid w:val="00D052C2"/>
    <w:rsid w:val="00D056E0"/>
    <w:rsid w:val="00D061DE"/>
    <w:rsid w:val="00D103FA"/>
    <w:rsid w:val="00D13273"/>
    <w:rsid w:val="00D13653"/>
    <w:rsid w:val="00D1491C"/>
    <w:rsid w:val="00D1594D"/>
    <w:rsid w:val="00D16008"/>
    <w:rsid w:val="00D17003"/>
    <w:rsid w:val="00D17A55"/>
    <w:rsid w:val="00D200BA"/>
    <w:rsid w:val="00D20F5B"/>
    <w:rsid w:val="00D25E28"/>
    <w:rsid w:val="00D25F4A"/>
    <w:rsid w:val="00D26349"/>
    <w:rsid w:val="00D26C65"/>
    <w:rsid w:val="00D27171"/>
    <w:rsid w:val="00D30362"/>
    <w:rsid w:val="00D31CD1"/>
    <w:rsid w:val="00D31F66"/>
    <w:rsid w:val="00D32982"/>
    <w:rsid w:val="00D32C86"/>
    <w:rsid w:val="00D32FFC"/>
    <w:rsid w:val="00D340F0"/>
    <w:rsid w:val="00D34236"/>
    <w:rsid w:val="00D346D9"/>
    <w:rsid w:val="00D348A9"/>
    <w:rsid w:val="00D35D83"/>
    <w:rsid w:val="00D37957"/>
    <w:rsid w:val="00D37C16"/>
    <w:rsid w:val="00D41CEC"/>
    <w:rsid w:val="00D43288"/>
    <w:rsid w:val="00D43AC4"/>
    <w:rsid w:val="00D43DE4"/>
    <w:rsid w:val="00D43E15"/>
    <w:rsid w:val="00D43F70"/>
    <w:rsid w:val="00D44076"/>
    <w:rsid w:val="00D4450B"/>
    <w:rsid w:val="00D45C05"/>
    <w:rsid w:val="00D45EBC"/>
    <w:rsid w:val="00D46255"/>
    <w:rsid w:val="00D462E9"/>
    <w:rsid w:val="00D509F6"/>
    <w:rsid w:val="00D51819"/>
    <w:rsid w:val="00D525DC"/>
    <w:rsid w:val="00D52C63"/>
    <w:rsid w:val="00D53A7B"/>
    <w:rsid w:val="00D54350"/>
    <w:rsid w:val="00D54572"/>
    <w:rsid w:val="00D55562"/>
    <w:rsid w:val="00D55D51"/>
    <w:rsid w:val="00D571E5"/>
    <w:rsid w:val="00D600CC"/>
    <w:rsid w:val="00D60CEA"/>
    <w:rsid w:val="00D616A1"/>
    <w:rsid w:val="00D617A7"/>
    <w:rsid w:val="00D617C8"/>
    <w:rsid w:val="00D61C87"/>
    <w:rsid w:val="00D61CB6"/>
    <w:rsid w:val="00D62396"/>
    <w:rsid w:val="00D62E1F"/>
    <w:rsid w:val="00D632B9"/>
    <w:rsid w:val="00D63854"/>
    <w:rsid w:val="00D639D6"/>
    <w:rsid w:val="00D63C94"/>
    <w:rsid w:val="00D6411A"/>
    <w:rsid w:val="00D647E4"/>
    <w:rsid w:val="00D64919"/>
    <w:rsid w:val="00D669E2"/>
    <w:rsid w:val="00D66B75"/>
    <w:rsid w:val="00D66F79"/>
    <w:rsid w:val="00D671AB"/>
    <w:rsid w:val="00D7029E"/>
    <w:rsid w:val="00D7038E"/>
    <w:rsid w:val="00D70E00"/>
    <w:rsid w:val="00D714DB"/>
    <w:rsid w:val="00D71809"/>
    <w:rsid w:val="00D72F62"/>
    <w:rsid w:val="00D73205"/>
    <w:rsid w:val="00D73429"/>
    <w:rsid w:val="00D73758"/>
    <w:rsid w:val="00D738CF"/>
    <w:rsid w:val="00D742D9"/>
    <w:rsid w:val="00D74F6B"/>
    <w:rsid w:val="00D77014"/>
    <w:rsid w:val="00D773D2"/>
    <w:rsid w:val="00D8065C"/>
    <w:rsid w:val="00D81BBC"/>
    <w:rsid w:val="00D81F7C"/>
    <w:rsid w:val="00D82E57"/>
    <w:rsid w:val="00D83BBC"/>
    <w:rsid w:val="00D847AE"/>
    <w:rsid w:val="00D861CE"/>
    <w:rsid w:val="00D8620F"/>
    <w:rsid w:val="00D8663B"/>
    <w:rsid w:val="00D869F0"/>
    <w:rsid w:val="00D93595"/>
    <w:rsid w:val="00D93D9D"/>
    <w:rsid w:val="00D940FD"/>
    <w:rsid w:val="00D94AA2"/>
    <w:rsid w:val="00D94D3E"/>
    <w:rsid w:val="00D94D3F"/>
    <w:rsid w:val="00D9581B"/>
    <w:rsid w:val="00D95E77"/>
    <w:rsid w:val="00D961B9"/>
    <w:rsid w:val="00D97074"/>
    <w:rsid w:val="00DA12FA"/>
    <w:rsid w:val="00DA7EBF"/>
    <w:rsid w:val="00DB0267"/>
    <w:rsid w:val="00DB1779"/>
    <w:rsid w:val="00DB1AC5"/>
    <w:rsid w:val="00DB1CBE"/>
    <w:rsid w:val="00DB2126"/>
    <w:rsid w:val="00DB26A4"/>
    <w:rsid w:val="00DB2819"/>
    <w:rsid w:val="00DB2D42"/>
    <w:rsid w:val="00DB2DEF"/>
    <w:rsid w:val="00DB4425"/>
    <w:rsid w:val="00DB4BC5"/>
    <w:rsid w:val="00DB4C81"/>
    <w:rsid w:val="00DB7C4A"/>
    <w:rsid w:val="00DC0225"/>
    <w:rsid w:val="00DC18C7"/>
    <w:rsid w:val="00DC21AC"/>
    <w:rsid w:val="00DC28FF"/>
    <w:rsid w:val="00DC38D5"/>
    <w:rsid w:val="00DC3DF9"/>
    <w:rsid w:val="00DC41E1"/>
    <w:rsid w:val="00DC4704"/>
    <w:rsid w:val="00DC50A2"/>
    <w:rsid w:val="00DC54E8"/>
    <w:rsid w:val="00DC5661"/>
    <w:rsid w:val="00DC5701"/>
    <w:rsid w:val="00DC5D38"/>
    <w:rsid w:val="00DC6966"/>
    <w:rsid w:val="00DC7C74"/>
    <w:rsid w:val="00DD129F"/>
    <w:rsid w:val="00DD18ED"/>
    <w:rsid w:val="00DD25D5"/>
    <w:rsid w:val="00DD2B0A"/>
    <w:rsid w:val="00DD3AC6"/>
    <w:rsid w:val="00DD4206"/>
    <w:rsid w:val="00DD561D"/>
    <w:rsid w:val="00DD5C1E"/>
    <w:rsid w:val="00DD63DB"/>
    <w:rsid w:val="00DD7620"/>
    <w:rsid w:val="00DD7D0B"/>
    <w:rsid w:val="00DE02B9"/>
    <w:rsid w:val="00DE1339"/>
    <w:rsid w:val="00DE215C"/>
    <w:rsid w:val="00DE22BF"/>
    <w:rsid w:val="00DE2400"/>
    <w:rsid w:val="00DE3EB7"/>
    <w:rsid w:val="00DE5AC4"/>
    <w:rsid w:val="00DE65CF"/>
    <w:rsid w:val="00DF03D6"/>
    <w:rsid w:val="00DF2A5C"/>
    <w:rsid w:val="00DF3142"/>
    <w:rsid w:val="00DF35FF"/>
    <w:rsid w:val="00DF4F7A"/>
    <w:rsid w:val="00DF57F1"/>
    <w:rsid w:val="00DF5DF5"/>
    <w:rsid w:val="00DF5E7A"/>
    <w:rsid w:val="00DF6D5D"/>
    <w:rsid w:val="00DF7A63"/>
    <w:rsid w:val="00E0091E"/>
    <w:rsid w:val="00E0128B"/>
    <w:rsid w:val="00E019F3"/>
    <w:rsid w:val="00E02080"/>
    <w:rsid w:val="00E025E0"/>
    <w:rsid w:val="00E046AA"/>
    <w:rsid w:val="00E04BF0"/>
    <w:rsid w:val="00E04D9E"/>
    <w:rsid w:val="00E059E9"/>
    <w:rsid w:val="00E06DC5"/>
    <w:rsid w:val="00E06DF8"/>
    <w:rsid w:val="00E10684"/>
    <w:rsid w:val="00E10CA7"/>
    <w:rsid w:val="00E1148F"/>
    <w:rsid w:val="00E11646"/>
    <w:rsid w:val="00E13D50"/>
    <w:rsid w:val="00E14119"/>
    <w:rsid w:val="00E15D14"/>
    <w:rsid w:val="00E1690F"/>
    <w:rsid w:val="00E170B3"/>
    <w:rsid w:val="00E17144"/>
    <w:rsid w:val="00E174CE"/>
    <w:rsid w:val="00E17660"/>
    <w:rsid w:val="00E20C31"/>
    <w:rsid w:val="00E20E67"/>
    <w:rsid w:val="00E2377B"/>
    <w:rsid w:val="00E246DA"/>
    <w:rsid w:val="00E25740"/>
    <w:rsid w:val="00E259E5"/>
    <w:rsid w:val="00E25BB5"/>
    <w:rsid w:val="00E263C9"/>
    <w:rsid w:val="00E26A0A"/>
    <w:rsid w:val="00E2701E"/>
    <w:rsid w:val="00E332FC"/>
    <w:rsid w:val="00E3332E"/>
    <w:rsid w:val="00E33E1C"/>
    <w:rsid w:val="00E342F9"/>
    <w:rsid w:val="00E34C10"/>
    <w:rsid w:val="00E36198"/>
    <w:rsid w:val="00E36C3E"/>
    <w:rsid w:val="00E37013"/>
    <w:rsid w:val="00E372C3"/>
    <w:rsid w:val="00E37A8F"/>
    <w:rsid w:val="00E40039"/>
    <w:rsid w:val="00E4046C"/>
    <w:rsid w:val="00E40679"/>
    <w:rsid w:val="00E410EA"/>
    <w:rsid w:val="00E46ED6"/>
    <w:rsid w:val="00E479A9"/>
    <w:rsid w:val="00E50754"/>
    <w:rsid w:val="00E5123C"/>
    <w:rsid w:val="00E52F14"/>
    <w:rsid w:val="00E53175"/>
    <w:rsid w:val="00E53AF2"/>
    <w:rsid w:val="00E54559"/>
    <w:rsid w:val="00E55199"/>
    <w:rsid w:val="00E56111"/>
    <w:rsid w:val="00E565CE"/>
    <w:rsid w:val="00E57613"/>
    <w:rsid w:val="00E60195"/>
    <w:rsid w:val="00E60465"/>
    <w:rsid w:val="00E605A9"/>
    <w:rsid w:val="00E60896"/>
    <w:rsid w:val="00E61BA7"/>
    <w:rsid w:val="00E62B09"/>
    <w:rsid w:val="00E63E84"/>
    <w:rsid w:val="00E678E7"/>
    <w:rsid w:val="00E67EB6"/>
    <w:rsid w:val="00E7024B"/>
    <w:rsid w:val="00E70F52"/>
    <w:rsid w:val="00E71BA8"/>
    <w:rsid w:val="00E71E9D"/>
    <w:rsid w:val="00E71FF6"/>
    <w:rsid w:val="00E72506"/>
    <w:rsid w:val="00E73F0D"/>
    <w:rsid w:val="00E752A1"/>
    <w:rsid w:val="00E765DA"/>
    <w:rsid w:val="00E7690C"/>
    <w:rsid w:val="00E80173"/>
    <w:rsid w:val="00E80C57"/>
    <w:rsid w:val="00E82274"/>
    <w:rsid w:val="00E8337F"/>
    <w:rsid w:val="00E83937"/>
    <w:rsid w:val="00E83C97"/>
    <w:rsid w:val="00E8504A"/>
    <w:rsid w:val="00E85280"/>
    <w:rsid w:val="00E85909"/>
    <w:rsid w:val="00E85C3E"/>
    <w:rsid w:val="00E86114"/>
    <w:rsid w:val="00E86741"/>
    <w:rsid w:val="00E86EE7"/>
    <w:rsid w:val="00E877B4"/>
    <w:rsid w:val="00E905F3"/>
    <w:rsid w:val="00E908AA"/>
    <w:rsid w:val="00E90972"/>
    <w:rsid w:val="00E9208D"/>
    <w:rsid w:val="00E92444"/>
    <w:rsid w:val="00E924D1"/>
    <w:rsid w:val="00E92DB6"/>
    <w:rsid w:val="00E939F7"/>
    <w:rsid w:val="00E94033"/>
    <w:rsid w:val="00E94A19"/>
    <w:rsid w:val="00E95F23"/>
    <w:rsid w:val="00EA01FB"/>
    <w:rsid w:val="00EA06E0"/>
    <w:rsid w:val="00EA18E6"/>
    <w:rsid w:val="00EA2D9D"/>
    <w:rsid w:val="00EA335F"/>
    <w:rsid w:val="00EA33F3"/>
    <w:rsid w:val="00EA5511"/>
    <w:rsid w:val="00EA5843"/>
    <w:rsid w:val="00EA6034"/>
    <w:rsid w:val="00EA6131"/>
    <w:rsid w:val="00EA62F9"/>
    <w:rsid w:val="00EA638D"/>
    <w:rsid w:val="00EA6FCD"/>
    <w:rsid w:val="00EA70AB"/>
    <w:rsid w:val="00EB02FC"/>
    <w:rsid w:val="00EB055B"/>
    <w:rsid w:val="00EB0CB1"/>
    <w:rsid w:val="00EB0DDF"/>
    <w:rsid w:val="00EB1482"/>
    <w:rsid w:val="00EB17D2"/>
    <w:rsid w:val="00EB2213"/>
    <w:rsid w:val="00EB2AC0"/>
    <w:rsid w:val="00EB2D9E"/>
    <w:rsid w:val="00EB4F9A"/>
    <w:rsid w:val="00EB61FE"/>
    <w:rsid w:val="00EB699D"/>
    <w:rsid w:val="00EB6AE9"/>
    <w:rsid w:val="00EB6C79"/>
    <w:rsid w:val="00EB79BC"/>
    <w:rsid w:val="00EC09AD"/>
    <w:rsid w:val="00EC1943"/>
    <w:rsid w:val="00EC1A4E"/>
    <w:rsid w:val="00EC1DF3"/>
    <w:rsid w:val="00EC3331"/>
    <w:rsid w:val="00EC5AE6"/>
    <w:rsid w:val="00EC61C7"/>
    <w:rsid w:val="00EC6821"/>
    <w:rsid w:val="00EC71A8"/>
    <w:rsid w:val="00EC76A0"/>
    <w:rsid w:val="00EC7903"/>
    <w:rsid w:val="00EC7BAA"/>
    <w:rsid w:val="00ED0D02"/>
    <w:rsid w:val="00ED100A"/>
    <w:rsid w:val="00ED1092"/>
    <w:rsid w:val="00ED1DE3"/>
    <w:rsid w:val="00ED2AC3"/>
    <w:rsid w:val="00ED3881"/>
    <w:rsid w:val="00ED3B1D"/>
    <w:rsid w:val="00ED3FD3"/>
    <w:rsid w:val="00ED449D"/>
    <w:rsid w:val="00ED545D"/>
    <w:rsid w:val="00ED5A1A"/>
    <w:rsid w:val="00ED5D90"/>
    <w:rsid w:val="00ED5DD8"/>
    <w:rsid w:val="00ED6634"/>
    <w:rsid w:val="00ED6E20"/>
    <w:rsid w:val="00ED7C35"/>
    <w:rsid w:val="00EE1767"/>
    <w:rsid w:val="00EE1A68"/>
    <w:rsid w:val="00EE29A7"/>
    <w:rsid w:val="00EE357D"/>
    <w:rsid w:val="00EE3BED"/>
    <w:rsid w:val="00EE3E65"/>
    <w:rsid w:val="00EE406D"/>
    <w:rsid w:val="00EE4E04"/>
    <w:rsid w:val="00EE5635"/>
    <w:rsid w:val="00EE6C42"/>
    <w:rsid w:val="00EE6DA9"/>
    <w:rsid w:val="00EE6F66"/>
    <w:rsid w:val="00EE77EA"/>
    <w:rsid w:val="00EF0B0C"/>
    <w:rsid w:val="00EF1B7F"/>
    <w:rsid w:val="00EF1BC9"/>
    <w:rsid w:val="00EF1E95"/>
    <w:rsid w:val="00EF226B"/>
    <w:rsid w:val="00EF25E1"/>
    <w:rsid w:val="00EF2804"/>
    <w:rsid w:val="00EF283A"/>
    <w:rsid w:val="00EF322C"/>
    <w:rsid w:val="00EF506C"/>
    <w:rsid w:val="00EF5DC0"/>
    <w:rsid w:val="00EF5DFF"/>
    <w:rsid w:val="00EF7FD4"/>
    <w:rsid w:val="00F00384"/>
    <w:rsid w:val="00F00B7D"/>
    <w:rsid w:val="00F00D0F"/>
    <w:rsid w:val="00F015E3"/>
    <w:rsid w:val="00F0190E"/>
    <w:rsid w:val="00F01E8D"/>
    <w:rsid w:val="00F01E94"/>
    <w:rsid w:val="00F03435"/>
    <w:rsid w:val="00F05C83"/>
    <w:rsid w:val="00F072A4"/>
    <w:rsid w:val="00F1052A"/>
    <w:rsid w:val="00F11660"/>
    <w:rsid w:val="00F117D3"/>
    <w:rsid w:val="00F122FB"/>
    <w:rsid w:val="00F12536"/>
    <w:rsid w:val="00F16203"/>
    <w:rsid w:val="00F16F95"/>
    <w:rsid w:val="00F17893"/>
    <w:rsid w:val="00F17E27"/>
    <w:rsid w:val="00F17FD9"/>
    <w:rsid w:val="00F204B5"/>
    <w:rsid w:val="00F20610"/>
    <w:rsid w:val="00F21024"/>
    <w:rsid w:val="00F211C8"/>
    <w:rsid w:val="00F217BE"/>
    <w:rsid w:val="00F21E01"/>
    <w:rsid w:val="00F23858"/>
    <w:rsid w:val="00F23ACF"/>
    <w:rsid w:val="00F24356"/>
    <w:rsid w:val="00F2448E"/>
    <w:rsid w:val="00F325BA"/>
    <w:rsid w:val="00F32FFF"/>
    <w:rsid w:val="00F33C5F"/>
    <w:rsid w:val="00F33C7A"/>
    <w:rsid w:val="00F34228"/>
    <w:rsid w:val="00F349F0"/>
    <w:rsid w:val="00F373EA"/>
    <w:rsid w:val="00F414C0"/>
    <w:rsid w:val="00F41DE2"/>
    <w:rsid w:val="00F41F29"/>
    <w:rsid w:val="00F42069"/>
    <w:rsid w:val="00F4380E"/>
    <w:rsid w:val="00F45155"/>
    <w:rsid w:val="00F4515D"/>
    <w:rsid w:val="00F45A7C"/>
    <w:rsid w:val="00F45D71"/>
    <w:rsid w:val="00F475B6"/>
    <w:rsid w:val="00F47741"/>
    <w:rsid w:val="00F47A1A"/>
    <w:rsid w:val="00F510FF"/>
    <w:rsid w:val="00F511AB"/>
    <w:rsid w:val="00F51A56"/>
    <w:rsid w:val="00F52411"/>
    <w:rsid w:val="00F524B1"/>
    <w:rsid w:val="00F52FD1"/>
    <w:rsid w:val="00F53AB0"/>
    <w:rsid w:val="00F53ED1"/>
    <w:rsid w:val="00F54650"/>
    <w:rsid w:val="00F566DD"/>
    <w:rsid w:val="00F56BCE"/>
    <w:rsid w:val="00F57776"/>
    <w:rsid w:val="00F57832"/>
    <w:rsid w:val="00F57D6F"/>
    <w:rsid w:val="00F57E0A"/>
    <w:rsid w:val="00F57F04"/>
    <w:rsid w:val="00F60395"/>
    <w:rsid w:val="00F615D3"/>
    <w:rsid w:val="00F61C4D"/>
    <w:rsid w:val="00F653B4"/>
    <w:rsid w:val="00F653C6"/>
    <w:rsid w:val="00F65787"/>
    <w:rsid w:val="00F678E0"/>
    <w:rsid w:val="00F70290"/>
    <w:rsid w:val="00F70390"/>
    <w:rsid w:val="00F71C11"/>
    <w:rsid w:val="00F73280"/>
    <w:rsid w:val="00F73F2F"/>
    <w:rsid w:val="00F740F9"/>
    <w:rsid w:val="00F743B1"/>
    <w:rsid w:val="00F74992"/>
    <w:rsid w:val="00F757AB"/>
    <w:rsid w:val="00F76185"/>
    <w:rsid w:val="00F761DF"/>
    <w:rsid w:val="00F7662C"/>
    <w:rsid w:val="00F76896"/>
    <w:rsid w:val="00F768C5"/>
    <w:rsid w:val="00F769DF"/>
    <w:rsid w:val="00F76DB7"/>
    <w:rsid w:val="00F80DDE"/>
    <w:rsid w:val="00F81214"/>
    <w:rsid w:val="00F8287E"/>
    <w:rsid w:val="00F82E18"/>
    <w:rsid w:val="00F830C9"/>
    <w:rsid w:val="00F83D60"/>
    <w:rsid w:val="00F84027"/>
    <w:rsid w:val="00F84157"/>
    <w:rsid w:val="00F85F58"/>
    <w:rsid w:val="00F863B5"/>
    <w:rsid w:val="00F86933"/>
    <w:rsid w:val="00F919DD"/>
    <w:rsid w:val="00F9237B"/>
    <w:rsid w:val="00F92B44"/>
    <w:rsid w:val="00F932A3"/>
    <w:rsid w:val="00F9367B"/>
    <w:rsid w:val="00F9386D"/>
    <w:rsid w:val="00F953A1"/>
    <w:rsid w:val="00F97E85"/>
    <w:rsid w:val="00FA108B"/>
    <w:rsid w:val="00FA23B4"/>
    <w:rsid w:val="00FA3802"/>
    <w:rsid w:val="00FA3822"/>
    <w:rsid w:val="00FA5EB6"/>
    <w:rsid w:val="00FA6509"/>
    <w:rsid w:val="00FA682A"/>
    <w:rsid w:val="00FB0049"/>
    <w:rsid w:val="00FB0367"/>
    <w:rsid w:val="00FB0C2F"/>
    <w:rsid w:val="00FB0C41"/>
    <w:rsid w:val="00FB136A"/>
    <w:rsid w:val="00FB4DA3"/>
    <w:rsid w:val="00FB5465"/>
    <w:rsid w:val="00FB5B5C"/>
    <w:rsid w:val="00FB66FD"/>
    <w:rsid w:val="00FC0125"/>
    <w:rsid w:val="00FC14ED"/>
    <w:rsid w:val="00FC27E9"/>
    <w:rsid w:val="00FC2EBD"/>
    <w:rsid w:val="00FC4477"/>
    <w:rsid w:val="00FC5E1E"/>
    <w:rsid w:val="00FC5E8A"/>
    <w:rsid w:val="00FC7B07"/>
    <w:rsid w:val="00FD0315"/>
    <w:rsid w:val="00FD0806"/>
    <w:rsid w:val="00FD113F"/>
    <w:rsid w:val="00FD1C3F"/>
    <w:rsid w:val="00FD2EA4"/>
    <w:rsid w:val="00FD347B"/>
    <w:rsid w:val="00FD387A"/>
    <w:rsid w:val="00FD40E9"/>
    <w:rsid w:val="00FD4EEE"/>
    <w:rsid w:val="00FD4F72"/>
    <w:rsid w:val="00FD6AB8"/>
    <w:rsid w:val="00FE02F9"/>
    <w:rsid w:val="00FE0393"/>
    <w:rsid w:val="00FE0B7B"/>
    <w:rsid w:val="00FE14E3"/>
    <w:rsid w:val="00FE16CF"/>
    <w:rsid w:val="00FE18CB"/>
    <w:rsid w:val="00FE2C2D"/>
    <w:rsid w:val="00FE3FD6"/>
    <w:rsid w:val="00FE46EE"/>
    <w:rsid w:val="00FE59AD"/>
    <w:rsid w:val="00FE5C11"/>
    <w:rsid w:val="00FE625B"/>
    <w:rsid w:val="00FE6BA2"/>
    <w:rsid w:val="00FE6E9C"/>
    <w:rsid w:val="00FE748D"/>
    <w:rsid w:val="00FE76EC"/>
    <w:rsid w:val="00FE7830"/>
    <w:rsid w:val="00FF0A24"/>
    <w:rsid w:val="00FF18FA"/>
    <w:rsid w:val="00FF1AED"/>
    <w:rsid w:val="00FF3989"/>
    <w:rsid w:val="00FF434B"/>
    <w:rsid w:val="00FF4E9A"/>
    <w:rsid w:val="00FF4F97"/>
    <w:rsid w:val="00FF508C"/>
    <w:rsid w:val="00FF67E4"/>
    <w:rsid w:val="00FF7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72AB"/>
  <w15:chartTrackingRefBased/>
  <w15:docId w15:val="{F4FBD1D6-71B8-46BD-A9EC-76C496F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0D"/>
    <w:pPr>
      <w:spacing w:after="0" w:line="240" w:lineRule="auto"/>
    </w:pPr>
    <w:rPr>
      <w:rFonts w:eastAsiaTheme="minorEastAsia"/>
      <w:sz w:val="24"/>
      <w:szCs w:val="24"/>
      <w:lang w:val="es-ES_tradnl" w:eastAsia="es-ES"/>
    </w:rPr>
  </w:style>
  <w:style w:type="paragraph" w:styleId="Ttulo1">
    <w:name w:val="heading 1"/>
    <w:next w:val="Normal"/>
    <w:link w:val="Ttulo1Car"/>
    <w:uiPriority w:val="9"/>
    <w:qFormat/>
    <w:rsid w:val="00A41818"/>
    <w:pPr>
      <w:keepNext/>
      <w:keepLines/>
      <w:spacing w:after="21"/>
      <w:ind w:left="10" w:hanging="10"/>
      <w:outlineLvl w:val="0"/>
    </w:pPr>
    <w:rPr>
      <w:rFonts w:ascii="Arial" w:eastAsia="Arial" w:hAnsi="Arial" w:cs="Arial"/>
      <w:b/>
      <w:color w:val="000000"/>
      <w:sz w:val="24"/>
      <w:szCs w:val="24"/>
      <w:lang w:eastAsia="es-ES_tradnl"/>
    </w:rPr>
  </w:style>
  <w:style w:type="paragraph" w:styleId="Ttulo2">
    <w:name w:val="heading 2"/>
    <w:basedOn w:val="Normal"/>
    <w:next w:val="Normal"/>
    <w:link w:val="Ttulo2Car"/>
    <w:uiPriority w:val="9"/>
    <w:semiHidden/>
    <w:unhideWhenUsed/>
    <w:qFormat/>
    <w:rsid w:val="00ED2A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uiPriority w:val="9"/>
    <w:semiHidden/>
    <w:unhideWhenUsed/>
    <w:qFormat/>
    <w:rsid w:val="005931C4"/>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02F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9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090D"/>
    <w:rPr>
      <w:rFonts w:ascii="Lucida Grande" w:eastAsiaTheme="minorEastAsia" w:hAnsi="Lucida Grande" w:cs="Lucida Grande"/>
      <w:sz w:val="18"/>
      <w:szCs w:val="18"/>
      <w:lang w:val="es-ES_tradnl" w:eastAsia="es-ES"/>
    </w:rPr>
  </w:style>
  <w:style w:type="paragraph" w:styleId="Encabezado">
    <w:name w:val="header"/>
    <w:basedOn w:val="Normal"/>
    <w:link w:val="EncabezadoCar"/>
    <w:uiPriority w:val="99"/>
    <w:unhideWhenUsed/>
    <w:rsid w:val="0038090D"/>
    <w:pPr>
      <w:tabs>
        <w:tab w:val="center" w:pos="4252"/>
        <w:tab w:val="right" w:pos="8504"/>
      </w:tabs>
    </w:pPr>
  </w:style>
  <w:style w:type="character" w:customStyle="1" w:styleId="EncabezadoCar">
    <w:name w:val="Encabezado Car"/>
    <w:basedOn w:val="Fuentedeprrafopredeter"/>
    <w:link w:val="Encabezado"/>
    <w:uiPriority w:val="99"/>
    <w:rsid w:val="0038090D"/>
    <w:rPr>
      <w:rFonts w:eastAsiaTheme="minorEastAsia"/>
      <w:sz w:val="24"/>
      <w:szCs w:val="24"/>
      <w:lang w:val="es-ES_tradnl" w:eastAsia="es-ES"/>
    </w:rPr>
  </w:style>
  <w:style w:type="paragraph" w:styleId="Piedepgina">
    <w:name w:val="footer"/>
    <w:basedOn w:val="Normal"/>
    <w:link w:val="PiedepginaCar"/>
    <w:uiPriority w:val="99"/>
    <w:unhideWhenUsed/>
    <w:rsid w:val="0038090D"/>
    <w:pPr>
      <w:tabs>
        <w:tab w:val="center" w:pos="4252"/>
        <w:tab w:val="right" w:pos="8504"/>
      </w:tabs>
    </w:pPr>
  </w:style>
  <w:style w:type="character" w:customStyle="1" w:styleId="PiedepginaCar">
    <w:name w:val="Pie de página Car"/>
    <w:basedOn w:val="Fuentedeprrafopredeter"/>
    <w:link w:val="Piedepgina"/>
    <w:uiPriority w:val="99"/>
    <w:rsid w:val="0038090D"/>
    <w:rPr>
      <w:rFonts w:eastAsiaTheme="minorEastAsia"/>
      <w:sz w:val="24"/>
      <w:szCs w:val="24"/>
      <w:lang w:val="es-ES_tradnl" w:eastAsia="es-ES"/>
    </w:rPr>
  </w:style>
  <w:style w:type="paragraph" w:styleId="Sinespaciado">
    <w:name w:val="No Spacing"/>
    <w:link w:val="SinespaciadoCar"/>
    <w:uiPriority w:val="1"/>
    <w:qFormat/>
    <w:rsid w:val="0038090D"/>
    <w:pPr>
      <w:spacing w:after="0" w:line="240" w:lineRule="auto"/>
    </w:pPr>
    <w:rPr>
      <w:rFonts w:ascii="Cambria" w:eastAsia="Cambria" w:hAnsi="Cambria" w:cs="Times New Roman"/>
    </w:rPr>
  </w:style>
  <w:style w:type="paragraph" w:styleId="Textoindependiente">
    <w:name w:val="Body Text"/>
    <w:basedOn w:val="Normal"/>
    <w:link w:val="TextoindependienteCar"/>
    <w:rsid w:val="0038090D"/>
    <w:pPr>
      <w:jc w:val="center"/>
    </w:pPr>
    <w:rPr>
      <w:rFonts w:ascii="Arial" w:eastAsia="Times New Roman" w:hAnsi="Arial" w:cs="Times New Roman"/>
      <w:b/>
      <w:sz w:val="14"/>
    </w:rPr>
  </w:style>
  <w:style w:type="character" w:customStyle="1" w:styleId="TextoindependienteCar">
    <w:name w:val="Texto independiente Car"/>
    <w:basedOn w:val="Fuentedeprrafopredeter"/>
    <w:link w:val="Textoindependiente"/>
    <w:rsid w:val="0038090D"/>
    <w:rPr>
      <w:rFonts w:ascii="Arial" w:eastAsia="Times New Roman" w:hAnsi="Arial" w:cs="Times New Roman"/>
      <w:b/>
      <w:sz w:val="14"/>
      <w:szCs w:val="24"/>
      <w:lang w:val="es-ES_tradnl" w:eastAsia="es-ES"/>
    </w:rPr>
  </w:style>
  <w:style w:type="paragraph" w:styleId="Prrafodelista">
    <w:name w:val="List Paragraph"/>
    <w:aliases w:val="Nota al Pie,lp1,List Paragraph Char Char,b1,List Paragraph11,Bullet List,FooterText,numbered,Paragraphe de liste1,Bulletr List Paragraph,列出段落,列出段落1,Listas,Scitum normal,List Paragraph1,Lista vistosa - Énfasis 11,CNBV Parrafo1,Dot p"/>
    <w:basedOn w:val="Normal"/>
    <w:link w:val="PrrafodelistaCar"/>
    <w:uiPriority w:val="34"/>
    <w:qFormat/>
    <w:rsid w:val="0038090D"/>
    <w:pPr>
      <w:widowControl w:val="0"/>
      <w:ind w:left="720"/>
      <w:contextualSpacing/>
      <w:jc w:val="center"/>
    </w:pPr>
    <w:rPr>
      <w:rFonts w:ascii="Avalon" w:eastAsia="Times New Roman" w:hAnsi="Avalon" w:cs="Times New Roman"/>
      <w:sz w:val="20"/>
      <w:szCs w:val="20"/>
    </w:rPr>
  </w:style>
  <w:style w:type="table" w:styleId="Tablaconcuadrcula">
    <w:name w:val="Table Grid"/>
    <w:basedOn w:val="Tablanormal"/>
    <w:uiPriority w:val="39"/>
    <w:unhideWhenUsed/>
    <w:rsid w:val="0038090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ta al Pie Car,lp1 Car,List Paragraph Char Char Car,b1 Car,List Paragraph11 Car,Bullet List Car,FooterText Car,numbered Car,Paragraphe de liste1 Car,Bulletr List Paragraph Car,列出段落 Car,列出段落1 Car,Listas Car,Scitum normal Car"/>
    <w:link w:val="Prrafodelista"/>
    <w:uiPriority w:val="34"/>
    <w:qFormat/>
    <w:rsid w:val="0038090D"/>
    <w:rPr>
      <w:rFonts w:ascii="Avalon" w:eastAsia="Times New Roman" w:hAnsi="Avalon" w:cs="Times New Roman"/>
      <w:sz w:val="20"/>
      <w:szCs w:val="20"/>
      <w:lang w:val="es-ES_tradnl" w:eastAsia="es-ES"/>
    </w:rPr>
  </w:style>
  <w:style w:type="paragraph" w:customStyle="1" w:styleId="Default">
    <w:name w:val="Default"/>
    <w:link w:val="DefaultCar"/>
    <w:rsid w:val="0038090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NormalWeb">
    <w:name w:val="Normal (Web)"/>
    <w:basedOn w:val="Normal"/>
    <w:uiPriority w:val="99"/>
    <w:unhideWhenUsed/>
    <w:rsid w:val="0038090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38090D"/>
    <w:rPr>
      <w:sz w:val="16"/>
      <w:szCs w:val="16"/>
    </w:rPr>
  </w:style>
  <w:style w:type="paragraph" w:styleId="Textocomentario">
    <w:name w:val="annotation text"/>
    <w:basedOn w:val="Normal"/>
    <w:link w:val="TextocomentarioCar"/>
    <w:uiPriority w:val="99"/>
    <w:semiHidden/>
    <w:unhideWhenUsed/>
    <w:rsid w:val="0038090D"/>
    <w:rPr>
      <w:sz w:val="20"/>
      <w:szCs w:val="20"/>
    </w:rPr>
  </w:style>
  <w:style w:type="character" w:customStyle="1" w:styleId="TextocomentarioCar">
    <w:name w:val="Texto comentario Car"/>
    <w:basedOn w:val="Fuentedeprrafopredeter"/>
    <w:link w:val="Textocomentario"/>
    <w:uiPriority w:val="99"/>
    <w:semiHidden/>
    <w:rsid w:val="0038090D"/>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8090D"/>
    <w:rPr>
      <w:b/>
      <w:bCs/>
    </w:rPr>
  </w:style>
  <w:style w:type="character" w:customStyle="1" w:styleId="AsuntodelcomentarioCar">
    <w:name w:val="Asunto del comentario Car"/>
    <w:basedOn w:val="TextocomentarioCar"/>
    <w:link w:val="Asuntodelcomentario"/>
    <w:uiPriority w:val="99"/>
    <w:semiHidden/>
    <w:rsid w:val="0038090D"/>
    <w:rPr>
      <w:rFonts w:eastAsiaTheme="minorEastAsia"/>
      <w:b/>
      <w:bCs/>
      <w:sz w:val="20"/>
      <w:szCs w:val="20"/>
      <w:lang w:val="es-ES_tradnl" w:eastAsia="es-ES"/>
    </w:rPr>
  </w:style>
  <w:style w:type="character" w:customStyle="1" w:styleId="SinespaciadoCar">
    <w:name w:val="Sin espaciado Car"/>
    <w:basedOn w:val="Fuentedeprrafopredeter"/>
    <w:link w:val="Sinespaciado"/>
    <w:uiPriority w:val="1"/>
    <w:rsid w:val="00BE17B5"/>
    <w:rPr>
      <w:rFonts w:ascii="Cambria" w:eastAsia="Cambria" w:hAnsi="Cambria" w:cs="Times New Roman"/>
    </w:rPr>
  </w:style>
  <w:style w:type="character" w:customStyle="1" w:styleId="Ttulo1Car">
    <w:name w:val="Título 1 Car"/>
    <w:basedOn w:val="Fuentedeprrafopredeter"/>
    <w:link w:val="Ttulo1"/>
    <w:uiPriority w:val="9"/>
    <w:rsid w:val="00A41818"/>
    <w:rPr>
      <w:rFonts w:ascii="Arial" w:eastAsia="Arial" w:hAnsi="Arial" w:cs="Arial"/>
      <w:b/>
      <w:color w:val="000000"/>
      <w:sz w:val="24"/>
      <w:szCs w:val="24"/>
      <w:lang w:eastAsia="es-ES_tradnl"/>
    </w:rPr>
  </w:style>
  <w:style w:type="paragraph" w:customStyle="1" w:styleId="WW-Textoindependiente3">
    <w:name w:val="WW-Texto independiente 3"/>
    <w:basedOn w:val="Normal"/>
    <w:uiPriority w:val="99"/>
    <w:qFormat/>
    <w:rsid w:val="001978E9"/>
    <w:pPr>
      <w:suppressAutoHyphens/>
      <w:jc w:val="both"/>
    </w:pPr>
    <w:rPr>
      <w:rFonts w:ascii="Arial" w:eastAsia="Times New Roman" w:hAnsi="Arial" w:cs="Arial"/>
      <w:sz w:val="20"/>
      <w:szCs w:val="20"/>
      <w:lang w:val="es-MX"/>
    </w:rPr>
  </w:style>
  <w:style w:type="character" w:customStyle="1" w:styleId="Ttulo7Car">
    <w:name w:val="Título 7 Car"/>
    <w:basedOn w:val="Fuentedeprrafopredeter"/>
    <w:link w:val="Ttulo7"/>
    <w:uiPriority w:val="9"/>
    <w:semiHidden/>
    <w:rsid w:val="00B02F01"/>
    <w:rPr>
      <w:rFonts w:asciiTheme="majorHAnsi" w:eastAsiaTheme="majorEastAsia" w:hAnsiTheme="majorHAnsi" w:cstheme="majorBidi"/>
      <w:i/>
      <w:iCs/>
      <w:color w:val="1F4D78" w:themeColor="accent1" w:themeShade="7F"/>
      <w:sz w:val="24"/>
      <w:szCs w:val="24"/>
      <w:lang w:val="es-ES_tradnl" w:eastAsia="es-ES"/>
    </w:rPr>
  </w:style>
  <w:style w:type="character" w:customStyle="1" w:styleId="Ttulo2Car">
    <w:name w:val="Título 2 Car"/>
    <w:basedOn w:val="Fuentedeprrafopredeter"/>
    <w:link w:val="Ttulo2"/>
    <w:uiPriority w:val="9"/>
    <w:semiHidden/>
    <w:rsid w:val="00ED2AC3"/>
    <w:rPr>
      <w:rFonts w:asciiTheme="majorHAnsi" w:eastAsiaTheme="majorEastAsia" w:hAnsiTheme="majorHAnsi" w:cstheme="majorBidi"/>
      <w:color w:val="2E74B5" w:themeColor="accent1" w:themeShade="BF"/>
      <w:sz w:val="26"/>
      <w:szCs w:val="26"/>
      <w:lang w:val="es-ES_tradnl" w:eastAsia="es-ES"/>
    </w:rPr>
  </w:style>
  <w:style w:type="character" w:customStyle="1" w:styleId="DefaultCar">
    <w:name w:val="Default Car"/>
    <w:link w:val="Default"/>
    <w:locked/>
    <w:rsid w:val="009A1342"/>
    <w:rPr>
      <w:rFonts w:ascii="Arial" w:eastAsiaTheme="minorEastAsia" w:hAnsi="Arial" w:cs="Arial"/>
      <w:color w:val="000000"/>
      <w:sz w:val="24"/>
      <w:szCs w:val="24"/>
      <w:lang w:eastAsia="es-ES"/>
    </w:rPr>
  </w:style>
  <w:style w:type="character" w:styleId="Hipervnculo">
    <w:name w:val="Hyperlink"/>
    <w:uiPriority w:val="99"/>
    <w:unhideWhenUsed/>
    <w:rsid w:val="002D2901"/>
    <w:rPr>
      <w:color w:val="0563C1"/>
      <w:u w:val="single"/>
    </w:rPr>
  </w:style>
  <w:style w:type="paragraph" w:styleId="Textonotapie">
    <w:name w:val="footnote text"/>
    <w:basedOn w:val="Normal"/>
    <w:link w:val="TextonotapieCar"/>
    <w:uiPriority w:val="99"/>
    <w:unhideWhenUsed/>
    <w:rsid w:val="008D4EAE"/>
    <w:rPr>
      <w:rFonts w:ascii="Verdana" w:eastAsia="Times New Roman" w:hAnsi="Verdana" w:cs="Times New Roman"/>
      <w:sz w:val="20"/>
      <w:szCs w:val="20"/>
      <w:lang w:val="es-MX"/>
    </w:rPr>
  </w:style>
  <w:style w:type="character" w:customStyle="1" w:styleId="TextonotapieCar">
    <w:name w:val="Texto nota pie Car"/>
    <w:basedOn w:val="Fuentedeprrafopredeter"/>
    <w:link w:val="Textonotapie"/>
    <w:uiPriority w:val="99"/>
    <w:rsid w:val="008D4EAE"/>
    <w:rPr>
      <w:rFonts w:ascii="Verdana" w:eastAsia="Times New Roman" w:hAnsi="Verdana" w:cs="Times New Roman"/>
      <w:sz w:val="20"/>
      <w:szCs w:val="20"/>
      <w:lang w:eastAsia="es-ES"/>
    </w:rPr>
  </w:style>
  <w:style w:type="character" w:styleId="Refdenotaalpie">
    <w:name w:val="footnote reference"/>
    <w:basedOn w:val="Fuentedeprrafopredeter"/>
    <w:uiPriority w:val="99"/>
    <w:unhideWhenUsed/>
    <w:rsid w:val="008D4EAE"/>
    <w:rPr>
      <w:vertAlign w:val="superscript"/>
    </w:rPr>
  </w:style>
  <w:style w:type="character" w:customStyle="1" w:styleId="Ttulo6Car">
    <w:name w:val="Título 6 Car"/>
    <w:basedOn w:val="Fuentedeprrafopredeter"/>
    <w:link w:val="Ttulo6"/>
    <w:uiPriority w:val="9"/>
    <w:semiHidden/>
    <w:rsid w:val="005931C4"/>
    <w:rPr>
      <w:rFonts w:asciiTheme="majorHAnsi" w:eastAsiaTheme="majorEastAsia" w:hAnsiTheme="majorHAnsi" w:cstheme="majorBidi"/>
      <w:color w:val="1F4D78"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4700">
      <w:bodyDiv w:val="1"/>
      <w:marLeft w:val="0"/>
      <w:marRight w:val="0"/>
      <w:marTop w:val="0"/>
      <w:marBottom w:val="0"/>
      <w:divBdr>
        <w:top w:val="none" w:sz="0" w:space="0" w:color="auto"/>
        <w:left w:val="none" w:sz="0" w:space="0" w:color="auto"/>
        <w:bottom w:val="none" w:sz="0" w:space="0" w:color="auto"/>
        <w:right w:val="none" w:sz="0" w:space="0" w:color="auto"/>
      </w:divBdr>
    </w:div>
    <w:div w:id="973024857">
      <w:bodyDiv w:val="1"/>
      <w:marLeft w:val="0"/>
      <w:marRight w:val="0"/>
      <w:marTop w:val="0"/>
      <w:marBottom w:val="0"/>
      <w:divBdr>
        <w:top w:val="none" w:sz="0" w:space="0" w:color="auto"/>
        <w:left w:val="none" w:sz="0" w:space="0" w:color="auto"/>
        <w:bottom w:val="none" w:sz="0" w:space="0" w:color="auto"/>
        <w:right w:val="none" w:sz="0" w:space="0" w:color="auto"/>
      </w:divBdr>
    </w:div>
    <w:div w:id="1348023149">
      <w:bodyDiv w:val="1"/>
      <w:marLeft w:val="0"/>
      <w:marRight w:val="0"/>
      <w:marTop w:val="0"/>
      <w:marBottom w:val="0"/>
      <w:divBdr>
        <w:top w:val="none" w:sz="0" w:space="0" w:color="auto"/>
        <w:left w:val="none" w:sz="0" w:space="0" w:color="auto"/>
        <w:bottom w:val="none" w:sz="0" w:space="0" w:color="auto"/>
        <w:right w:val="none" w:sz="0" w:space="0" w:color="auto"/>
      </w:divBdr>
    </w:div>
    <w:div w:id="1992442336">
      <w:bodyDiv w:val="1"/>
      <w:marLeft w:val="0"/>
      <w:marRight w:val="0"/>
      <w:marTop w:val="0"/>
      <w:marBottom w:val="0"/>
      <w:divBdr>
        <w:top w:val="none" w:sz="0" w:space="0" w:color="auto"/>
        <w:left w:val="none" w:sz="0" w:space="0" w:color="auto"/>
        <w:bottom w:val="none" w:sz="0" w:space="0" w:color="auto"/>
        <w:right w:val="none" w:sz="0" w:space="0" w:color="auto"/>
      </w:divBdr>
      <w:divsChild>
        <w:div w:id="85880830">
          <w:marLeft w:val="0"/>
          <w:marRight w:val="0"/>
          <w:marTop w:val="0"/>
          <w:marBottom w:val="0"/>
          <w:divBdr>
            <w:top w:val="none" w:sz="0" w:space="0" w:color="auto"/>
            <w:left w:val="none" w:sz="0" w:space="0" w:color="auto"/>
            <w:bottom w:val="none" w:sz="0" w:space="0" w:color="auto"/>
            <w:right w:val="none" w:sz="0" w:space="0" w:color="auto"/>
          </w:divBdr>
        </w:div>
        <w:div w:id="140389729">
          <w:marLeft w:val="0"/>
          <w:marRight w:val="0"/>
          <w:marTop w:val="0"/>
          <w:marBottom w:val="0"/>
          <w:divBdr>
            <w:top w:val="none" w:sz="0" w:space="0" w:color="auto"/>
            <w:left w:val="none" w:sz="0" w:space="0" w:color="auto"/>
            <w:bottom w:val="none" w:sz="0" w:space="0" w:color="auto"/>
            <w:right w:val="none" w:sz="0" w:space="0" w:color="auto"/>
          </w:divBdr>
        </w:div>
        <w:div w:id="2051299216">
          <w:marLeft w:val="0"/>
          <w:marRight w:val="0"/>
          <w:marTop w:val="0"/>
          <w:marBottom w:val="0"/>
          <w:divBdr>
            <w:top w:val="none" w:sz="0" w:space="0" w:color="auto"/>
            <w:left w:val="none" w:sz="0" w:space="0" w:color="auto"/>
            <w:bottom w:val="none" w:sz="0" w:space="0" w:color="auto"/>
            <w:right w:val="none" w:sz="0" w:space="0" w:color="auto"/>
          </w:divBdr>
        </w:div>
        <w:div w:id="11236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pemor.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D030-6476-4C0F-852F-4BDDB208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19</Pages>
  <Words>9687</Words>
  <Characters>53283</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Enriquez Villafuentes</dc:creator>
  <cp:keywords/>
  <dc:description/>
  <cp:lastModifiedBy>Zulma Enriquez Villafuentes</cp:lastModifiedBy>
  <cp:revision>600</cp:revision>
  <cp:lastPrinted>2022-03-14T17:23:00Z</cp:lastPrinted>
  <dcterms:created xsi:type="dcterms:W3CDTF">2022-05-16T16:30:00Z</dcterms:created>
  <dcterms:modified xsi:type="dcterms:W3CDTF">2022-12-19T16:21:00Z</dcterms:modified>
</cp:coreProperties>
</file>