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7A844E06" w:rsidR="00812488" w:rsidRDefault="00313F96" w:rsidP="00812488">
            <w:pPr>
              <w:jc w:val="both"/>
            </w:pPr>
            <w:r>
              <w:rPr>
                <w:rFonts w:ascii="Tahoma" w:hAnsi="Tahoma" w:cs="Tahoma"/>
                <w:b/>
                <w:i/>
                <w:sz w:val="22"/>
                <w:szCs w:val="22"/>
              </w:rPr>
              <w:t>COMITE/25SO/01-07</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0FBDB90C" w:rsidR="0038090D" w:rsidRDefault="00171E34" w:rsidP="0038090D">
      <w:pPr>
        <w:pBdr>
          <w:bottom w:val="double" w:sz="18" w:space="1" w:color="auto"/>
        </w:pBdr>
        <w:jc w:val="center"/>
        <w:rPr>
          <w:rFonts w:ascii="Tahoma" w:hAnsi="Tahoma"/>
          <w:b/>
        </w:rPr>
      </w:pPr>
      <w:r>
        <w:rPr>
          <w:rFonts w:ascii="Tahoma" w:hAnsi="Tahoma"/>
          <w:b/>
        </w:rPr>
        <w:t xml:space="preserve">ACTA DE LA </w:t>
      </w:r>
      <w:r w:rsidR="005E4AD6">
        <w:rPr>
          <w:rFonts w:ascii="Tahoma" w:hAnsi="Tahoma"/>
          <w:b/>
        </w:rPr>
        <w:t>VIGÉSIMA</w:t>
      </w:r>
      <w:r w:rsidR="00313F96">
        <w:rPr>
          <w:rFonts w:ascii="Tahoma" w:hAnsi="Tahoma"/>
          <w:b/>
        </w:rPr>
        <w:t xml:space="preserve"> QUINTA</w:t>
      </w:r>
      <w:r w:rsidR="00AA1DDD">
        <w:rPr>
          <w:rFonts w:ascii="Tahoma" w:hAnsi="Tahoma"/>
          <w:b/>
        </w:rPr>
        <w:t xml:space="preserve"> SESIÓN ORDINARIA DE 2022</w:t>
      </w:r>
      <w:r w:rsidR="0038090D">
        <w:rPr>
          <w:rFonts w:ascii="Tahoma" w:hAnsi="Tahoma"/>
          <w:b/>
        </w:rPr>
        <w:t>.</w:t>
      </w:r>
    </w:p>
    <w:p w14:paraId="7AB47B0F" w14:textId="67B26BD9"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313F96">
        <w:rPr>
          <w:rFonts w:ascii="Tahoma" w:hAnsi="Tahoma" w:cs="Tahoma"/>
        </w:rPr>
        <w:t>viernes primero de jul</w:t>
      </w:r>
      <w:r w:rsidR="006A3F45">
        <w:rPr>
          <w:rFonts w:ascii="Tahoma" w:hAnsi="Tahoma" w:cs="Tahoma"/>
        </w:rPr>
        <w:t>io</w:t>
      </w:r>
      <w:r w:rsidR="00A74F94">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313F96">
        <w:rPr>
          <w:rFonts w:ascii="Tahoma" w:hAnsi="Tahoma" w:cs="Tahoma"/>
          <w:b/>
          <w:bCs/>
        </w:rPr>
        <w:t>598</w:t>
      </w:r>
      <w:r w:rsidR="009457CE">
        <w:rPr>
          <w:rFonts w:ascii="Tahoma" w:hAnsi="Tahoma" w:cs="Tahoma"/>
          <w:b/>
          <w:bCs/>
        </w:rPr>
        <w:t>/2022</w:t>
      </w:r>
      <w:r>
        <w:rPr>
          <w:rFonts w:ascii="Tahoma" w:hAnsi="Tahoma" w:cs="Tahoma"/>
          <w:b/>
          <w:bCs/>
        </w:rPr>
        <w:t>,</w:t>
      </w:r>
      <w:r w:rsidR="006A3F45">
        <w:rPr>
          <w:rFonts w:ascii="Tahoma" w:hAnsi="Tahoma" w:cs="Tahoma"/>
        </w:rPr>
        <w:t xml:space="preserve"> de fecha </w:t>
      </w:r>
      <w:r w:rsidR="00313F96">
        <w:rPr>
          <w:rFonts w:ascii="Tahoma" w:hAnsi="Tahoma" w:cs="Tahoma"/>
        </w:rPr>
        <w:t>veintisiete de jun</w:t>
      </w:r>
      <w:r w:rsidR="0005519C">
        <w:rPr>
          <w:rFonts w:ascii="Tahoma" w:hAnsi="Tahoma" w:cs="Tahoma"/>
        </w:rPr>
        <w:t>io</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A27317">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6A3F4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73BF41D3" w14:textId="12A676B1" w:rsidR="00A07B27" w:rsidRPr="00A07B27" w:rsidRDefault="00A07B27"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r w:rsidR="002F3A9D">
        <w:rPr>
          <w:rFonts w:ascii="Tahoma" w:hAnsi="Tahoma" w:cs="Tahoma"/>
          <w:lang w:val="es-ES"/>
        </w:rPr>
        <w:t>.</w:t>
      </w:r>
      <w:r>
        <w:rPr>
          <w:rFonts w:ascii="Tahoma" w:hAnsi="Tahoma" w:cs="Tahoma"/>
          <w:lang w:val="es-ES"/>
        </w:rPr>
        <w:t>----------------------------------------------------------</w:t>
      </w:r>
      <w:r w:rsidR="002F3A9D">
        <w:rPr>
          <w:rFonts w:ascii="Tahoma" w:hAnsi="Tahoma" w:cs="Tahoma"/>
          <w:lang w:val="es-ES"/>
        </w:rPr>
        <w:t>-------------------------------</w:t>
      </w:r>
    </w:p>
    <w:p w14:paraId="4E430FCF" w14:textId="3739C912" w:rsidR="0038090D" w:rsidRPr="00907026" w:rsidRDefault="0038090D" w:rsidP="0038090D">
      <w:pPr>
        <w:jc w:val="both"/>
        <w:rPr>
          <w:rFonts w:ascii="Tahoma" w:hAnsi="Tahoma" w:cs="Tahoma"/>
        </w:rPr>
      </w:pPr>
      <w:r>
        <w:rPr>
          <w:rFonts w:ascii="Tahoma" w:hAnsi="Tahoma" w:cs="Tahoma"/>
          <w:lang w:val="es-ES"/>
        </w:rPr>
        <w:t>------------------------------------------------------------------------------------------</w:t>
      </w:r>
      <w:r w:rsidR="00907026">
        <w:rPr>
          <w:rFonts w:ascii="Tahoma" w:hAnsi="Tahoma" w:cs="Tahoma"/>
          <w:lang w:val="es-ES"/>
        </w:rPr>
        <w:t>----------------------</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192B0073" w14:textId="4F703547" w:rsidR="00036CF4" w:rsidRDefault="00D34236" w:rsidP="00EC1943">
      <w:pPr>
        <w:jc w:val="both"/>
        <w:rPr>
          <w:rFonts w:ascii="Tahoma" w:hAnsi="Tahoma" w:cs="Tahoma"/>
          <w:b/>
          <w:bCs/>
        </w:rPr>
      </w:pPr>
      <w:r>
        <w:rPr>
          <w:rFonts w:ascii="Tahoma" w:hAnsi="Tahoma" w:cs="Tahoma"/>
          <w:b/>
        </w:rPr>
        <w:t xml:space="preserve">Saúl </w:t>
      </w:r>
      <w:proofErr w:type="spellStart"/>
      <w:r>
        <w:rPr>
          <w:rFonts w:ascii="Tahoma" w:hAnsi="Tahoma" w:cs="Tahoma"/>
          <w:b/>
          <w:bCs/>
          <w:color w:val="000000"/>
        </w:rPr>
        <w:t>Chavelas</w:t>
      </w:r>
      <w:proofErr w:type="spellEnd"/>
      <w:r>
        <w:rPr>
          <w:rFonts w:ascii="Tahoma" w:hAnsi="Tahoma" w:cs="Tahoma"/>
          <w:b/>
          <w:bCs/>
          <w:color w:val="000000"/>
        </w:rPr>
        <w:t xml:space="preserve"> Bahena</w:t>
      </w:r>
      <w:r>
        <w:rPr>
          <w:rFonts w:ascii="Tahoma" w:hAnsi="Tahoma" w:cs="Tahoma"/>
          <w:color w:val="000000"/>
        </w:rPr>
        <w:t xml:space="preserve">, 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65F38958" w14:textId="07DDE0E8"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4EE1005D" w14:textId="44B3FE5D" w:rsidR="00B66A91" w:rsidRDefault="00B66A91" w:rsidP="00EC1943">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Secretaría de la Contraloría, en su carácter de representante designada por la Secretaria de la Contraloría</w:t>
      </w:r>
      <w:r>
        <w:rPr>
          <w:rFonts w:ascii="Tahoma" w:hAnsi="Tahoma" w:cs="Tahoma"/>
        </w:rPr>
        <w:t>.---------------------</w:t>
      </w:r>
    </w:p>
    <w:p w14:paraId="5A667B2F" w14:textId="51F28D48" w:rsidR="00F122FB" w:rsidRDefault="00EC1943" w:rsidP="00EC1943">
      <w:pPr>
        <w:jc w:val="both"/>
        <w:rPr>
          <w:rFonts w:ascii="Tahoma" w:hAnsi="Tahoma" w:cs="Tahoma"/>
        </w:rPr>
      </w:pPr>
      <w:r>
        <w:rPr>
          <w:rFonts w:ascii="Tahoma" w:hAnsi="Tahoma" w:cs="Tahoma"/>
        </w:rPr>
        <w:t>----------------------------------------------------------------------------------------------------------------</w:t>
      </w:r>
      <w:r>
        <w:rPr>
          <w:rFonts w:ascii="Tahoma" w:hAnsi="Tahoma" w:cs="Tahoma"/>
          <w:b/>
          <w:bCs/>
          <w:color w:val="000000"/>
        </w:rPr>
        <w:t xml:space="preserve"> </w:t>
      </w:r>
      <w:r w:rsidR="00313F96">
        <w:rPr>
          <w:rFonts w:ascii="Tahoma" w:hAnsi="Tahoma" w:cs="Tahoma"/>
          <w:b/>
          <w:bCs/>
          <w:color w:val="000000"/>
        </w:rPr>
        <w:t>-------</w:t>
      </w:r>
      <w:r w:rsidR="00C402D4">
        <w:rPr>
          <w:rFonts w:ascii="Tahoma" w:hAnsi="Tahoma" w:cs="Tahoma"/>
          <w:b/>
          <w:bCs/>
          <w:color w:val="000000"/>
        </w:rPr>
        <w:t>Titular</w:t>
      </w:r>
      <w:r w:rsidR="00F17893">
        <w:rPr>
          <w:rFonts w:ascii="Tahoma" w:hAnsi="Tahoma" w:cs="Tahoma"/>
          <w:b/>
          <w:bCs/>
          <w:color w:val="000000"/>
        </w:rPr>
        <w:t xml:space="preserve"> </w:t>
      </w:r>
      <w:r w:rsidR="00340CA0">
        <w:rPr>
          <w:rFonts w:ascii="Tahoma" w:hAnsi="Tahoma" w:cs="Tahoma"/>
          <w:b/>
          <w:bCs/>
          <w:color w:val="000000"/>
        </w:rPr>
        <w:t xml:space="preserve"> </w:t>
      </w:r>
      <w:r w:rsidR="00340CA0" w:rsidRPr="00927BB3">
        <w:rPr>
          <w:rFonts w:ascii="Tahoma" w:hAnsi="Tahoma" w:cs="Tahoma"/>
          <w:b/>
          <w:bCs/>
          <w:color w:val="000000"/>
        </w:rPr>
        <w:t>del</w:t>
      </w:r>
      <w:r w:rsidR="00313F96">
        <w:rPr>
          <w:rFonts w:ascii="Tahoma" w:hAnsi="Tahoma" w:cs="Tahoma"/>
          <w:b/>
          <w:bCs/>
          <w:color w:val="000000"/>
        </w:rPr>
        <w:t xml:space="preserve"> </w:t>
      </w:r>
      <w:r w:rsidR="00340CA0" w:rsidRPr="00927BB3">
        <w:rPr>
          <w:rFonts w:ascii="Tahoma" w:hAnsi="Tahoma" w:cs="Tahoma"/>
          <w:b/>
          <w:bCs/>
          <w:color w:val="000000"/>
        </w:rPr>
        <w:t>proceso que se encuentra vinculado</w:t>
      </w:r>
      <w:r w:rsidR="00C402D4">
        <w:rPr>
          <w:rFonts w:ascii="Tahoma" w:hAnsi="Tahoma" w:cs="Tahoma"/>
          <w:b/>
          <w:bCs/>
          <w:color w:val="000000"/>
        </w:rPr>
        <w:t xml:space="preserve"> </w:t>
      </w:r>
      <w:r w:rsidR="00340CA0" w:rsidRPr="00927BB3">
        <w:rPr>
          <w:rFonts w:ascii="Tahoma" w:hAnsi="Tahoma" w:cs="Tahoma"/>
          <w:b/>
          <w:bCs/>
          <w:color w:val="000000"/>
        </w:rPr>
        <w:t>en la presente sesió</w:t>
      </w:r>
      <w:r w:rsidR="0017370C">
        <w:rPr>
          <w:rFonts w:ascii="Tahoma" w:hAnsi="Tahoma" w:cs="Tahoma"/>
          <w:b/>
          <w:bCs/>
          <w:color w:val="000000"/>
        </w:rPr>
        <w:t>n.--</w:t>
      </w:r>
      <w:r w:rsidR="00221D43">
        <w:rPr>
          <w:rFonts w:ascii="Tahoma" w:hAnsi="Tahoma" w:cs="Tahoma"/>
          <w:b/>
          <w:bCs/>
          <w:color w:val="000000"/>
        </w:rPr>
        <w:t>-</w:t>
      </w:r>
      <w:r w:rsidR="00D66F79">
        <w:rPr>
          <w:rFonts w:ascii="Tahoma" w:hAnsi="Tahoma" w:cs="Tahoma"/>
          <w:b/>
          <w:bCs/>
          <w:color w:val="000000"/>
        </w:rPr>
        <w:t>-</w:t>
      </w:r>
      <w:r w:rsidR="00313F96">
        <w:rPr>
          <w:rFonts w:ascii="Tahoma" w:hAnsi="Tahoma" w:cs="Tahoma"/>
          <w:b/>
          <w:bCs/>
          <w:color w:val="000000"/>
        </w:rPr>
        <w:t>--</w:t>
      </w:r>
    </w:p>
    <w:p w14:paraId="7FF552D6" w14:textId="32E164FE" w:rsidR="00A233B5" w:rsidRPr="00A233B5" w:rsidRDefault="00624F14" w:rsidP="00A233B5">
      <w:pPr>
        <w:jc w:val="both"/>
        <w:rPr>
          <w:rFonts w:ascii="Tahoma" w:hAnsi="Tahoma" w:cs="Tahoma"/>
        </w:rPr>
      </w:pPr>
      <w:r>
        <w:rPr>
          <w:rFonts w:ascii="Tahoma" w:hAnsi="Tahoma" w:cs="Tahoma"/>
        </w:rPr>
        <w:t>---------------------------------------------------------------------------------------------------------------</w:t>
      </w:r>
    </w:p>
    <w:p w14:paraId="6122E037" w14:textId="04397D7E" w:rsidR="00313F96" w:rsidRPr="00B66A91" w:rsidRDefault="00B66A91" w:rsidP="00B66A91">
      <w:pPr>
        <w:tabs>
          <w:tab w:val="left" w:pos="5190"/>
        </w:tabs>
        <w:rPr>
          <w:rFonts w:ascii="Tahoma" w:hAnsi="Tahoma" w:cs="Tahoma"/>
          <w:b/>
        </w:rPr>
      </w:pPr>
      <w:r w:rsidRPr="00B66A91">
        <w:rPr>
          <w:rFonts w:ascii="Tahoma" w:hAnsi="Tahoma" w:cs="Tahoma"/>
          <w:b/>
        </w:rPr>
        <w:t xml:space="preserve">Elva Jazmín </w:t>
      </w:r>
      <w:proofErr w:type="spellStart"/>
      <w:r w:rsidRPr="00B66A91">
        <w:rPr>
          <w:rFonts w:ascii="Tahoma" w:hAnsi="Tahoma" w:cs="Tahoma"/>
          <w:b/>
        </w:rPr>
        <w:t>Fadul</w:t>
      </w:r>
      <w:proofErr w:type="spellEnd"/>
      <w:r w:rsidRPr="00B66A91">
        <w:rPr>
          <w:rFonts w:ascii="Tahoma" w:hAnsi="Tahoma" w:cs="Tahoma"/>
          <w:b/>
        </w:rPr>
        <w:t xml:space="preserve"> Guillén,</w:t>
      </w:r>
      <w:r>
        <w:rPr>
          <w:rFonts w:ascii="Tahoma" w:hAnsi="Tahoma" w:cs="Tahoma"/>
          <w:b/>
        </w:rPr>
        <w:t xml:space="preserve"> </w:t>
      </w:r>
      <w:r w:rsidR="00313F96" w:rsidRPr="0017370C">
        <w:rPr>
          <w:rFonts w:ascii="Tahoma" w:hAnsi="Tahoma" w:cs="Tahoma"/>
        </w:rPr>
        <w:t>Director</w:t>
      </w:r>
      <w:r>
        <w:rPr>
          <w:rFonts w:ascii="Tahoma" w:hAnsi="Tahoma" w:cs="Tahoma"/>
        </w:rPr>
        <w:t xml:space="preserve">a General </w:t>
      </w:r>
      <w:r w:rsidR="00313F96">
        <w:rPr>
          <w:rFonts w:ascii="Tahoma" w:hAnsi="Tahoma" w:cs="Tahoma"/>
        </w:rPr>
        <w:t>del Sistema DIF-MORELOS</w:t>
      </w:r>
      <w:r w:rsidR="006B3816">
        <w:rPr>
          <w:rFonts w:ascii="Tahoma" w:hAnsi="Tahoma" w:cs="Tahoma"/>
          <w:snapToGrid w:val="0"/>
        </w:rPr>
        <w:t xml:space="preserve">, </w:t>
      </w:r>
      <w:r w:rsidR="006B3816">
        <w:rPr>
          <w:rFonts w:ascii="Tahoma" w:hAnsi="Tahoma" w:cs="Tahoma"/>
          <w:color w:val="000000"/>
        </w:rPr>
        <w:t>quien presenta el punto cinco del orden del día.------------------------------------------------------------------------</w:t>
      </w:r>
    </w:p>
    <w:p w14:paraId="12008EC0" w14:textId="77777777" w:rsidR="00313F96" w:rsidRDefault="00313F96" w:rsidP="00F03435">
      <w:pPr>
        <w:jc w:val="center"/>
        <w:rPr>
          <w:rFonts w:ascii="Tahoma" w:hAnsi="Tahoma"/>
          <w:b/>
          <w:bCs/>
          <w:color w:val="000000" w:themeColor="text1"/>
        </w:rPr>
      </w:pPr>
    </w:p>
    <w:p w14:paraId="3D8616A4" w14:textId="4DB0881B" w:rsidR="00F03435" w:rsidRDefault="00F03435" w:rsidP="00F03435">
      <w:pPr>
        <w:jc w:val="center"/>
        <w:rPr>
          <w:rFonts w:ascii="Tahoma" w:hAnsi="Tahoma"/>
          <w:b/>
          <w:bCs/>
          <w:color w:val="000000" w:themeColor="text1"/>
        </w:rPr>
      </w:pPr>
      <w:r>
        <w:rPr>
          <w:rFonts w:ascii="Tahoma" w:hAnsi="Tahoma"/>
          <w:b/>
          <w:bCs/>
          <w:color w:val="000000" w:themeColor="text1"/>
        </w:rPr>
        <w:t>----------------------------------Invitada permanente-----------------------------------</w:t>
      </w:r>
    </w:p>
    <w:p w14:paraId="3BC4935E" w14:textId="208B9854" w:rsidR="00541A77" w:rsidRDefault="00541A77" w:rsidP="00541A77">
      <w:pPr>
        <w:jc w:val="both"/>
        <w:rPr>
          <w:rFonts w:ascii="Tahoma" w:hAnsi="Tahoma"/>
          <w:b/>
          <w:bCs/>
          <w:color w:val="000000" w:themeColor="text1"/>
        </w:rPr>
      </w:pPr>
      <w:r w:rsidRPr="00DA4A7B">
        <w:rPr>
          <w:rFonts w:ascii="Tahoma" w:hAnsi="Tahoma"/>
          <w:b/>
          <w:bCs/>
          <w:color w:val="000000" w:themeColor="text1"/>
        </w:rPr>
        <w:lastRenderedPageBreak/>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4CA51EB9" w14:textId="0EDEDF96" w:rsidR="00A923BB" w:rsidRDefault="00A923BB" w:rsidP="0038090D">
      <w:pPr>
        <w:jc w:val="both"/>
        <w:rPr>
          <w:rFonts w:ascii="Tahoma" w:hAnsi="Tahoma" w:cs="Tahoma"/>
          <w:color w:val="000000"/>
        </w:rPr>
      </w:pPr>
      <w:r>
        <w:rPr>
          <w:rFonts w:ascii="Tahoma" w:hAnsi="Tahoma" w:cs="Tahoma"/>
          <w:color w:val="000000"/>
        </w:rPr>
        <w:t>----------------------------------------------------------------------------------------------------------------</w:t>
      </w:r>
    </w:p>
    <w:p w14:paraId="50B13FB6" w14:textId="4085FA7F"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D66F79">
        <w:rPr>
          <w:rFonts w:ascii="Tahoma" w:hAnsi="Tahoma" w:cs="Tahoma"/>
          <w:b/>
        </w:rPr>
        <w:t>Vigésima</w:t>
      </w:r>
      <w:r w:rsidR="00CF609C">
        <w:rPr>
          <w:rFonts w:ascii="Tahoma" w:hAnsi="Tahoma" w:cs="Tahoma"/>
          <w:b/>
        </w:rPr>
        <w:t xml:space="preserve"> </w:t>
      </w:r>
      <w:r w:rsidR="00177948">
        <w:rPr>
          <w:rFonts w:ascii="Tahoma" w:hAnsi="Tahoma" w:cs="Tahoma"/>
          <w:b/>
        </w:rPr>
        <w:t>Quinta</w:t>
      </w:r>
      <w:r w:rsidR="006A3F45">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D2297D4" w14:textId="7E4180C1" w:rsidR="00776C31" w:rsidRPr="00776C31" w:rsidRDefault="00776C31" w:rsidP="00776C31">
      <w:pPr>
        <w:tabs>
          <w:tab w:val="left" w:pos="993"/>
          <w:tab w:val="left" w:pos="2520"/>
        </w:tabs>
        <w:jc w:val="both"/>
        <w:rPr>
          <w:rFonts w:ascii="Tahoma" w:hAnsi="Tahoma" w:cs="Tahoma"/>
          <w:snapToGrid w:val="0"/>
        </w:rPr>
      </w:pPr>
      <w:r w:rsidRPr="00776C31">
        <w:rPr>
          <w:rFonts w:ascii="Tahoma" w:hAnsi="Tahoma" w:cs="Tahoma"/>
          <w:snapToGrid w:val="0"/>
        </w:rPr>
        <w:t>3</w:t>
      </w:r>
      <w:r w:rsidR="00F4515D">
        <w:rPr>
          <w:rFonts w:ascii="Tahoma" w:hAnsi="Tahoma" w:cs="Tahoma"/>
          <w:snapToGrid w:val="0"/>
        </w:rPr>
        <w:t xml:space="preserve">.- </w:t>
      </w:r>
      <w:r w:rsidRPr="00776C31">
        <w:rPr>
          <w:rFonts w:ascii="Tahoma" w:hAnsi="Tahoma" w:cs="Tahoma"/>
          <w:snapToGrid w:val="0"/>
        </w:rPr>
        <w:t>Lectura, en su caso modificación, y aprobación del orden del día, para efecto de aprobación.</w:t>
      </w:r>
      <w:r>
        <w:rPr>
          <w:rFonts w:ascii="Tahoma" w:hAnsi="Tahoma" w:cs="Tahoma"/>
          <w:snapToGrid w:val="0"/>
        </w:rPr>
        <w:t>--------------------------------------------------------------------------------------------------</w:t>
      </w:r>
    </w:p>
    <w:p w14:paraId="272AAD57" w14:textId="08790CCB" w:rsidR="00177948" w:rsidRPr="00B6306D" w:rsidRDefault="00177948" w:rsidP="00177948">
      <w:pPr>
        <w:tabs>
          <w:tab w:val="left" w:pos="993"/>
          <w:tab w:val="left" w:pos="2520"/>
        </w:tabs>
        <w:jc w:val="both"/>
        <w:rPr>
          <w:rFonts w:ascii="Tahoma" w:hAnsi="Tahoma" w:cs="Tahoma"/>
          <w:snapToGrid w:val="0"/>
        </w:rPr>
      </w:pPr>
      <w:r w:rsidRPr="00B6306D">
        <w:rPr>
          <w:rFonts w:ascii="Tahoma" w:hAnsi="Tahoma" w:cs="Tahoma"/>
        </w:rPr>
        <w:t>4.-</w:t>
      </w:r>
      <w:r w:rsidRPr="00B6306D">
        <w:rPr>
          <w:rFonts w:ascii="Tahoma" w:hAnsi="Tahoma" w:cs="Tahoma"/>
          <w:snapToGrid w:val="0"/>
        </w:rPr>
        <w:t xml:space="preserve"> Lectura de las actas de las sesiones anteriores, correspondiente a la Séptima y Octava Sesiones Extraordinarias del Comité para el Control de Adquisiciones, Enajenaciones, Arrendamientos y Servicios del Poder Ejecutivo del Estado de Morelos del año 20</w:t>
      </w:r>
      <w:r>
        <w:rPr>
          <w:rFonts w:ascii="Tahoma" w:hAnsi="Tahoma" w:cs="Tahoma"/>
          <w:snapToGrid w:val="0"/>
        </w:rPr>
        <w:t>22, para efectos de aprobación.-----------------------------------------------------------------------------------</w:t>
      </w:r>
    </w:p>
    <w:p w14:paraId="1CC07DA3" w14:textId="471BBDDA" w:rsidR="00177948" w:rsidRPr="00B6306D" w:rsidRDefault="00177948" w:rsidP="00177948">
      <w:pPr>
        <w:tabs>
          <w:tab w:val="left" w:pos="993"/>
          <w:tab w:val="left" w:pos="2520"/>
        </w:tabs>
        <w:jc w:val="both"/>
        <w:rPr>
          <w:rFonts w:ascii="Tahoma" w:hAnsi="Tahoma" w:cs="Tahoma"/>
          <w:snapToGrid w:val="0"/>
        </w:rPr>
      </w:pPr>
      <w:r w:rsidRPr="00B6306D">
        <w:rPr>
          <w:rFonts w:ascii="Tahoma" w:hAnsi="Tahoma" w:cs="Tahoma"/>
          <w:snapToGrid w:val="0"/>
        </w:rPr>
        <w:t>5.-</w:t>
      </w:r>
      <w:r w:rsidRPr="00B6306D">
        <w:rPr>
          <w:rFonts w:ascii="Tahoma" w:hAnsi="Tahoma" w:cs="Tahoma"/>
        </w:rPr>
        <w:t xml:space="preserve"> </w:t>
      </w:r>
      <w:r w:rsidRPr="00B6306D">
        <w:rPr>
          <w:rFonts w:ascii="Tahoma" w:hAnsi="Tahoma" w:cs="Tahoma"/>
          <w:snapToGrid w:val="0"/>
        </w:rPr>
        <w:t xml:space="preserve">Revisión y en su caso, </w:t>
      </w:r>
      <w:r w:rsidRPr="00B6306D">
        <w:rPr>
          <w:rFonts w:ascii="Tahoma" w:hAnsi="Tahoma" w:cs="Tahoma"/>
        </w:rPr>
        <w:t>dictaminar y aprobar el</w:t>
      </w:r>
      <w:r w:rsidRPr="00B6306D">
        <w:rPr>
          <w:rFonts w:ascii="Tahoma" w:hAnsi="Tahoma" w:cs="Tahoma"/>
          <w:snapToGrid w:val="0"/>
        </w:rPr>
        <w:t xml:space="preserve"> </w:t>
      </w:r>
      <w:r w:rsidRPr="00B6306D">
        <w:rPr>
          <w:rFonts w:ascii="Tahoma" w:hAnsi="Tahoma" w:cs="Tahoma"/>
        </w:rPr>
        <w:t>procedimiento del proyecto de fallo</w:t>
      </w:r>
      <w:r w:rsidRPr="00B6306D">
        <w:rPr>
          <w:rFonts w:ascii="Tahoma" w:hAnsi="Tahoma" w:cs="Tahoma"/>
          <w:snapToGrid w:val="0"/>
        </w:rPr>
        <w:t xml:space="preserve"> de la</w:t>
      </w:r>
      <w:r w:rsidRPr="00B6306D">
        <w:rPr>
          <w:rFonts w:ascii="Tahoma" w:hAnsi="Tahoma" w:cs="Tahoma"/>
        </w:rPr>
        <w:t xml:space="preserve"> </w:t>
      </w:r>
      <w:r w:rsidRPr="00B6306D">
        <w:rPr>
          <w:rFonts w:ascii="Tahoma" w:hAnsi="Tahoma" w:cs="Tahoma"/>
          <w:snapToGrid w:val="0"/>
        </w:rPr>
        <w:t xml:space="preserve">Licitación Pública Nacional presencial </w:t>
      </w:r>
      <w:r>
        <w:rPr>
          <w:rFonts w:ascii="Tahoma" w:hAnsi="Tahoma" w:cs="Tahoma"/>
          <w:bCs/>
        </w:rPr>
        <w:t>Número DIF-LPN-004</w:t>
      </w:r>
      <w:r w:rsidRPr="00B6306D">
        <w:rPr>
          <w:rFonts w:ascii="Tahoma" w:hAnsi="Tahoma" w:cs="Tahoma"/>
          <w:bCs/>
        </w:rPr>
        <w:t xml:space="preserve">-2022,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Pr>
          <w:rFonts w:ascii="Tahoma" w:hAnsi="Tahoma" w:cs="Tahoma"/>
          <w:snapToGrid w:val="0"/>
        </w:rPr>
        <w:t>Sistema DIF-Morelos. -----------------------------</w:t>
      </w:r>
    </w:p>
    <w:p w14:paraId="6EB4E71D" w14:textId="77B6E766" w:rsidR="00177948" w:rsidRPr="00177948" w:rsidRDefault="00177948" w:rsidP="00177948">
      <w:pPr>
        <w:tabs>
          <w:tab w:val="left" w:pos="993"/>
          <w:tab w:val="left" w:pos="2520"/>
        </w:tabs>
        <w:jc w:val="both"/>
        <w:rPr>
          <w:rFonts w:ascii="Tahoma" w:hAnsi="Tahoma" w:cs="Tahoma"/>
          <w:b/>
          <w:bCs/>
        </w:rPr>
      </w:pPr>
      <w:r w:rsidRPr="00B6306D">
        <w:rPr>
          <w:rFonts w:ascii="Tahoma" w:hAnsi="Tahoma" w:cs="Tahoma"/>
          <w:snapToGrid w:val="0"/>
        </w:rPr>
        <w:t xml:space="preserve">6.- Revisión y en su caso, </w:t>
      </w:r>
      <w:r w:rsidRPr="00B6306D">
        <w:rPr>
          <w:rFonts w:ascii="Tahoma" w:hAnsi="Tahoma" w:cs="Tahoma"/>
        </w:rPr>
        <w:t xml:space="preserve">dictaminar y aprobar la procedencia </w:t>
      </w:r>
      <w:r w:rsidRPr="00B6306D">
        <w:rPr>
          <w:rFonts w:ascii="Tahoma" w:hAnsi="Tahoma" w:cs="Tahoma"/>
          <w:snapToGrid w:val="0"/>
        </w:rPr>
        <w:t xml:space="preserve">de la Licitación Pública Nacional Presencial </w:t>
      </w:r>
      <w:r>
        <w:rPr>
          <w:rFonts w:ascii="Tahoma" w:hAnsi="Tahoma" w:cs="Tahoma"/>
          <w:snapToGrid w:val="0"/>
        </w:rPr>
        <w:t>número DIF-LPN-006</w:t>
      </w:r>
      <w:r w:rsidRPr="00B6306D">
        <w:rPr>
          <w:rFonts w:ascii="Tahoma" w:hAnsi="Tahoma" w:cs="Tahoma"/>
          <w:snapToGrid w:val="0"/>
        </w:rPr>
        <w:t xml:space="preserve">-2022,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B6306D">
        <w:rPr>
          <w:rFonts w:ascii="Tahoma" w:hAnsi="Tahoma" w:cs="Tahoma"/>
          <w:snapToGrid w:val="0"/>
        </w:rPr>
        <w:t>Tekio</w:t>
      </w:r>
      <w:proofErr w:type="spellEnd"/>
      <w:r w:rsidRPr="00B6306D">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Pr>
          <w:rFonts w:ascii="Tahoma" w:hAnsi="Tahoma" w:cs="Tahoma"/>
          <w:b/>
          <w:snapToGrid w:val="0"/>
        </w:rPr>
        <w:t xml:space="preserve"> </w:t>
      </w:r>
      <w:r w:rsidRPr="00B6306D">
        <w:rPr>
          <w:rFonts w:ascii="Tahoma" w:hAnsi="Tahoma" w:cs="Tahoma"/>
          <w:b/>
          <w:snapToGrid w:val="0"/>
        </w:rPr>
        <w:t>(Punto sometido en la Décima Quinta Sesión Ordinaria de fecha 20 de abril de 2022)</w:t>
      </w:r>
      <w:r>
        <w:rPr>
          <w:rFonts w:ascii="Tahoma" w:hAnsi="Tahoma" w:cs="Tahoma"/>
          <w:b/>
          <w:snapToGrid w:val="0"/>
        </w:rPr>
        <w:t>.-------------------------------</w:t>
      </w:r>
    </w:p>
    <w:p w14:paraId="4B68DE8D" w14:textId="1D512696" w:rsidR="00177948" w:rsidRDefault="00177948" w:rsidP="002803AB">
      <w:pPr>
        <w:keepNext/>
        <w:jc w:val="both"/>
        <w:outlineLvl w:val="5"/>
        <w:rPr>
          <w:rFonts w:ascii="Tahoma" w:hAnsi="Tahoma" w:cs="Tahoma"/>
          <w:snapToGrid w:val="0"/>
        </w:rPr>
      </w:pPr>
      <w:r w:rsidRPr="00B6306D">
        <w:rPr>
          <w:rFonts w:ascii="Tahoma" w:hAnsi="Tahoma" w:cs="Tahoma"/>
          <w:snapToGrid w:val="0"/>
        </w:rPr>
        <w:t>7.- Reporte de cumplimiento o avance de los acuerdos previos adoptados por el Órgano Colegiado.</w:t>
      </w:r>
      <w:r>
        <w:rPr>
          <w:rFonts w:ascii="Tahoma" w:hAnsi="Tahoma" w:cs="Tahoma"/>
          <w:snapToGrid w:val="0"/>
        </w:rPr>
        <w:t>---------------------------------------------------------------------------------------------------</w:t>
      </w:r>
    </w:p>
    <w:p w14:paraId="4F8E53EC" w14:textId="774BE351" w:rsidR="002803AB" w:rsidRPr="002803AB" w:rsidRDefault="00177948" w:rsidP="002803AB">
      <w:pPr>
        <w:keepNext/>
        <w:jc w:val="both"/>
        <w:outlineLvl w:val="5"/>
        <w:rPr>
          <w:rFonts w:ascii="Tahoma" w:hAnsi="Tahoma" w:cs="Tahoma"/>
          <w:snapToGrid w:val="0"/>
        </w:rPr>
      </w:pPr>
      <w:r>
        <w:rPr>
          <w:rFonts w:ascii="Tahoma" w:hAnsi="Tahoma" w:cs="Tahoma"/>
          <w:snapToGrid w:val="0"/>
        </w:rPr>
        <w:t>8</w:t>
      </w:r>
      <w:r w:rsidR="002803AB" w:rsidRPr="002803AB">
        <w:rPr>
          <w:rFonts w:ascii="Tahoma" w:hAnsi="Tahoma" w:cs="Tahoma"/>
          <w:snapToGrid w:val="0"/>
        </w:rPr>
        <w:t xml:space="preserve">.- </w:t>
      </w:r>
      <w:r w:rsidR="002803AB" w:rsidRPr="002803AB">
        <w:rPr>
          <w:rFonts w:ascii="Tahoma" w:hAnsi="Tahoma" w:cs="Tahoma"/>
        </w:rPr>
        <w:t>Asuntos Generales  (Asuntos en trámite).</w:t>
      </w:r>
      <w:r w:rsidR="002803AB">
        <w:rPr>
          <w:rFonts w:ascii="Tahoma" w:hAnsi="Tahoma" w:cs="Tahoma"/>
        </w:rPr>
        <w:t>----------------------------------------------------------</w:t>
      </w:r>
    </w:p>
    <w:p w14:paraId="22366578" w14:textId="39B985DC" w:rsidR="002803AB" w:rsidRPr="002803AB" w:rsidRDefault="00177948" w:rsidP="002803AB">
      <w:pPr>
        <w:keepNext/>
        <w:jc w:val="both"/>
        <w:outlineLvl w:val="5"/>
        <w:rPr>
          <w:rFonts w:ascii="Tahoma" w:hAnsi="Tahoma" w:cs="Tahoma"/>
        </w:rPr>
      </w:pPr>
      <w:r>
        <w:rPr>
          <w:rFonts w:ascii="Tahoma" w:hAnsi="Tahoma" w:cs="Tahoma"/>
          <w:snapToGrid w:val="0"/>
        </w:rPr>
        <w:t>9</w:t>
      </w:r>
      <w:r w:rsidR="002803AB" w:rsidRPr="002803AB">
        <w:rPr>
          <w:rFonts w:ascii="Tahoma" w:hAnsi="Tahoma" w:cs="Tahoma"/>
          <w:snapToGrid w:val="0"/>
        </w:rPr>
        <w:t>.-</w:t>
      </w:r>
      <w:r w:rsidR="002803AB" w:rsidRPr="002803AB">
        <w:rPr>
          <w:rFonts w:ascii="Tahoma" w:hAnsi="Tahoma" w:cs="Tahoma"/>
        </w:rPr>
        <w:t xml:space="preserve"> Clausura de la Sesión. </w:t>
      </w:r>
      <w:r w:rsidR="002803AB">
        <w:rPr>
          <w:rFonts w:ascii="Tahoma" w:hAnsi="Tahoma" w:cs="Tahoma"/>
        </w:rPr>
        <w:t>--------------------------------------------------------------------------------</w:t>
      </w:r>
    </w:p>
    <w:p w14:paraId="5CBFFC76" w14:textId="77777777" w:rsidR="001144EF" w:rsidRDefault="001144EF" w:rsidP="0038090D">
      <w:pPr>
        <w:jc w:val="both"/>
        <w:rPr>
          <w:rFonts w:ascii="Tahoma" w:hAnsi="Tahoma"/>
          <w:b/>
        </w:rPr>
      </w:pP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5B144161"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E372C3">
        <w:rPr>
          <w:rFonts w:ascii="Tahoma" w:hAnsi="Tahoma"/>
          <w:b/>
        </w:rPr>
        <w:t>,</w:t>
      </w:r>
      <w:r w:rsidR="00113D2C">
        <w:rPr>
          <w:rFonts w:ascii="Tahoma" w:hAnsi="Tahoma"/>
          <w:b/>
        </w:rPr>
        <w:t xml:space="preserve"> </w:t>
      </w:r>
      <w:r w:rsidR="00E06DC5">
        <w:rPr>
          <w:rFonts w:ascii="Tahoma" w:hAnsi="Tahoma"/>
          <w:b/>
        </w:rPr>
        <w:t>y</w:t>
      </w:r>
      <w:r w:rsidR="00E06DC5" w:rsidRPr="00113D2C">
        <w:rPr>
          <w:rFonts w:ascii="Tahoma" w:hAnsi="Tahoma"/>
          <w:b/>
        </w:rPr>
        <w:t xml:space="preserve"> </w:t>
      </w:r>
      <w:r w:rsidR="00B52F69">
        <w:rPr>
          <w:rFonts w:ascii="Tahoma" w:hAnsi="Tahoma"/>
          <w:b/>
        </w:rPr>
        <w:t>un</w:t>
      </w:r>
      <w:r w:rsidR="00293F18">
        <w:rPr>
          <w:rFonts w:ascii="Tahoma" w:hAnsi="Tahoma"/>
          <w:b/>
        </w:rPr>
        <w:t>a invitada</w:t>
      </w:r>
      <w:r w:rsidR="00B52F69">
        <w:rPr>
          <w:rFonts w:ascii="Tahoma" w:hAnsi="Tahoma"/>
          <w:b/>
        </w:rPr>
        <w:t xml:space="preserve"> permanente</w:t>
      </w:r>
      <w:r w:rsidR="00E71E9D">
        <w:rPr>
          <w:rFonts w:ascii="Tahoma" w:hAnsi="Tahoma"/>
          <w:b/>
        </w:rPr>
        <w:t xml:space="preserve"> </w:t>
      </w:r>
      <w:r w:rsidR="00E06DC5">
        <w:rPr>
          <w:rFonts w:ascii="Tahoma" w:hAnsi="Tahoma"/>
          <w:b/>
        </w:rPr>
        <w:t>con voz,</w:t>
      </w:r>
      <w:r w:rsidR="00E06DC5" w:rsidRPr="000A1356">
        <w:rPr>
          <w:rFonts w:ascii="Tahoma" w:hAnsi="Tahoma"/>
          <w:b/>
        </w:rPr>
        <w:t xml:space="preserve"> </w:t>
      </w:r>
      <w:r w:rsidR="00B52F69">
        <w:rPr>
          <w:rFonts w:ascii="Tahoma" w:hAnsi="Tahoma"/>
          <w:b/>
        </w:rPr>
        <w:t xml:space="preserve">en cuyos procesos se encuentra </w:t>
      </w:r>
      <w:r w:rsidR="00B52F69">
        <w:rPr>
          <w:rFonts w:ascii="Tahoma" w:hAnsi="Tahoma"/>
          <w:b/>
        </w:rPr>
        <w:lastRenderedPageBreak/>
        <w:t>vinculado</w:t>
      </w:r>
      <w:r w:rsidR="00E06DC5">
        <w:rPr>
          <w:rFonts w:ascii="Tahoma" w:hAnsi="Tahoma"/>
          <w:b/>
        </w:rPr>
        <w:t xml:space="preserve"> en los puntos a tratar, </w:t>
      </w:r>
      <w:r w:rsidR="00B52F69">
        <w:rPr>
          <w:rFonts w:ascii="Tahoma" w:hAnsi="Tahoma"/>
          <w:b/>
        </w:rPr>
        <w:t>es decir seis</w:t>
      </w:r>
      <w:r w:rsidR="00E06DC5">
        <w:rPr>
          <w:rFonts w:ascii="Tahoma" w:hAnsi="Tahoma"/>
          <w:b/>
        </w:rPr>
        <w:t xml:space="preserve"> integrantes con voz y voto</w:t>
      </w:r>
      <w:r w:rsidR="00DB1CBE">
        <w:rPr>
          <w:rFonts w:ascii="Tahoma" w:hAnsi="Tahoma"/>
          <w:b/>
        </w:rPr>
        <w:t>,</w:t>
      </w:r>
      <w:r w:rsidR="000A1356" w:rsidRPr="000A1356">
        <w:rPr>
          <w:rFonts w:ascii="Tahoma" w:hAnsi="Tahoma"/>
          <w:b/>
        </w:rPr>
        <w:t xml:space="preserve"> </w:t>
      </w:r>
      <w:r w:rsidR="000A1356">
        <w:rPr>
          <w:rFonts w:ascii="Tahoma" w:hAnsi="Tahoma"/>
          <w:b/>
        </w:rPr>
        <w:t xml:space="preserve">y </w:t>
      </w:r>
      <w:r w:rsidR="000A1356" w:rsidRPr="009C5E76">
        <w:rPr>
          <w:rFonts w:ascii="Tahoma" w:hAnsi="Tahoma"/>
          <w:b/>
        </w:rPr>
        <w:t>un</w:t>
      </w:r>
      <w:r w:rsidR="000A1356">
        <w:rPr>
          <w:rFonts w:ascii="Tahoma" w:hAnsi="Tahoma"/>
          <w:b/>
        </w:rPr>
        <w:t xml:space="preserve">a invitada permanente con voz,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6600CEEA"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0E05A6">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la </w:t>
      </w:r>
      <w:r w:rsidR="00573BD5">
        <w:rPr>
          <w:rFonts w:ascii="Tahoma" w:hAnsi="Tahoma" w:cs="Tahoma"/>
          <w:b/>
          <w:snapToGrid w:val="0"/>
        </w:rPr>
        <w:t>Vigésima</w:t>
      </w:r>
      <w:r w:rsidR="00DF35FF">
        <w:rPr>
          <w:rFonts w:ascii="Tahoma" w:hAnsi="Tahoma" w:cs="Tahoma"/>
          <w:b/>
          <w:snapToGrid w:val="0"/>
        </w:rPr>
        <w:t xml:space="preserve"> </w:t>
      </w:r>
      <w:r w:rsidR="002F12FA">
        <w:rPr>
          <w:rFonts w:ascii="Tahoma" w:hAnsi="Tahoma" w:cs="Tahoma"/>
          <w:b/>
          <w:snapToGrid w:val="0"/>
        </w:rPr>
        <w:t>Quinta</w:t>
      </w:r>
      <w:r w:rsidR="006A3F45">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309EADD9" w14:textId="7BB1F13D" w:rsidR="00331B7E" w:rsidRPr="00EA33F3" w:rsidRDefault="0038090D" w:rsidP="006A0F8F">
      <w:pPr>
        <w:tabs>
          <w:tab w:val="left" w:pos="993"/>
          <w:tab w:val="left" w:pos="2520"/>
        </w:tabs>
        <w:jc w:val="both"/>
        <w:rPr>
          <w:rFonts w:ascii="Tahoma" w:hAnsi="Tahoma" w:cs="Tahoma"/>
          <w:bCs/>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sidR="00F122FB">
        <w:rPr>
          <w:rFonts w:ascii="Tahoma" w:hAnsi="Tahoma" w:cs="Tahoma"/>
        </w:rPr>
        <w:t xml:space="preserve">presenta </w:t>
      </w:r>
      <w:r w:rsidR="002F12FA">
        <w:rPr>
          <w:rFonts w:ascii="Tahoma" w:hAnsi="Tahoma" w:cs="Tahoma"/>
        </w:rPr>
        <w:t xml:space="preserve">el </w:t>
      </w:r>
      <w:r w:rsidR="003454EA">
        <w:rPr>
          <w:rFonts w:ascii="Tahoma" w:hAnsi="Tahoma" w:cs="Tahoma"/>
        </w:rPr>
        <w:t>contenido del orden del d</w:t>
      </w:r>
      <w:r w:rsidR="003454EA" w:rsidRPr="008962FD">
        <w:rPr>
          <w:rFonts w:ascii="Tahoma" w:hAnsi="Tahoma" w:cs="Tahoma"/>
        </w:rPr>
        <w:t>ía</w:t>
      </w:r>
      <w:r w:rsidR="00F122FB">
        <w:rPr>
          <w:rFonts w:ascii="Tahoma" w:hAnsi="Tahoma" w:cs="Tahoma"/>
          <w:snapToGrid w:val="0"/>
        </w:rPr>
        <w:t xml:space="preserve">. </w:t>
      </w:r>
      <w:r w:rsidR="002F12FA">
        <w:rPr>
          <w:rFonts w:ascii="Tahoma" w:hAnsi="Tahoma" w:cs="Tahoma"/>
          <w:snapToGrid w:val="0"/>
        </w:rPr>
        <w:t>-------------------------------------</w:t>
      </w:r>
    </w:p>
    <w:p w14:paraId="4621C17C" w14:textId="18DE21C0" w:rsidR="00F122FB" w:rsidRPr="006A0F8F" w:rsidRDefault="006A0F8F" w:rsidP="006A0F8F">
      <w:pPr>
        <w:tabs>
          <w:tab w:val="left" w:pos="993"/>
          <w:tab w:val="left" w:pos="2520"/>
        </w:tabs>
        <w:jc w:val="both"/>
        <w:rPr>
          <w:rFonts w:ascii="Tahoma" w:hAnsi="Tahoma" w:cs="Tahoma"/>
          <w:bCs/>
        </w:rPr>
      </w:pPr>
      <w:r>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07C8B96A"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6C7A2E">
        <w:rPr>
          <w:rFonts w:ascii="Tahoma" w:hAnsi="Tahoma" w:cs="Tahoma"/>
          <w:b/>
          <w:i/>
        </w:rPr>
        <w:t>01/ORD25/01/07</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2F12FA">
        <w:rPr>
          <w:rFonts w:ascii="Tahoma" w:hAnsi="Tahoma" w:cs="Tahoma"/>
        </w:rPr>
        <w:t xml:space="preserve"> el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p>
    <w:p w14:paraId="0EE10895" w14:textId="1FA229A7" w:rsidR="00D37957" w:rsidRPr="00EA6131" w:rsidRDefault="006A3F45" w:rsidP="00EA6131">
      <w:pPr>
        <w:tabs>
          <w:tab w:val="left" w:pos="993"/>
          <w:tab w:val="left" w:pos="2520"/>
        </w:tabs>
        <w:jc w:val="both"/>
        <w:rPr>
          <w:rFonts w:ascii="Tahoma" w:hAnsi="Tahoma" w:cs="Tahoma"/>
        </w:rPr>
      </w:pPr>
      <w:r>
        <w:rPr>
          <w:rFonts w:ascii="Tahoma" w:hAnsi="Tahoma" w:cs="Tahoma"/>
          <w:b/>
        </w:rPr>
        <w:t>PUNTO CUATRO</w:t>
      </w:r>
      <w:r w:rsidR="004317BE">
        <w:rPr>
          <w:rFonts w:ascii="Tahoma" w:hAnsi="Tahoma" w:cs="Tahoma"/>
        </w:rPr>
        <w:t>.-</w:t>
      </w:r>
      <w:r w:rsidR="0019525C">
        <w:rPr>
          <w:rFonts w:ascii="Tahoma" w:hAnsi="Tahoma" w:cs="Tahoma"/>
        </w:rPr>
        <w:t xml:space="preserve"> </w:t>
      </w:r>
      <w:r w:rsidR="0019525C" w:rsidRPr="00B6306D">
        <w:rPr>
          <w:rFonts w:ascii="Tahoma" w:hAnsi="Tahoma" w:cs="Tahoma"/>
          <w:snapToGrid w:val="0"/>
        </w:rPr>
        <w:t>Lectura de las actas de las sesiones anteriores, correspondiente a la Séptima y Octava Sesiones Extraordinarias del Comité para el Control de Adquisiciones, Enajenaciones, Arrendamientos y Servicios del Poder Ejecutivo del Estado de Morelos del año 2</w:t>
      </w:r>
      <w:r w:rsidR="0019525C">
        <w:rPr>
          <w:rFonts w:ascii="Tahoma" w:hAnsi="Tahoma" w:cs="Tahoma"/>
          <w:snapToGrid w:val="0"/>
        </w:rPr>
        <w:t>022, para efectos de aprobación</w:t>
      </w:r>
      <w:r w:rsidR="00E46ED6">
        <w:rPr>
          <w:rFonts w:ascii="Tahoma" w:hAnsi="Tahoma" w:cs="Tahoma"/>
          <w:snapToGrid w:val="0"/>
        </w:rPr>
        <w:t>.-</w:t>
      </w:r>
      <w:r w:rsidR="00FD40E9">
        <w:rPr>
          <w:rFonts w:ascii="Tahoma" w:hAnsi="Tahoma" w:cs="Tahoma"/>
          <w:bCs/>
        </w:rPr>
        <w:t>-------------</w:t>
      </w:r>
      <w:r w:rsidR="00936E0A">
        <w:rPr>
          <w:rFonts w:ascii="Tahoma" w:hAnsi="Tahoma" w:cs="Tahoma"/>
          <w:bCs/>
        </w:rPr>
        <w:t>----------------------------------</w:t>
      </w:r>
      <w:r w:rsidR="0019525C">
        <w:rPr>
          <w:rFonts w:ascii="Tahoma" w:hAnsi="Tahoma" w:cs="Tahoma"/>
          <w:bCs/>
        </w:rPr>
        <w:t>----------------------</w:t>
      </w:r>
    </w:p>
    <w:p w14:paraId="116ED077" w14:textId="3B7194EA" w:rsidR="008406FD" w:rsidRPr="00D0519D" w:rsidRDefault="008406FD" w:rsidP="008406FD">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 xml:space="preserve">-----Se </w:t>
      </w:r>
      <w:r w:rsidR="00DB1AC5">
        <w:rPr>
          <w:rFonts w:ascii="Tahoma" w:hAnsi="Tahoma" w:cs="Tahoma"/>
          <w:b/>
          <w:snapToGrid w:val="0"/>
        </w:rPr>
        <w:t>somete a votación el punto cuatro</w:t>
      </w:r>
      <w:r w:rsidRPr="00D0519D">
        <w:rPr>
          <w:rFonts w:ascii="Tahoma" w:hAnsi="Tahoma" w:cs="Tahoma"/>
          <w:b/>
          <w:snapToGrid w:val="0"/>
        </w:rPr>
        <w:t>: --------------------</w:t>
      </w:r>
      <w:r>
        <w:rPr>
          <w:rFonts w:ascii="Tahoma" w:hAnsi="Tahoma" w:cs="Tahoma"/>
          <w:b/>
          <w:snapToGrid w:val="0"/>
        </w:rPr>
        <w:t>-----</w:t>
      </w:r>
    </w:p>
    <w:p w14:paraId="63400E70" w14:textId="77777777" w:rsidR="008406FD" w:rsidRPr="00D0519D" w:rsidRDefault="008406FD" w:rsidP="008406FD">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B76DB25" w14:textId="540ED4F0" w:rsidR="008406FD" w:rsidRPr="00D0519D"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D0519D">
        <w:rPr>
          <w:rFonts w:ascii="Tahoma" w:hAnsi="Tahoma" w:cs="Tahoma"/>
          <w:lang w:val="es-ES"/>
        </w:rPr>
        <w:t xml:space="preserve"> Presidenta del Comité. --------------------------------------------------------</w:t>
      </w:r>
      <w:r w:rsidR="008406FD">
        <w:rPr>
          <w:rFonts w:ascii="Tahoma" w:hAnsi="Tahoma" w:cs="Tahoma"/>
          <w:lang w:val="es-ES"/>
        </w:rPr>
        <w:t>--------</w:t>
      </w:r>
    </w:p>
    <w:p w14:paraId="09C1E8F8" w14:textId="59D2B563"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Secretario Ejecutivo.------------------------------------------------------------</w:t>
      </w:r>
      <w:r w:rsidR="008406FD">
        <w:rPr>
          <w:rFonts w:ascii="Tahoma" w:hAnsi="Tahoma" w:cs="Tahoma"/>
          <w:lang w:val="es-ES"/>
        </w:rPr>
        <w:t>-------</w:t>
      </w:r>
    </w:p>
    <w:p w14:paraId="6F13335B" w14:textId="3042AC26" w:rsidR="008406FD" w:rsidRPr="006335F6"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6335F6">
        <w:rPr>
          <w:rFonts w:ascii="Tahoma" w:hAnsi="Tahoma" w:cs="Tahoma"/>
          <w:lang w:val="es-ES"/>
        </w:rPr>
        <w:t xml:space="preserve"> Representante de la Secretaría de Administración. ------------</w:t>
      </w:r>
      <w:r w:rsidR="008406FD">
        <w:rPr>
          <w:rFonts w:ascii="Tahoma" w:hAnsi="Tahoma" w:cs="Tahoma"/>
          <w:lang w:val="es-ES"/>
        </w:rPr>
        <w:t>-------------------</w:t>
      </w:r>
    </w:p>
    <w:p w14:paraId="4EA60BEA" w14:textId="20DF2D60"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Representante de la Secretaría de Hacienda. ------------------------------</w:t>
      </w:r>
      <w:r w:rsidR="008406FD">
        <w:rPr>
          <w:rFonts w:ascii="Tahoma" w:hAnsi="Tahoma" w:cs="Tahoma"/>
          <w:lang w:val="es-ES"/>
        </w:rPr>
        <w:t>--------</w:t>
      </w:r>
    </w:p>
    <w:p w14:paraId="5323F28A" w14:textId="24CD2623" w:rsidR="008406FD" w:rsidRPr="00E765DA" w:rsidRDefault="0069749B" w:rsidP="008406FD">
      <w:pPr>
        <w:jc w:val="both"/>
        <w:rPr>
          <w:rFonts w:ascii="Tahoma" w:hAnsi="Tahoma" w:cs="Tahoma"/>
          <w:lang w:val="es-ES"/>
        </w:rPr>
      </w:pPr>
      <w:r>
        <w:rPr>
          <w:rFonts w:ascii="Tahoma" w:hAnsi="Tahoma" w:cs="Tahoma"/>
          <w:lang w:val="es-ES"/>
        </w:rPr>
        <w:t>Voto a favor</w:t>
      </w:r>
      <w:r w:rsidR="008406FD" w:rsidRPr="00E765DA">
        <w:rPr>
          <w:rFonts w:ascii="Tahoma" w:hAnsi="Tahoma" w:cs="Tahoma"/>
          <w:lang w:val="es-ES"/>
        </w:rPr>
        <w:t>, Representante de la Secretaría de la Contraloría.--------------</w:t>
      </w:r>
      <w:r w:rsidR="008406FD">
        <w:rPr>
          <w:rFonts w:ascii="Tahoma" w:hAnsi="Tahoma" w:cs="Tahoma"/>
          <w:lang w:val="es-ES"/>
        </w:rPr>
        <w:t>-------------------</w:t>
      </w:r>
    </w:p>
    <w:p w14:paraId="251C6C81" w14:textId="532F3539" w:rsidR="008406FD" w:rsidRPr="003D1E4C" w:rsidRDefault="0069749B" w:rsidP="008406FD">
      <w:pPr>
        <w:jc w:val="both"/>
        <w:rPr>
          <w:rFonts w:ascii="Tahoma" w:hAnsi="Tahoma" w:cs="Tahoma"/>
          <w:snapToGrid w:val="0"/>
        </w:rPr>
      </w:pPr>
      <w:r>
        <w:rPr>
          <w:rFonts w:ascii="Tahoma" w:hAnsi="Tahoma" w:cs="Tahoma"/>
          <w:snapToGrid w:val="0"/>
        </w:rPr>
        <w:t>Voto a favor</w:t>
      </w:r>
      <w:r w:rsidR="008406FD" w:rsidRPr="00D0519D">
        <w:rPr>
          <w:rFonts w:ascii="Tahoma" w:hAnsi="Tahoma" w:cs="Tahoma"/>
          <w:snapToGrid w:val="0"/>
        </w:rPr>
        <w:t>, área solicitante.-----------------------------------------------------------------</w:t>
      </w:r>
      <w:r w:rsidR="008406FD">
        <w:rPr>
          <w:rFonts w:ascii="Tahoma" w:hAnsi="Tahoma" w:cs="Tahoma"/>
          <w:snapToGrid w:val="0"/>
        </w:rPr>
        <w:t>-------</w:t>
      </w:r>
    </w:p>
    <w:p w14:paraId="43FB697B" w14:textId="77777777" w:rsidR="00EA6131" w:rsidRPr="00123494" w:rsidRDefault="00EA6131" w:rsidP="00EA6131">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1F0A75FE" w14:textId="77777777" w:rsidR="00EA6131" w:rsidRPr="00B95B2D" w:rsidRDefault="00EA6131" w:rsidP="00EA6131">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6F5D50BC" w14:textId="5EFC5D15" w:rsidR="00EA6131" w:rsidRPr="001A380F" w:rsidRDefault="0019525C" w:rsidP="00EA6131">
      <w:pPr>
        <w:jc w:val="both"/>
        <w:rPr>
          <w:rFonts w:ascii="Tahoma" w:hAnsi="Tahoma" w:cs="Tahoma"/>
        </w:rPr>
      </w:pPr>
      <w:r>
        <w:rPr>
          <w:rFonts w:ascii="Tahoma" w:hAnsi="Tahoma" w:cs="Tahoma"/>
          <w:b/>
          <w:i/>
        </w:rPr>
        <w:lastRenderedPageBreak/>
        <w:t>ACUERDO 02/ORD25/01/07</w:t>
      </w:r>
      <w:r w:rsidR="00EA6131">
        <w:rPr>
          <w:rFonts w:ascii="Tahoma" w:hAnsi="Tahoma" w:cs="Tahoma"/>
          <w:b/>
          <w:i/>
        </w:rPr>
        <w:t xml:space="preserve">/2022.- </w:t>
      </w:r>
      <w:r w:rsidR="00EA6131" w:rsidRPr="0091632B">
        <w:rPr>
          <w:rFonts w:ascii="Tahoma" w:hAnsi="Tahoma" w:cs="Tahoma"/>
        </w:rPr>
        <w:t xml:space="preserve">Los integrantes del Comité para el Control de Adquisiciones, Enajenaciones, Arrendamientos y Servicios del Poder Ejecutivo </w:t>
      </w:r>
      <w:r w:rsidR="00EA6131">
        <w:rPr>
          <w:rFonts w:ascii="Tahoma" w:hAnsi="Tahoma" w:cs="Tahoma"/>
        </w:rPr>
        <w:t xml:space="preserve">del Estado de Morelos, acordaron por </w:t>
      </w:r>
      <w:r w:rsidR="00EA6131" w:rsidRPr="00986729">
        <w:rPr>
          <w:rFonts w:ascii="Tahoma" w:hAnsi="Tahoma" w:cs="Tahoma"/>
          <w:b/>
        </w:rPr>
        <w:t xml:space="preserve">unanimidad </w:t>
      </w:r>
      <w:r w:rsidR="00EA6131">
        <w:rPr>
          <w:rFonts w:ascii="Tahoma" w:hAnsi="Tahoma" w:cs="Tahoma"/>
        </w:rPr>
        <w:t>de</w:t>
      </w:r>
      <w:r w:rsidR="00EA6131" w:rsidRPr="00C041EB">
        <w:rPr>
          <w:rFonts w:ascii="Tahoma" w:hAnsi="Tahoma" w:cs="Tahoma"/>
        </w:rPr>
        <w:t xml:space="preserve"> votos</w:t>
      </w:r>
      <w:r w:rsidR="00EA6131">
        <w:rPr>
          <w:rFonts w:ascii="Tahoma" w:hAnsi="Tahoma" w:cs="Tahoma"/>
        </w:rPr>
        <w:t xml:space="preserve"> de los </w:t>
      </w:r>
      <w:r w:rsidR="00B66A91">
        <w:rPr>
          <w:rFonts w:ascii="Tahoma" w:hAnsi="Tahoma" w:cs="Tahoma"/>
        </w:rPr>
        <w:t>presentes, aprobar y firmar el acta</w:t>
      </w:r>
      <w:r w:rsidR="00EA6131">
        <w:rPr>
          <w:rFonts w:ascii="Tahoma" w:hAnsi="Tahoma" w:cs="Tahoma"/>
        </w:rPr>
        <w:t xml:space="preserve"> </w:t>
      </w:r>
      <w:r w:rsidR="00EA6131" w:rsidRPr="004D7494">
        <w:rPr>
          <w:rFonts w:ascii="Tahoma" w:hAnsi="Tahoma" w:cs="Tahoma"/>
        </w:rPr>
        <w:t>del Comité para el Control de Adquisiciones, Enajenaciones, Arrendamientos y Servicios del Poder Ejecutivo de</w:t>
      </w:r>
      <w:r w:rsidR="00EA6131">
        <w:rPr>
          <w:rFonts w:ascii="Tahoma" w:hAnsi="Tahoma" w:cs="Tahoma"/>
        </w:rPr>
        <w:t xml:space="preserve">l Estado de Morelos del año 2022. </w:t>
      </w:r>
      <w:r w:rsidR="00EA6131" w:rsidRPr="004D7494">
        <w:rPr>
          <w:rFonts w:ascii="Tahoma" w:hAnsi="Tahoma" w:cs="Tahoma"/>
        </w:rPr>
        <w:t xml:space="preserve">Lo anterior de conformidad por lo dispuesto en el artículo 17 del </w:t>
      </w:r>
      <w:r w:rsidR="00EA6131">
        <w:rPr>
          <w:rFonts w:ascii="Tahoma" w:hAnsi="Tahoma" w:cs="Tahoma"/>
        </w:rPr>
        <w:t>R</w:t>
      </w:r>
      <w:r w:rsidR="00EA6131" w:rsidRPr="004D7494">
        <w:rPr>
          <w:rFonts w:ascii="Tahoma" w:hAnsi="Tahoma" w:cs="Tahoma"/>
        </w:rPr>
        <w:t>eglamento de la Ley Sobre Adquisiciones, Enajenaciones, Arrendamientos y Prestación de Servicios del Poder Ejecutivo del Estado Libre y Soberano de Morelos</w:t>
      </w:r>
      <w:r w:rsidR="00EA6131">
        <w:rPr>
          <w:rFonts w:ascii="Tahoma" w:hAnsi="Tahoma" w:cs="Tahoma"/>
        </w:rPr>
        <w:t>, como a continuación se enuncia: ------------------------------------------------------------</w:t>
      </w:r>
    </w:p>
    <w:p w14:paraId="0A1B9D87" w14:textId="23D6141C" w:rsidR="00EA6131" w:rsidRDefault="0019525C" w:rsidP="00EA6131">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Séptima Sesión Extraordinaria</w:t>
      </w:r>
      <w:r w:rsidR="00EA6131">
        <w:rPr>
          <w:rFonts w:ascii="Tahoma" w:eastAsiaTheme="minorEastAsia" w:hAnsi="Tahoma" w:cs="Tahoma"/>
          <w:sz w:val="24"/>
          <w:szCs w:val="24"/>
        </w:rPr>
        <w:t xml:space="preserve">, </w:t>
      </w:r>
      <w:r w:rsidR="00EA6131" w:rsidRPr="004D7494">
        <w:rPr>
          <w:rFonts w:ascii="Tahoma" w:eastAsiaTheme="minorEastAsia" w:hAnsi="Tahoma" w:cs="Tahoma"/>
          <w:sz w:val="24"/>
          <w:szCs w:val="24"/>
        </w:rPr>
        <w:t>cele</w:t>
      </w:r>
      <w:r>
        <w:rPr>
          <w:rFonts w:ascii="Tahoma" w:eastAsiaTheme="minorEastAsia" w:hAnsi="Tahoma" w:cs="Tahoma"/>
          <w:sz w:val="24"/>
          <w:szCs w:val="24"/>
        </w:rPr>
        <w:t>brada el día 10 de mayo</w:t>
      </w:r>
      <w:r w:rsidR="00EA6131">
        <w:rPr>
          <w:rFonts w:ascii="Tahoma" w:eastAsiaTheme="minorEastAsia" w:hAnsi="Tahoma" w:cs="Tahoma"/>
          <w:sz w:val="24"/>
          <w:szCs w:val="24"/>
        </w:rPr>
        <w:t xml:space="preserve"> de 2022.------------------</w:t>
      </w:r>
      <w:r w:rsidR="004B1626">
        <w:rPr>
          <w:rFonts w:ascii="Tahoma" w:eastAsiaTheme="minorEastAsia" w:hAnsi="Tahoma" w:cs="Tahoma"/>
          <w:sz w:val="24"/>
          <w:szCs w:val="24"/>
        </w:rPr>
        <w:t>-</w:t>
      </w:r>
    </w:p>
    <w:p w14:paraId="6076EE27" w14:textId="479308E4" w:rsidR="00EA6131" w:rsidRPr="00557263" w:rsidRDefault="00281801" w:rsidP="00557263">
      <w:pPr>
        <w:tabs>
          <w:tab w:val="left" w:pos="709"/>
          <w:tab w:val="left" w:pos="2520"/>
        </w:tabs>
        <w:jc w:val="both"/>
        <w:rPr>
          <w:rFonts w:ascii="Tahoma" w:hAnsi="Tahoma" w:cs="Tahoma"/>
        </w:rPr>
      </w:pPr>
      <w:r w:rsidRPr="00557263">
        <w:rPr>
          <w:rFonts w:ascii="Tahoma" w:hAnsi="Tahoma" w:cs="Tahoma"/>
          <w:b/>
        </w:rPr>
        <w:t xml:space="preserve">Quedando pendiente el acta de la </w:t>
      </w:r>
      <w:r w:rsidR="0019525C" w:rsidRPr="00557263">
        <w:rPr>
          <w:rFonts w:ascii="Tahoma" w:hAnsi="Tahoma" w:cs="Tahoma"/>
          <w:b/>
        </w:rPr>
        <w:t>Octava Sesión Extrao</w:t>
      </w:r>
      <w:r w:rsidR="00EA6131" w:rsidRPr="00557263">
        <w:rPr>
          <w:rFonts w:ascii="Tahoma" w:hAnsi="Tahoma" w:cs="Tahoma"/>
          <w:b/>
        </w:rPr>
        <w:t>rdinaria, cele</w:t>
      </w:r>
      <w:r w:rsidR="0019525C" w:rsidRPr="00557263">
        <w:rPr>
          <w:rFonts w:ascii="Tahoma" w:hAnsi="Tahoma" w:cs="Tahoma"/>
          <w:b/>
        </w:rPr>
        <w:t>brada el día 19</w:t>
      </w:r>
      <w:r w:rsidR="00EA6131" w:rsidRPr="00557263">
        <w:rPr>
          <w:rFonts w:ascii="Tahoma" w:hAnsi="Tahoma" w:cs="Tahoma"/>
          <w:b/>
        </w:rPr>
        <w:t xml:space="preserve"> </w:t>
      </w:r>
      <w:r w:rsidR="00557263">
        <w:rPr>
          <w:rFonts w:ascii="Tahoma" w:hAnsi="Tahoma" w:cs="Tahoma"/>
          <w:b/>
        </w:rPr>
        <w:t xml:space="preserve">de mayo de 2022; </w:t>
      </w:r>
      <w:r w:rsidR="00557263" w:rsidRPr="00914E50">
        <w:rPr>
          <w:rFonts w:ascii="Tahoma" w:hAnsi="Tahoma" w:cs="Tahoma"/>
          <w:b/>
        </w:rPr>
        <w:t>misma que será sometida en la próxima sesión</w:t>
      </w:r>
      <w:r w:rsidR="00557263">
        <w:rPr>
          <w:rFonts w:ascii="Tahoma" w:hAnsi="Tahoma" w:cs="Tahoma"/>
        </w:rPr>
        <w:t>.-------------</w:t>
      </w:r>
      <w:r w:rsidR="007B1500">
        <w:rPr>
          <w:rFonts w:ascii="Tahoma" w:hAnsi="Tahoma" w:cs="Tahoma"/>
        </w:rPr>
        <w:t>----</w:t>
      </w:r>
    </w:p>
    <w:p w14:paraId="07D2FB32" w14:textId="1BB785FA" w:rsidR="00EA6131" w:rsidRDefault="000F2B76" w:rsidP="008406FD">
      <w:pPr>
        <w:jc w:val="both"/>
        <w:rPr>
          <w:rFonts w:ascii="Tahoma" w:hAnsi="Tahoma" w:cs="Tahoma"/>
          <w:b/>
          <w:lang w:val="es-ES"/>
        </w:rPr>
      </w:pPr>
      <w:r>
        <w:rPr>
          <w:rFonts w:ascii="Tahoma" w:hAnsi="Tahoma" w:cs="Tahoma"/>
          <w:b/>
          <w:lang w:val="es-ES"/>
        </w:rPr>
        <w:t>----------------------------------------------------------------------------------------------</w:t>
      </w:r>
    </w:p>
    <w:p w14:paraId="367F64F6" w14:textId="1AEB7BC5" w:rsidR="00331B7E" w:rsidRDefault="00331B7E" w:rsidP="002C7859">
      <w:pPr>
        <w:jc w:val="both"/>
        <w:rPr>
          <w:rFonts w:ascii="Tahoma" w:hAnsi="Tahoma" w:cs="Tahoma"/>
          <w:b/>
        </w:rPr>
      </w:pPr>
      <w:r>
        <w:rPr>
          <w:rFonts w:ascii="Tahoma" w:hAnsi="Tahoma" w:cs="Tahoma"/>
          <w:b/>
        </w:rPr>
        <w:t>PUNTO CINCO.-</w:t>
      </w:r>
      <w:r w:rsidR="004B1626" w:rsidRPr="004B1626">
        <w:rPr>
          <w:rFonts w:ascii="Tahoma" w:hAnsi="Tahoma" w:cs="Tahoma"/>
          <w:snapToGrid w:val="0"/>
        </w:rPr>
        <w:t xml:space="preserve"> </w:t>
      </w:r>
      <w:r w:rsidR="004B1626" w:rsidRPr="00B6306D">
        <w:rPr>
          <w:rFonts w:ascii="Tahoma" w:hAnsi="Tahoma" w:cs="Tahoma"/>
          <w:snapToGrid w:val="0"/>
        </w:rPr>
        <w:t xml:space="preserve">Revisión y en su caso, </w:t>
      </w:r>
      <w:r w:rsidR="004B1626" w:rsidRPr="00B6306D">
        <w:rPr>
          <w:rFonts w:ascii="Tahoma" w:hAnsi="Tahoma" w:cs="Tahoma"/>
        </w:rPr>
        <w:t>dictaminar y aprobar el</w:t>
      </w:r>
      <w:r w:rsidR="004B1626" w:rsidRPr="00B6306D">
        <w:rPr>
          <w:rFonts w:ascii="Tahoma" w:hAnsi="Tahoma" w:cs="Tahoma"/>
          <w:snapToGrid w:val="0"/>
        </w:rPr>
        <w:t xml:space="preserve"> </w:t>
      </w:r>
      <w:r w:rsidR="004B1626" w:rsidRPr="00B6306D">
        <w:rPr>
          <w:rFonts w:ascii="Tahoma" w:hAnsi="Tahoma" w:cs="Tahoma"/>
        </w:rPr>
        <w:t>procedimiento del proyecto de fallo</w:t>
      </w:r>
      <w:r w:rsidR="004B1626" w:rsidRPr="00B6306D">
        <w:rPr>
          <w:rFonts w:ascii="Tahoma" w:hAnsi="Tahoma" w:cs="Tahoma"/>
          <w:snapToGrid w:val="0"/>
        </w:rPr>
        <w:t xml:space="preserve"> de la</w:t>
      </w:r>
      <w:r w:rsidR="004B1626" w:rsidRPr="00B6306D">
        <w:rPr>
          <w:rFonts w:ascii="Tahoma" w:hAnsi="Tahoma" w:cs="Tahoma"/>
        </w:rPr>
        <w:t xml:space="preserve"> </w:t>
      </w:r>
      <w:r w:rsidR="004B1626" w:rsidRPr="00B6306D">
        <w:rPr>
          <w:rFonts w:ascii="Tahoma" w:hAnsi="Tahoma" w:cs="Tahoma"/>
          <w:snapToGrid w:val="0"/>
        </w:rPr>
        <w:t xml:space="preserve">Licitación Pública Nacional presencial </w:t>
      </w:r>
      <w:r w:rsidR="004B1626">
        <w:rPr>
          <w:rFonts w:ascii="Tahoma" w:hAnsi="Tahoma" w:cs="Tahoma"/>
          <w:bCs/>
        </w:rPr>
        <w:t>Número DIF-LPN-004</w:t>
      </w:r>
      <w:r w:rsidR="004B1626" w:rsidRPr="00B6306D">
        <w:rPr>
          <w:rFonts w:ascii="Tahoma" w:hAnsi="Tahoma" w:cs="Tahoma"/>
          <w:bCs/>
        </w:rPr>
        <w:t xml:space="preserve">-2022,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004B1626" w:rsidRPr="00B6306D">
        <w:rPr>
          <w:rFonts w:ascii="Tahoma" w:hAnsi="Tahoma" w:cs="Tahoma"/>
          <w:snapToGrid w:val="0"/>
        </w:rPr>
        <w:t>Sistema DIF-Morelos.</w:t>
      </w:r>
      <w:r w:rsidR="004B1626">
        <w:rPr>
          <w:rFonts w:ascii="Tahoma" w:hAnsi="Tahoma" w:cs="Tahoma"/>
          <w:snapToGrid w:val="0"/>
        </w:rPr>
        <w:t>-------------</w:t>
      </w:r>
    </w:p>
    <w:p w14:paraId="505104FD" w14:textId="1939BABD" w:rsidR="00331B7E" w:rsidRDefault="00331B7E" w:rsidP="002C7859">
      <w:pPr>
        <w:jc w:val="both"/>
        <w:rPr>
          <w:rFonts w:ascii="Tahoma" w:hAnsi="Tahoma" w:cs="Tahoma"/>
          <w:b/>
        </w:rPr>
      </w:pPr>
      <w:r>
        <w:rPr>
          <w:rFonts w:ascii="Tahoma" w:hAnsi="Tahoma" w:cs="Tahoma"/>
          <w:b/>
        </w:rPr>
        <w:t>----------------------------------------------------------------------------------------------</w:t>
      </w:r>
    </w:p>
    <w:p w14:paraId="59F9E78E" w14:textId="35798DC8" w:rsidR="00331B7E" w:rsidRPr="00EE3E65" w:rsidRDefault="00331B7E" w:rsidP="00331B7E">
      <w:pPr>
        <w:jc w:val="both"/>
        <w:rPr>
          <w:rFonts w:ascii="Tahoma" w:hAnsi="Tahoma" w:cs="Tahoma"/>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Pr="007E1FC0">
        <w:rPr>
          <w:rFonts w:ascii="Tahoma" w:hAnsi="Tahoma" w:cs="Tahoma"/>
          <w:color w:val="000000"/>
        </w:rPr>
        <w:t>por</w:t>
      </w:r>
      <w:r w:rsidR="007E1FC0" w:rsidRPr="007E1FC0">
        <w:rPr>
          <w:rFonts w:ascii="Tahoma" w:hAnsi="Tahoma" w:cs="Tahoma"/>
          <w:color w:val="000000"/>
        </w:rPr>
        <w:t xml:space="preserve"> </w:t>
      </w:r>
      <w:r w:rsidR="007E1FC0" w:rsidRPr="007E1FC0">
        <w:rPr>
          <w:rFonts w:ascii="Tahoma" w:hAnsi="Tahoma" w:cs="Tahoma"/>
        </w:rPr>
        <w:t>Alejandro Manrique Sosa,</w:t>
      </w:r>
      <w:r w:rsidR="007E1FC0">
        <w:rPr>
          <w:rFonts w:ascii="Tahoma" w:hAnsi="Tahoma" w:cs="Tahoma"/>
          <w:b/>
        </w:rPr>
        <w:t xml:space="preserve"> </w:t>
      </w:r>
      <w:r w:rsidR="007E1FC0" w:rsidRPr="0017370C">
        <w:rPr>
          <w:rFonts w:ascii="Tahoma" w:hAnsi="Tahoma" w:cs="Tahoma"/>
        </w:rPr>
        <w:t>Director</w:t>
      </w:r>
      <w:r w:rsidR="007E1FC0">
        <w:rPr>
          <w:rFonts w:ascii="Tahoma" w:hAnsi="Tahoma" w:cs="Tahoma"/>
          <w:b/>
        </w:rPr>
        <w:t xml:space="preserve"> </w:t>
      </w:r>
      <w:r w:rsidR="007E1FC0">
        <w:rPr>
          <w:rFonts w:ascii="Tahoma" w:hAnsi="Tahoma" w:cs="Tahoma"/>
        </w:rPr>
        <w:t>de Administración y Finanzas del Sistema DIF-MORELOS</w:t>
      </w:r>
      <w:r w:rsidR="007E1FC0">
        <w:rPr>
          <w:rFonts w:ascii="Tahoma" w:hAnsi="Tahoma" w:cs="Tahoma"/>
          <w:snapToGrid w:val="0"/>
        </w:rPr>
        <w:t>, solicita sea adjudicado a la Empresa PAN-AMERICAN MÉXICO COMPAÑÍA DE SEGUROS, S.A. DE C.V.</w:t>
      </w:r>
      <w:r w:rsidR="007E1FC0">
        <w:rPr>
          <w:rFonts w:ascii="Tahoma" w:hAnsi="Tahoma" w:cs="Tahoma"/>
          <w:color w:val="000000"/>
        </w:rPr>
        <w:t xml:space="preserve"> </w:t>
      </w:r>
      <w:r w:rsidRPr="00393F68">
        <w:rPr>
          <w:rFonts w:ascii="Tahoma" w:hAnsi="Tahoma" w:cs="Tahoma"/>
          <w:b/>
          <w:snapToGrid w:val="0"/>
          <w:lang w:val="es-ES"/>
        </w:rPr>
        <w:t>de lo antes expuesto,</w:t>
      </w:r>
      <w:r w:rsidRPr="00393F68">
        <w:rPr>
          <w:rFonts w:ascii="Tahoma" w:hAnsi="Tahoma" w:cs="Tahoma"/>
          <w:b/>
          <w:snapToGrid w:val="0"/>
        </w:rPr>
        <w:t xml:space="preserve"> se señala lo siguiente por parte de los integrantes, para manifestar sus observaciones:</w:t>
      </w:r>
      <w:r>
        <w:rPr>
          <w:rFonts w:ascii="Tahoma" w:hAnsi="Tahoma" w:cs="Tahoma"/>
          <w:b/>
          <w:snapToGrid w:val="0"/>
        </w:rPr>
        <w:t xml:space="preserve"> ----------------------------------------------------------------------------</w:t>
      </w:r>
      <w:r w:rsidR="007E1FC0">
        <w:rPr>
          <w:rFonts w:ascii="Tahoma" w:hAnsi="Tahoma" w:cs="Tahoma"/>
          <w:b/>
          <w:snapToGrid w:val="0"/>
        </w:rPr>
        <w:t>-------------------------</w:t>
      </w:r>
    </w:p>
    <w:p w14:paraId="633521C7" w14:textId="77777777" w:rsidR="00331B7E" w:rsidRPr="00613820" w:rsidRDefault="00331B7E" w:rsidP="00331B7E">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47F9CA7F" w14:textId="77777777" w:rsidR="00844C30" w:rsidRDefault="00844C30" w:rsidP="00844C30">
      <w:pPr>
        <w:jc w:val="both"/>
        <w:rPr>
          <w:rFonts w:ascii="Tahoma" w:hAnsi="Tahoma" w:cs="Tahoma"/>
          <w:snapToGrid w:val="0"/>
        </w:rPr>
      </w:pPr>
      <w:r>
        <w:rPr>
          <w:rFonts w:ascii="Tahoma" w:hAnsi="Tahoma" w:cs="Tahoma"/>
          <w:b/>
          <w:bCs/>
          <w:snapToGrid w:val="0"/>
        </w:rPr>
        <w:t xml:space="preserve">La Secretaría de Hacienda, </w:t>
      </w:r>
      <w:r w:rsidRPr="00072309">
        <w:rPr>
          <w:rFonts w:ascii="Tahoma" w:hAnsi="Tahoma" w:cs="Tahoma"/>
          <w:snapToGrid w:val="0"/>
        </w:rPr>
        <w:t>manifiesta lo siguiente: -------------</w:t>
      </w:r>
      <w:r>
        <w:rPr>
          <w:rFonts w:ascii="Tahoma" w:hAnsi="Tahoma" w:cs="Tahoma"/>
          <w:snapToGrid w:val="0"/>
        </w:rPr>
        <w:t>--------------------------------</w:t>
      </w:r>
    </w:p>
    <w:p w14:paraId="6800075C" w14:textId="0BF0F646" w:rsidR="00F117D3" w:rsidRDefault="00844C30" w:rsidP="00331B7E">
      <w:pPr>
        <w:jc w:val="both"/>
        <w:rPr>
          <w:rFonts w:ascii="Tahoma" w:hAnsi="Tahoma" w:cs="Tahoma"/>
          <w:color w:val="222222"/>
        </w:rPr>
      </w:pPr>
      <w:r>
        <w:rPr>
          <w:rFonts w:ascii="Tahoma" w:hAnsi="Tahoma" w:cs="Tahoma"/>
          <w:color w:val="222222"/>
        </w:rPr>
        <w:t>1.- Página</w:t>
      </w:r>
      <w:r w:rsidRPr="00844C30">
        <w:rPr>
          <w:rFonts w:ascii="Tahoma" w:hAnsi="Tahoma" w:cs="Tahoma"/>
          <w:color w:val="222222"/>
        </w:rPr>
        <w:t xml:space="preserve"> 8: Omite el análisi</w:t>
      </w:r>
      <w:r>
        <w:rPr>
          <w:rFonts w:ascii="Tahoma" w:hAnsi="Tahoma" w:cs="Tahoma"/>
          <w:color w:val="222222"/>
        </w:rPr>
        <w:t>s del documento señalado en el n</w:t>
      </w:r>
      <w:r w:rsidRPr="00844C30">
        <w:rPr>
          <w:rFonts w:ascii="Tahoma" w:hAnsi="Tahoma" w:cs="Tahoma"/>
          <w:color w:val="222222"/>
        </w:rPr>
        <w:t>umeral 16.2, inciso X (ambos licitantes lo presentaron en el acto de apertura de propuestas)</w:t>
      </w:r>
      <w:r>
        <w:rPr>
          <w:rFonts w:ascii="Tahoma" w:hAnsi="Tahoma" w:cs="Tahoma"/>
          <w:color w:val="222222"/>
        </w:rPr>
        <w:t>.-----------------------------------</w:t>
      </w:r>
    </w:p>
    <w:p w14:paraId="64273AD9" w14:textId="35145642" w:rsidR="00F117D3" w:rsidRPr="00844C30" w:rsidRDefault="00844C30" w:rsidP="00331B7E">
      <w:pPr>
        <w:jc w:val="both"/>
        <w:rPr>
          <w:rFonts w:ascii="Tahoma" w:hAnsi="Tahoma" w:cs="Tahoma"/>
          <w:i/>
          <w:szCs w:val="21"/>
        </w:rPr>
      </w:pPr>
      <w:r w:rsidRPr="00844C30">
        <w:rPr>
          <w:rFonts w:ascii="Tahoma" w:hAnsi="Tahoma" w:cs="Tahoma"/>
          <w:i/>
          <w:color w:val="222222"/>
        </w:rPr>
        <w:t>R.- Se adecúa conforme a lo solicitado.</w:t>
      </w:r>
      <w:r>
        <w:rPr>
          <w:rFonts w:ascii="Tahoma" w:hAnsi="Tahoma" w:cs="Tahoma"/>
          <w:i/>
          <w:szCs w:val="21"/>
        </w:rPr>
        <w:t>----------------------------------------------------------------</w:t>
      </w:r>
    </w:p>
    <w:p w14:paraId="50097C49" w14:textId="19CE1E07" w:rsidR="00F117D3" w:rsidRDefault="00844C30" w:rsidP="00331B7E">
      <w:pPr>
        <w:jc w:val="both"/>
        <w:rPr>
          <w:rFonts w:ascii="Tahoma" w:hAnsi="Tahoma" w:cs="Tahoma"/>
          <w:color w:val="222222"/>
        </w:rPr>
      </w:pPr>
      <w:r>
        <w:rPr>
          <w:rFonts w:ascii="Tahoma" w:hAnsi="Tahoma" w:cs="Tahoma"/>
          <w:color w:val="222222"/>
        </w:rPr>
        <w:t>2.- Página</w:t>
      </w:r>
      <w:r w:rsidRPr="00844C30">
        <w:rPr>
          <w:rFonts w:ascii="Tahoma" w:hAnsi="Tahoma" w:cs="Tahoma"/>
          <w:color w:val="222222"/>
        </w:rPr>
        <w:t xml:space="preserve"> 42, renglón 1: Eliminar la palabra de, en donde dice montos de ofertados</w:t>
      </w:r>
      <w:r>
        <w:rPr>
          <w:rFonts w:ascii="Tahoma" w:hAnsi="Tahoma" w:cs="Tahoma"/>
          <w:color w:val="222222"/>
        </w:rPr>
        <w:t>.---------</w:t>
      </w:r>
    </w:p>
    <w:p w14:paraId="16F1D41D" w14:textId="5B18C09F" w:rsidR="00F117D3" w:rsidRPr="00844C30" w:rsidRDefault="00844C30" w:rsidP="00331B7E">
      <w:pPr>
        <w:jc w:val="both"/>
        <w:rPr>
          <w:rFonts w:ascii="Tahoma" w:hAnsi="Tahoma" w:cs="Tahoma"/>
          <w:i/>
          <w:szCs w:val="21"/>
        </w:rPr>
      </w:pPr>
      <w:r w:rsidRPr="00844C30">
        <w:rPr>
          <w:rFonts w:ascii="Tahoma" w:hAnsi="Tahoma" w:cs="Tahoma"/>
          <w:i/>
          <w:color w:val="222222"/>
        </w:rPr>
        <w:t>R.- Se eliminó la palabra “de” del renglón 1 página 42 del proyecto de fallo.</w:t>
      </w:r>
      <w:r>
        <w:rPr>
          <w:rFonts w:ascii="Tahoma" w:hAnsi="Tahoma" w:cs="Tahoma"/>
          <w:i/>
          <w:color w:val="222222"/>
        </w:rPr>
        <w:t>--------------------</w:t>
      </w:r>
    </w:p>
    <w:p w14:paraId="6386FE40" w14:textId="62EC7EE2" w:rsidR="00331B7E" w:rsidRPr="00D0519D" w:rsidRDefault="00331B7E" w:rsidP="00331B7E">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w:t>
      </w:r>
      <w:r>
        <w:rPr>
          <w:rFonts w:ascii="Tahoma" w:hAnsi="Tahoma" w:cs="Tahoma"/>
          <w:b/>
          <w:snapToGrid w:val="0"/>
          <w:sz w:val="24"/>
          <w:szCs w:val="24"/>
        </w:rPr>
        <w:t>---------------------------</w:t>
      </w:r>
    </w:p>
    <w:p w14:paraId="3778CF41" w14:textId="77777777" w:rsidR="00C43B1E" w:rsidRDefault="00C43B1E" w:rsidP="00C43B1E">
      <w:pPr>
        <w:jc w:val="both"/>
        <w:rPr>
          <w:rFonts w:ascii="Tahoma" w:hAnsi="Tahoma" w:cs="Tahoma"/>
          <w:snapToGrid w:val="0"/>
        </w:rPr>
      </w:pPr>
      <w:r>
        <w:rPr>
          <w:rFonts w:ascii="Tahoma" w:hAnsi="Tahoma" w:cs="Tahoma"/>
          <w:b/>
          <w:bCs/>
          <w:snapToGrid w:val="0"/>
        </w:rPr>
        <w:t>La Consejería Jurídica</w:t>
      </w:r>
      <w:r w:rsidRPr="001F04D4">
        <w:rPr>
          <w:rFonts w:ascii="Tahoma" w:hAnsi="Tahoma" w:cs="Tahoma"/>
          <w:snapToGrid w:val="0"/>
        </w:rPr>
        <w:t>, manifiesta lo siguiente: -----------------------------</w:t>
      </w:r>
      <w:r>
        <w:rPr>
          <w:rFonts w:ascii="Tahoma" w:hAnsi="Tahoma" w:cs="Tahoma"/>
          <w:snapToGrid w:val="0"/>
        </w:rPr>
        <w:t>----------------------</w:t>
      </w:r>
    </w:p>
    <w:p w14:paraId="30B3C2F6" w14:textId="77777777" w:rsidR="00C43B1E" w:rsidRPr="00C1502E" w:rsidRDefault="00C43B1E" w:rsidP="00C43B1E">
      <w:pPr>
        <w:jc w:val="both"/>
        <w:rPr>
          <w:rFonts w:ascii="Tahoma" w:hAnsi="Tahoma" w:cs="Tahoma"/>
          <w:snapToGrid w:val="0"/>
        </w:rPr>
      </w:pPr>
      <w:r w:rsidRPr="00C1502E">
        <w:rPr>
          <w:rFonts w:ascii="Tahoma" w:hAnsi="Tahoma" w:cs="Tahoma"/>
          <w:snapToGrid w:val="0"/>
        </w:rPr>
        <w:t xml:space="preserve">1.- </w:t>
      </w:r>
      <w:r w:rsidRPr="00C1502E">
        <w:rPr>
          <w:rFonts w:ascii="Tahoma" w:hAnsi="Tahoma" w:cs="Tahoma"/>
          <w:color w:val="222222"/>
        </w:rPr>
        <w:t>Agregar el fundamento de quien suscribe en el oficio DIF/</w:t>
      </w:r>
      <w:proofErr w:type="spellStart"/>
      <w:r w:rsidRPr="00C1502E">
        <w:rPr>
          <w:rFonts w:ascii="Tahoma" w:hAnsi="Tahoma" w:cs="Tahoma"/>
          <w:color w:val="222222"/>
        </w:rPr>
        <w:t>DAyF</w:t>
      </w:r>
      <w:proofErr w:type="spellEnd"/>
      <w:r w:rsidRPr="00C1502E">
        <w:rPr>
          <w:rFonts w:ascii="Tahoma" w:hAnsi="Tahoma" w:cs="Tahoma"/>
          <w:color w:val="222222"/>
        </w:rPr>
        <w:t>/897/</w:t>
      </w:r>
      <w:proofErr w:type="spellStart"/>
      <w:r w:rsidRPr="00C1502E">
        <w:rPr>
          <w:rFonts w:ascii="Tahoma" w:hAnsi="Tahoma" w:cs="Tahoma"/>
          <w:color w:val="222222"/>
        </w:rPr>
        <w:t>SRMyCP</w:t>
      </w:r>
      <w:proofErr w:type="spellEnd"/>
      <w:r w:rsidRPr="00C1502E">
        <w:rPr>
          <w:rFonts w:ascii="Tahoma" w:hAnsi="Tahoma" w:cs="Tahoma"/>
          <w:color w:val="222222"/>
        </w:rPr>
        <w:t>/973/2022.</w:t>
      </w:r>
    </w:p>
    <w:p w14:paraId="7B4B22BE" w14:textId="77777777" w:rsidR="00C43B1E" w:rsidRPr="00C1502E" w:rsidRDefault="00C43B1E" w:rsidP="00C43B1E">
      <w:pPr>
        <w:jc w:val="both"/>
        <w:rPr>
          <w:rFonts w:ascii="Tahoma" w:hAnsi="Tahoma" w:cs="Tahoma"/>
          <w:i/>
          <w:snapToGrid w:val="0"/>
        </w:rPr>
      </w:pPr>
      <w:r w:rsidRPr="00C1502E">
        <w:rPr>
          <w:rFonts w:ascii="Tahoma" w:hAnsi="Tahoma" w:cs="Tahoma"/>
          <w:i/>
          <w:snapToGrid w:val="0"/>
        </w:rPr>
        <w:t xml:space="preserve">R.- </w:t>
      </w:r>
      <w:r w:rsidRPr="00C1502E">
        <w:rPr>
          <w:rFonts w:ascii="Tahoma" w:hAnsi="Tahoma" w:cs="Tahoma"/>
          <w:i/>
          <w:color w:val="222222"/>
        </w:rPr>
        <w:t>Se agrega fundamento de quien suscribe en el oficio.------------------------------------------</w:t>
      </w:r>
    </w:p>
    <w:p w14:paraId="0C80C8E4" w14:textId="77777777" w:rsidR="00C43B1E" w:rsidRDefault="00C43B1E" w:rsidP="00C43B1E">
      <w:pPr>
        <w:jc w:val="both"/>
        <w:rPr>
          <w:rFonts w:ascii="Tahoma" w:hAnsi="Tahoma" w:cs="Tahoma"/>
          <w:snapToGrid w:val="0"/>
        </w:rPr>
      </w:pPr>
      <w:r>
        <w:rPr>
          <w:rFonts w:ascii="Tahoma" w:hAnsi="Tahoma" w:cs="Tahoma"/>
          <w:snapToGrid w:val="0"/>
        </w:rPr>
        <w:t>2.- La empresa Seguros Atlas, S.A., sí presenta el documento del inciso H), pero no cumple.-</w:t>
      </w:r>
    </w:p>
    <w:p w14:paraId="480108AA" w14:textId="0B400260" w:rsidR="00C43B1E" w:rsidRPr="00C43B1E" w:rsidRDefault="00C43B1E" w:rsidP="00C43B1E">
      <w:pPr>
        <w:jc w:val="both"/>
        <w:rPr>
          <w:rFonts w:ascii="Tahoma" w:hAnsi="Tahoma" w:cs="Tahoma"/>
          <w:snapToGrid w:val="0"/>
        </w:rPr>
      </w:pPr>
      <w:r>
        <w:rPr>
          <w:rFonts w:ascii="Tahoma" w:hAnsi="Tahoma" w:cs="Tahoma"/>
          <w:snapToGrid w:val="0"/>
        </w:rPr>
        <w:t>R.- Se tomó en cuenta la observación en el proyecto de fallo a efecto de clarificarla.----------</w:t>
      </w:r>
    </w:p>
    <w:p w14:paraId="4CD4BAE9" w14:textId="25CC8F07" w:rsidR="00331B7E" w:rsidRPr="00D0519D" w:rsidRDefault="00331B7E" w:rsidP="00331B7E">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cinco</w:t>
      </w:r>
      <w:r w:rsidRPr="00D0519D">
        <w:rPr>
          <w:rFonts w:ascii="Tahoma" w:hAnsi="Tahoma" w:cs="Tahoma"/>
          <w:b/>
          <w:snapToGrid w:val="0"/>
        </w:rPr>
        <w:t>: --------------------</w:t>
      </w:r>
      <w:r>
        <w:rPr>
          <w:rFonts w:ascii="Tahoma" w:hAnsi="Tahoma" w:cs="Tahoma"/>
          <w:b/>
          <w:snapToGrid w:val="0"/>
        </w:rPr>
        <w:t>------</w:t>
      </w:r>
    </w:p>
    <w:p w14:paraId="1813586F" w14:textId="78D2E794" w:rsidR="00331B7E" w:rsidRPr="00D0519D" w:rsidRDefault="00331B7E" w:rsidP="00331B7E">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3934615B" w14:textId="5F2A6789" w:rsidR="00331B7E" w:rsidRPr="00D0519D" w:rsidRDefault="00331B7E" w:rsidP="00331B7E">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2987C164" w14:textId="77777777" w:rsidR="00331B7E" w:rsidRPr="00D0519D" w:rsidRDefault="00331B7E" w:rsidP="00331B7E">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5812F14B" w14:textId="77777777" w:rsidR="00331B7E" w:rsidRPr="006335F6" w:rsidRDefault="00331B7E" w:rsidP="00331B7E">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69BFAD86" w14:textId="77777777" w:rsidR="00331B7E" w:rsidRPr="00D0519D" w:rsidRDefault="00331B7E" w:rsidP="00331B7E">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7970E15E" w14:textId="77777777" w:rsidR="00331B7E" w:rsidRPr="00E765DA" w:rsidRDefault="00331B7E" w:rsidP="00331B7E">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7A82BE5E" w14:textId="77777777" w:rsidR="00331B7E" w:rsidRPr="003D1E4C" w:rsidRDefault="00331B7E" w:rsidP="00331B7E">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04CE19A8" w14:textId="77777777" w:rsidR="00331B7E" w:rsidRPr="00D0519D" w:rsidRDefault="00331B7E" w:rsidP="00331B7E">
      <w:pPr>
        <w:jc w:val="both"/>
        <w:rPr>
          <w:rFonts w:ascii="Tahoma" w:hAnsi="Tahoma" w:cs="Tahoma"/>
          <w:b/>
          <w:lang w:val="es-ES"/>
        </w:rPr>
      </w:pPr>
      <w:r w:rsidRPr="00D0519D">
        <w:rPr>
          <w:rFonts w:ascii="Tahoma" w:hAnsi="Tahoma" w:cs="Tahoma"/>
          <w:b/>
          <w:lang w:val="es-ES"/>
        </w:rPr>
        <w:lastRenderedPageBreak/>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5F98EF2C" w14:textId="768AFA2D" w:rsidR="007830BF" w:rsidRDefault="007830BF" w:rsidP="000C50E6">
      <w:pPr>
        <w:jc w:val="both"/>
        <w:rPr>
          <w:rFonts w:ascii="Tahoma" w:hAnsi="Tahoma" w:cs="Tahoma"/>
        </w:rPr>
      </w:pPr>
      <w:r>
        <w:rPr>
          <w:rFonts w:ascii="Tahoma" w:hAnsi="Tahoma" w:cs="Tahoma"/>
          <w:b/>
          <w:i/>
        </w:rPr>
        <w:t>ACUERDO 03/ORD25/01/07</w:t>
      </w:r>
      <w:r w:rsidR="00331B7E">
        <w:rPr>
          <w:rFonts w:ascii="Tahoma" w:hAnsi="Tahoma" w:cs="Tahoma"/>
          <w:b/>
          <w:i/>
        </w:rPr>
        <w:t xml:space="preserve">/2022.- </w:t>
      </w:r>
      <w:r w:rsidR="00331B7E" w:rsidRPr="0091632B">
        <w:rPr>
          <w:rFonts w:ascii="Tahoma" w:hAnsi="Tahoma" w:cs="Tahoma"/>
        </w:rPr>
        <w:t xml:space="preserve">Los integrantes del Comité para el Control de Adquisiciones, Enajenaciones, Arrendamientos y Servicios del Poder Ejecutivo </w:t>
      </w:r>
      <w:r w:rsidR="00331B7E">
        <w:rPr>
          <w:rFonts w:ascii="Tahoma" w:hAnsi="Tahoma" w:cs="Tahoma"/>
        </w:rPr>
        <w:t xml:space="preserve">del Estado de Morelos, acordaron por </w:t>
      </w:r>
      <w:r w:rsidR="00331B7E">
        <w:rPr>
          <w:rFonts w:ascii="Tahoma" w:hAnsi="Tahoma" w:cs="Tahoma"/>
          <w:b/>
        </w:rPr>
        <w:t>unanimidad</w:t>
      </w:r>
      <w:r w:rsidR="00331B7E" w:rsidRPr="00D0519D">
        <w:rPr>
          <w:rFonts w:ascii="Tahoma" w:hAnsi="Tahoma" w:cs="Tahoma"/>
        </w:rPr>
        <w:t xml:space="preserve"> </w:t>
      </w:r>
      <w:r w:rsidR="00331B7E">
        <w:rPr>
          <w:rFonts w:ascii="Tahoma" w:hAnsi="Tahoma" w:cs="Tahoma"/>
        </w:rPr>
        <w:t>de votos de los presentes,</w:t>
      </w:r>
      <w:r w:rsidR="00392F81">
        <w:rPr>
          <w:rFonts w:ascii="Tahoma" w:hAnsi="Tahoma" w:cs="Tahoma"/>
        </w:rPr>
        <w:t xml:space="preserve"> </w:t>
      </w:r>
      <w:r w:rsidR="00E60195" w:rsidRPr="002803AB">
        <w:rPr>
          <w:rFonts w:ascii="Tahoma" w:hAnsi="Tahoma" w:cs="Tahoma"/>
        </w:rPr>
        <w:t xml:space="preserve">dictaminar y aprobar </w:t>
      </w:r>
      <w:r w:rsidRPr="00B6306D">
        <w:rPr>
          <w:rFonts w:ascii="Tahoma" w:hAnsi="Tahoma" w:cs="Tahoma"/>
        </w:rPr>
        <w:t>el</w:t>
      </w:r>
      <w:r w:rsidRPr="00B6306D">
        <w:rPr>
          <w:rFonts w:ascii="Tahoma" w:hAnsi="Tahoma" w:cs="Tahoma"/>
          <w:snapToGrid w:val="0"/>
        </w:rPr>
        <w:t xml:space="preserve"> </w:t>
      </w:r>
      <w:r w:rsidRPr="00B6306D">
        <w:rPr>
          <w:rFonts w:ascii="Tahoma" w:hAnsi="Tahoma" w:cs="Tahoma"/>
        </w:rPr>
        <w:t>procedimiento del proyecto de fallo</w:t>
      </w:r>
      <w:r w:rsidRPr="00B6306D">
        <w:rPr>
          <w:rFonts w:ascii="Tahoma" w:hAnsi="Tahoma" w:cs="Tahoma"/>
          <w:snapToGrid w:val="0"/>
        </w:rPr>
        <w:t xml:space="preserve"> de la</w:t>
      </w:r>
      <w:r w:rsidRPr="00B6306D">
        <w:rPr>
          <w:rFonts w:ascii="Tahoma" w:hAnsi="Tahoma" w:cs="Tahoma"/>
        </w:rPr>
        <w:t xml:space="preserve"> </w:t>
      </w:r>
      <w:r w:rsidRPr="00B6306D">
        <w:rPr>
          <w:rFonts w:ascii="Tahoma" w:hAnsi="Tahoma" w:cs="Tahoma"/>
          <w:snapToGrid w:val="0"/>
        </w:rPr>
        <w:t xml:space="preserve">Licitación Pública Nacional presencial </w:t>
      </w:r>
      <w:r>
        <w:rPr>
          <w:rFonts w:ascii="Tahoma" w:hAnsi="Tahoma" w:cs="Tahoma"/>
          <w:bCs/>
        </w:rPr>
        <w:t>Número DIF-LPN-004</w:t>
      </w:r>
      <w:r w:rsidRPr="00B6306D">
        <w:rPr>
          <w:rFonts w:ascii="Tahoma" w:hAnsi="Tahoma" w:cs="Tahoma"/>
          <w:bCs/>
        </w:rPr>
        <w:t xml:space="preserve">-2022,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Pr="00B6306D">
        <w:rPr>
          <w:rFonts w:ascii="Tahoma" w:hAnsi="Tahoma" w:cs="Tahoma"/>
          <w:snapToGrid w:val="0"/>
        </w:rPr>
        <w:t>Sistema DIF-Morelos.</w:t>
      </w:r>
      <w:r w:rsidR="00EC6821" w:rsidRPr="00EC6821">
        <w:rPr>
          <w:rFonts w:ascii="Tahoma" w:hAnsi="Tahoma" w:cs="Tahoma"/>
        </w:rPr>
        <w:t xml:space="preserve"> </w:t>
      </w:r>
      <w:r w:rsidR="00EC6821">
        <w:rPr>
          <w:rFonts w:ascii="Tahoma" w:hAnsi="Tahoma" w:cs="Tahoma"/>
        </w:rPr>
        <w:t>Adjudicándole a la</w:t>
      </w:r>
      <w:r w:rsidR="00286DB3">
        <w:rPr>
          <w:rFonts w:ascii="Tahoma" w:hAnsi="Tahoma" w:cs="Tahoma"/>
        </w:rPr>
        <w:t xml:space="preserve"> Empresa</w:t>
      </w:r>
      <w:r w:rsidR="00EC6821">
        <w:rPr>
          <w:rFonts w:ascii="Tahoma" w:hAnsi="Tahoma" w:cs="Tahoma"/>
        </w:rPr>
        <w:t xml:space="preserve"> </w:t>
      </w:r>
      <w:r w:rsidR="00EC6821">
        <w:rPr>
          <w:rFonts w:ascii="Tahoma" w:hAnsi="Tahoma" w:cs="Tahoma"/>
          <w:snapToGrid w:val="0"/>
        </w:rPr>
        <w:t>PAN-AMERICAN MÉXICO COMPAÑÍA DE SEGUROS, S.A. DE C.V., por la cantidad de $3</w:t>
      </w:r>
      <w:proofErr w:type="gramStart"/>
      <w:r w:rsidR="00EC6821">
        <w:rPr>
          <w:rFonts w:ascii="Tahoma" w:hAnsi="Tahoma" w:cs="Tahoma"/>
          <w:snapToGrid w:val="0"/>
        </w:rPr>
        <w:t>,290,555.00</w:t>
      </w:r>
      <w:proofErr w:type="gramEnd"/>
      <w:r w:rsidR="00EC6821">
        <w:rPr>
          <w:rFonts w:ascii="Tahoma" w:hAnsi="Tahoma" w:cs="Tahoma"/>
          <w:snapToGrid w:val="0"/>
        </w:rPr>
        <w:t xml:space="preserve"> (Tres Millones Doscientos Noventa Mil  Quinientos Cincuenta y Cinco Pesos 00/100 M.N.). Dependencia</w:t>
      </w:r>
      <w:r w:rsidR="00EC6821" w:rsidRPr="008D73C6">
        <w:rPr>
          <w:rFonts w:ascii="Tahoma" w:hAnsi="Tahoma" w:cs="Tahoma"/>
        </w:rPr>
        <w:t xml:space="preserve"> </w:t>
      </w:r>
      <w:r w:rsidR="00EC6821" w:rsidRPr="007F36F0">
        <w:rPr>
          <w:rFonts w:ascii="Tahoma" w:hAnsi="Tahoma" w:cs="Tahoma"/>
        </w:rPr>
        <w:t>que es responsable de</w:t>
      </w:r>
      <w:r w:rsidR="00EC6821">
        <w:rPr>
          <w:rFonts w:ascii="Tahoma" w:hAnsi="Tahoma" w:cs="Tahoma"/>
        </w:rPr>
        <w:t xml:space="preserve">l contenido y veracidad de </w:t>
      </w:r>
      <w:r w:rsidR="00EC6821" w:rsidRPr="007F36F0">
        <w:rPr>
          <w:rFonts w:ascii="Tahoma" w:hAnsi="Tahoma" w:cs="Tahoma"/>
        </w:rPr>
        <w:t xml:space="preserve">los documentos e información que es presentada ante este Comité, así </w:t>
      </w:r>
      <w:r w:rsidR="00EC6821">
        <w:rPr>
          <w:rFonts w:ascii="Tahoma" w:hAnsi="Tahoma" w:cs="Tahoma"/>
        </w:rPr>
        <w:t>como el dictamen</w:t>
      </w:r>
      <w:r w:rsidR="00EC6821" w:rsidRPr="0078372D">
        <w:rPr>
          <w:rFonts w:ascii="Tahoma" w:hAnsi="Tahoma" w:cs="Tahoma"/>
        </w:rPr>
        <w:t xml:space="preserve"> técnico</w:t>
      </w:r>
      <w:r w:rsidR="00EC6821" w:rsidRPr="007F36F0">
        <w:rPr>
          <w:rFonts w:ascii="Tahoma" w:hAnsi="Tahoma" w:cs="Tahoma"/>
        </w:rPr>
        <w:t xml:space="preserve"> realizado, que es fundamental para la </w:t>
      </w:r>
      <w:r w:rsidR="00EC6821">
        <w:rPr>
          <w:rFonts w:ascii="Tahoma" w:hAnsi="Tahoma" w:cs="Tahoma"/>
        </w:rPr>
        <w:t>autorización correspondiente</w:t>
      </w:r>
      <w:r w:rsidR="00EC6821" w:rsidRPr="007F36F0">
        <w:rPr>
          <w:rFonts w:ascii="Tahoma" w:hAnsi="Tahoma" w:cs="Tahoma"/>
          <w:snapToGrid w:val="0"/>
        </w:rPr>
        <w:t>.</w:t>
      </w:r>
      <w:r w:rsidR="00EC6821">
        <w:rPr>
          <w:rFonts w:ascii="Tahoma" w:hAnsi="Tahoma" w:cs="Tahoma"/>
          <w:snapToGrid w:val="0"/>
        </w:rPr>
        <w:t xml:space="preserve"> </w:t>
      </w:r>
      <w:r w:rsidR="00EC6821" w:rsidRPr="007F36F0">
        <w:rPr>
          <w:rFonts w:ascii="Tahoma" w:hAnsi="Tahoma" w:cs="Tahoma"/>
          <w:snapToGrid w:val="0"/>
        </w:rPr>
        <w:t>Se solic</w:t>
      </w:r>
      <w:r w:rsidR="00EC6821">
        <w:rPr>
          <w:rFonts w:ascii="Tahoma" w:hAnsi="Tahoma" w:cs="Tahoma"/>
          <w:snapToGrid w:val="0"/>
        </w:rPr>
        <w:t>ita que al momento contratar el servicio correspondiente el cual se deberá</w:t>
      </w:r>
      <w:r w:rsidR="00EC6821" w:rsidRPr="007F36F0">
        <w:rPr>
          <w:rFonts w:ascii="Tahoma" w:hAnsi="Tahoma" w:cs="Tahoma"/>
          <w:snapToGrid w:val="0"/>
        </w:rPr>
        <w:t xml:space="preserve"> de firmar en el término estipulado en las bases</w:t>
      </w:r>
      <w:r w:rsidR="00EC6821">
        <w:rPr>
          <w:rFonts w:ascii="Tahoma" w:hAnsi="Tahoma" w:cs="Tahoma"/>
          <w:snapToGrid w:val="0"/>
        </w:rPr>
        <w:t xml:space="preserve">, </w:t>
      </w:r>
      <w:r w:rsidR="00EC6821" w:rsidRPr="007F36F0">
        <w:rPr>
          <w:rFonts w:ascii="Tahoma" w:hAnsi="Tahoma" w:cs="Tahoma"/>
          <w:snapToGrid w:val="0"/>
        </w:rPr>
        <w:t>se verifique lo siguiente. 1.- Que</w:t>
      </w:r>
      <w:r w:rsidR="00EC6821">
        <w:rPr>
          <w:rFonts w:ascii="Tahoma" w:hAnsi="Tahoma" w:cs="Tahoma"/>
          <w:snapToGrid w:val="0"/>
        </w:rPr>
        <w:t xml:space="preserve"> se cuente con la </w:t>
      </w:r>
      <w:r w:rsidR="00EC6821" w:rsidRPr="007F36F0">
        <w:rPr>
          <w:rFonts w:ascii="Tahoma" w:hAnsi="Tahoma" w:cs="Tahoma"/>
          <w:snapToGrid w:val="0"/>
        </w:rPr>
        <w:t>suficiencia presupuestal</w:t>
      </w:r>
      <w:r w:rsidR="00EC6821">
        <w:rPr>
          <w:rFonts w:ascii="Tahoma" w:hAnsi="Tahoma" w:cs="Tahoma"/>
          <w:snapToGrid w:val="0"/>
        </w:rPr>
        <w:t xml:space="preserve"> y NO</w:t>
      </w:r>
      <w:r w:rsidR="00EC6821" w:rsidRPr="007F36F0">
        <w:rPr>
          <w:rFonts w:ascii="Tahoma" w:hAnsi="Tahoma" w:cs="Tahoma"/>
          <w:snapToGrid w:val="0"/>
        </w:rPr>
        <w:t xml:space="preserve"> rebase la asign</w:t>
      </w:r>
      <w:r w:rsidR="00EC6821">
        <w:rPr>
          <w:rFonts w:ascii="Tahoma" w:hAnsi="Tahoma" w:cs="Tahoma"/>
          <w:snapToGrid w:val="0"/>
        </w:rPr>
        <w:t>ada.</w:t>
      </w:r>
      <w:r w:rsidR="00EC6821" w:rsidRPr="00E15ACC">
        <w:rPr>
          <w:rFonts w:ascii="Tahoma" w:hAnsi="Tahoma" w:cs="Tahoma"/>
          <w:snapToGrid w:val="0"/>
        </w:rPr>
        <w:t xml:space="preserve"> </w:t>
      </w:r>
      <w:r w:rsidR="00EC6821">
        <w:rPr>
          <w:rFonts w:ascii="Tahoma" w:hAnsi="Tahoma" w:cs="Tahoma"/>
          <w:snapToGrid w:val="0"/>
        </w:rPr>
        <w:t>2.- Que la contratación sea acorde con el programa presupuestal o partida presupuestal correspondiente. 3.- Que el</w:t>
      </w:r>
      <w:r w:rsidR="00EC6821" w:rsidRPr="007F36F0">
        <w:rPr>
          <w:rFonts w:ascii="Tahoma" w:hAnsi="Tahoma" w:cs="Tahoma"/>
          <w:snapToGrid w:val="0"/>
        </w:rPr>
        <w:t xml:space="preserve"> proveedor no se encuentre inhabilitado</w:t>
      </w:r>
      <w:r w:rsidR="00EC6821">
        <w:rPr>
          <w:rFonts w:ascii="Tahoma" w:hAnsi="Tahoma" w:cs="Tahoma"/>
          <w:snapToGrid w:val="0"/>
          <w:color w:val="000000"/>
        </w:rPr>
        <w:t>. 4</w:t>
      </w:r>
      <w:r w:rsidR="00EC6821" w:rsidRPr="007F36F0">
        <w:rPr>
          <w:rFonts w:ascii="Tahoma" w:hAnsi="Tahoma" w:cs="Tahoma"/>
          <w:snapToGrid w:val="0"/>
          <w:color w:val="000000"/>
        </w:rPr>
        <w:t>.- En caso de que exista saldo, realizar el procedimiento que por ley de la materia corresponda</w:t>
      </w:r>
      <w:r w:rsidR="00EC6821" w:rsidRPr="00C53C33">
        <w:rPr>
          <w:rFonts w:ascii="Tahoma" w:hAnsi="Tahoma" w:cs="Tahoma"/>
        </w:rPr>
        <w:t xml:space="preserve">. </w:t>
      </w:r>
      <w:r w:rsidR="00EC6821" w:rsidRPr="00E46C7F">
        <w:rPr>
          <w:rFonts w:ascii="Tahoma" w:hAnsi="Tahoma" w:cs="Tahoma"/>
          <w:snapToGrid w:val="0"/>
        </w:rPr>
        <w:t>L</w:t>
      </w:r>
      <w:r w:rsidR="00EC6821" w:rsidRPr="00E46C7F">
        <w:rPr>
          <w:rFonts w:ascii="Tahoma" w:hAnsi="Tahoma" w:cs="Tahoma"/>
        </w:rPr>
        <w:t>o anterior de conformidad con lo dispuesto por</w:t>
      </w:r>
      <w:r w:rsidR="00EC6821">
        <w:rPr>
          <w:rFonts w:ascii="Tahoma" w:hAnsi="Tahoma" w:cs="Tahoma"/>
        </w:rPr>
        <w:t xml:space="preserve"> los artículos 27, 28 fracción </w:t>
      </w:r>
      <w:r w:rsidR="00EC6821" w:rsidRPr="007F36F0">
        <w:rPr>
          <w:rFonts w:ascii="Tahoma" w:hAnsi="Tahoma" w:cs="Tahoma"/>
          <w:snapToGrid w:val="0"/>
        </w:rPr>
        <w:t xml:space="preserve">IX </w:t>
      </w:r>
      <w:r w:rsidR="00EC6821" w:rsidRPr="007F36F0">
        <w:rPr>
          <w:rFonts w:ascii="Tahoma" w:hAnsi="Tahoma" w:cs="Tahoma"/>
        </w:rPr>
        <w:t>de la Ley Sobre Adquisiciones, Enajenaciones, Arrendamientos y Prestación de Servicios del Poder Ejecutivo del Estado Libre y Soberano de Morelos</w:t>
      </w:r>
      <w:r w:rsidR="00EC6821">
        <w:rPr>
          <w:rFonts w:ascii="Tahoma" w:hAnsi="Tahoma" w:cs="Tahoma"/>
        </w:rPr>
        <w:t>.----------------------------------------------------------------------------------------------------</w:t>
      </w:r>
    </w:p>
    <w:p w14:paraId="621CA15E" w14:textId="7B8605C9" w:rsidR="00E60195" w:rsidRPr="00BC6892" w:rsidRDefault="00E60195" w:rsidP="00E60195">
      <w:pPr>
        <w:tabs>
          <w:tab w:val="left" w:pos="709"/>
          <w:tab w:val="left" w:pos="2520"/>
        </w:tabs>
        <w:jc w:val="both"/>
        <w:rPr>
          <w:rFonts w:ascii="Tahoma" w:hAnsi="Tahoma" w:cs="Tahoma"/>
        </w:rPr>
      </w:pPr>
      <w:r>
        <w:rPr>
          <w:rFonts w:ascii="Tahoma" w:hAnsi="Tahoma" w:cs="Tahoma"/>
          <w:szCs w:val="22"/>
        </w:rPr>
        <w:t>----------------------------------------------------------------------------------------------------------------</w:t>
      </w:r>
    </w:p>
    <w:p w14:paraId="5F74DACE" w14:textId="3C41EE32" w:rsidR="00331B7E" w:rsidRPr="000C50E6" w:rsidRDefault="00AF67BB" w:rsidP="00392F81">
      <w:pPr>
        <w:jc w:val="both"/>
        <w:rPr>
          <w:rFonts w:ascii="Tahoma" w:hAnsi="Tahoma" w:cs="Tahoma"/>
          <w:snapToGrid w:val="0"/>
        </w:rPr>
      </w:pPr>
      <w:r>
        <w:rPr>
          <w:rFonts w:ascii="Tahoma" w:hAnsi="Tahoma" w:cs="Tahoma"/>
          <w:b/>
        </w:rPr>
        <w:t>PUNTO SEIS.</w:t>
      </w:r>
      <w:r w:rsidRPr="00B81AC5">
        <w:rPr>
          <w:rFonts w:ascii="Tahoma" w:hAnsi="Tahoma" w:cs="Tahoma"/>
          <w:b/>
        </w:rPr>
        <w:t>-</w:t>
      </w:r>
      <w:r w:rsidR="00442BDB" w:rsidRPr="00442BDB">
        <w:rPr>
          <w:rFonts w:ascii="Tahoma" w:hAnsi="Tahoma" w:cs="Tahoma"/>
          <w:snapToGrid w:val="0"/>
        </w:rPr>
        <w:t xml:space="preserve"> </w:t>
      </w:r>
      <w:r w:rsidR="000C50E6" w:rsidRPr="00B6306D">
        <w:rPr>
          <w:rFonts w:ascii="Tahoma" w:hAnsi="Tahoma" w:cs="Tahoma"/>
          <w:snapToGrid w:val="0"/>
        </w:rPr>
        <w:t xml:space="preserve">Revisión y en su caso, </w:t>
      </w:r>
      <w:r w:rsidR="000C50E6" w:rsidRPr="00B6306D">
        <w:rPr>
          <w:rFonts w:ascii="Tahoma" w:hAnsi="Tahoma" w:cs="Tahoma"/>
        </w:rPr>
        <w:t xml:space="preserve">dictaminar y aprobar la procedencia </w:t>
      </w:r>
      <w:r w:rsidR="000C50E6" w:rsidRPr="00B6306D">
        <w:rPr>
          <w:rFonts w:ascii="Tahoma" w:hAnsi="Tahoma" w:cs="Tahoma"/>
          <w:snapToGrid w:val="0"/>
        </w:rPr>
        <w:t xml:space="preserve">de la Licitación Pública Nacional Presencial </w:t>
      </w:r>
      <w:r w:rsidR="000C50E6">
        <w:rPr>
          <w:rFonts w:ascii="Tahoma" w:hAnsi="Tahoma" w:cs="Tahoma"/>
          <w:snapToGrid w:val="0"/>
        </w:rPr>
        <w:t>número DIF-LPN-006</w:t>
      </w:r>
      <w:r w:rsidR="000C50E6" w:rsidRPr="00B6306D">
        <w:rPr>
          <w:rFonts w:ascii="Tahoma" w:hAnsi="Tahoma" w:cs="Tahoma"/>
          <w:snapToGrid w:val="0"/>
        </w:rPr>
        <w:t xml:space="preserve">-2022,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000C50E6" w:rsidRPr="00B6306D">
        <w:rPr>
          <w:rFonts w:ascii="Tahoma" w:hAnsi="Tahoma" w:cs="Tahoma"/>
          <w:snapToGrid w:val="0"/>
        </w:rPr>
        <w:t>Tekio</w:t>
      </w:r>
      <w:proofErr w:type="spellEnd"/>
      <w:r w:rsidR="000C50E6" w:rsidRPr="00B6306D">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sidR="000C50E6">
        <w:rPr>
          <w:rFonts w:ascii="Tahoma" w:hAnsi="Tahoma" w:cs="Tahoma"/>
          <w:b/>
          <w:snapToGrid w:val="0"/>
        </w:rPr>
        <w:t xml:space="preserve"> </w:t>
      </w:r>
      <w:r w:rsidR="000C50E6" w:rsidRPr="00B6306D">
        <w:rPr>
          <w:rFonts w:ascii="Tahoma" w:hAnsi="Tahoma" w:cs="Tahoma"/>
          <w:b/>
          <w:snapToGrid w:val="0"/>
        </w:rPr>
        <w:t>(Punto sometido en la Décima Quinta Sesión Ordinaria de fecha 20 de abril de 2022)</w:t>
      </w:r>
      <w:r w:rsidR="000C50E6">
        <w:rPr>
          <w:rFonts w:ascii="Tahoma" w:hAnsi="Tahoma" w:cs="Tahoma"/>
          <w:b/>
          <w:snapToGrid w:val="0"/>
        </w:rPr>
        <w:t>.-------------------------------</w:t>
      </w:r>
    </w:p>
    <w:p w14:paraId="7DA4DD30" w14:textId="45F65ACB" w:rsidR="009E6BEF" w:rsidRDefault="004A6551" w:rsidP="00392F81">
      <w:pPr>
        <w:jc w:val="both"/>
        <w:rPr>
          <w:rFonts w:ascii="Tahoma" w:hAnsi="Tahoma" w:cs="Tahoma"/>
        </w:rPr>
      </w:pPr>
      <w:r>
        <w:rPr>
          <w:rFonts w:ascii="Tahoma" w:hAnsi="Tahoma" w:cs="Tahoma"/>
        </w:rPr>
        <w:t>----------------------------------------------------------------------------------------------------------------</w:t>
      </w:r>
    </w:p>
    <w:p w14:paraId="3C205F57" w14:textId="0307213E" w:rsidR="004A6551" w:rsidRPr="001A0DF8" w:rsidRDefault="004A6551" w:rsidP="004A6551">
      <w:pPr>
        <w:jc w:val="both"/>
        <w:rPr>
          <w:rFonts w:ascii="Tahoma" w:hAnsi="Tahoma" w:cs="Tahoma"/>
          <w:color w:val="000000" w:themeColor="text1"/>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sidR="00D55562">
        <w:rPr>
          <w:rFonts w:ascii="Tahoma" w:hAnsi="Tahoma" w:cs="Tahoma"/>
          <w:color w:val="000000"/>
        </w:rPr>
        <w:t xml:space="preserve"> </w:t>
      </w:r>
      <w:r w:rsidR="00D55562" w:rsidRPr="002441E0">
        <w:rPr>
          <w:rFonts w:ascii="Tahoma" w:hAnsi="Tahoma" w:cs="Tahoma"/>
        </w:rPr>
        <w:t>Alejandro Manrique Sosa,</w:t>
      </w:r>
      <w:r w:rsidR="00D55562">
        <w:rPr>
          <w:rFonts w:ascii="Tahoma" w:hAnsi="Tahoma" w:cs="Tahoma"/>
          <w:b/>
        </w:rPr>
        <w:t xml:space="preserve"> </w:t>
      </w:r>
      <w:r w:rsidR="00D55562" w:rsidRPr="0017370C">
        <w:rPr>
          <w:rFonts w:ascii="Tahoma" w:hAnsi="Tahoma" w:cs="Tahoma"/>
        </w:rPr>
        <w:t>Director</w:t>
      </w:r>
      <w:r w:rsidR="00D55562">
        <w:rPr>
          <w:rFonts w:ascii="Tahoma" w:hAnsi="Tahoma" w:cs="Tahoma"/>
          <w:b/>
        </w:rPr>
        <w:t xml:space="preserve"> </w:t>
      </w:r>
      <w:r w:rsidR="00D55562">
        <w:rPr>
          <w:rFonts w:ascii="Tahoma" w:hAnsi="Tahoma" w:cs="Tahoma"/>
        </w:rPr>
        <w:t xml:space="preserve">de Administración y Finanzas del Sistema DIF-MORELOS, </w:t>
      </w:r>
      <w:r w:rsidR="00D55562">
        <w:rPr>
          <w:rFonts w:ascii="Tahoma" w:hAnsi="Tahoma" w:cs="Tahoma"/>
          <w:color w:val="000000"/>
        </w:rPr>
        <w:t xml:space="preserve">el </w:t>
      </w:r>
      <w:r w:rsidR="00D55562">
        <w:rPr>
          <w:rFonts w:ascii="Tahoma" w:hAnsi="Tahoma" w:cs="Tahoma"/>
        </w:rPr>
        <w:t xml:space="preserve">cual </w:t>
      </w:r>
      <w:r w:rsidR="00D55562" w:rsidRPr="00FA3C1F">
        <w:rPr>
          <w:rFonts w:ascii="Tahoma" w:hAnsi="Tahoma" w:cs="Tahoma"/>
          <w:snapToGrid w:val="0"/>
          <w:color w:val="000000" w:themeColor="text1"/>
        </w:rPr>
        <w:t xml:space="preserve">manifestó contar con </w:t>
      </w:r>
      <w:r w:rsidR="00D55562" w:rsidRPr="00FA3C1F">
        <w:rPr>
          <w:rFonts w:ascii="Tahoma" w:hAnsi="Tahoma" w:cs="Tahoma"/>
          <w:color w:val="000000" w:themeColor="text1"/>
        </w:rPr>
        <w:t>una suficiencia presupuestal proveniente de recurso</w:t>
      </w:r>
      <w:r w:rsidR="00D55562" w:rsidRPr="00FC0125">
        <w:rPr>
          <w:rFonts w:ascii="Tahoma" w:hAnsi="Tahoma" w:cs="Tahoma"/>
          <w:color w:val="000000" w:themeColor="text1"/>
        </w:rPr>
        <w:t xml:space="preserve"> </w:t>
      </w:r>
      <w:r w:rsidR="00D55562">
        <w:rPr>
          <w:rFonts w:ascii="Tahoma" w:hAnsi="Tahoma" w:cs="Tahoma"/>
          <w:color w:val="000000" w:themeColor="text1"/>
        </w:rPr>
        <w:t xml:space="preserve">estatal </w:t>
      </w:r>
      <w:r w:rsidR="00D55562" w:rsidRPr="00FA3C1F">
        <w:rPr>
          <w:rFonts w:ascii="Tahoma" w:hAnsi="Tahoma" w:cs="Tahoma"/>
          <w:color w:val="000000" w:themeColor="text1"/>
        </w:rPr>
        <w:t>por la cantidad</w:t>
      </w:r>
      <w:r w:rsidR="00D55562">
        <w:rPr>
          <w:rFonts w:ascii="Tahoma" w:hAnsi="Tahoma" w:cs="Tahoma"/>
          <w:color w:val="000000" w:themeColor="text1"/>
        </w:rPr>
        <w:t xml:space="preserve"> </w:t>
      </w:r>
      <w:r w:rsidR="001A3211">
        <w:rPr>
          <w:rFonts w:ascii="Tahoma" w:hAnsi="Tahoma" w:cs="Tahoma"/>
          <w:color w:val="000000" w:themeColor="text1"/>
        </w:rPr>
        <w:t xml:space="preserve">máxima </w:t>
      </w:r>
      <w:r w:rsidR="00D55562">
        <w:rPr>
          <w:rFonts w:ascii="Tahoma" w:hAnsi="Tahoma" w:cs="Tahoma"/>
          <w:color w:val="000000" w:themeColor="text1"/>
        </w:rPr>
        <w:t>de $</w:t>
      </w:r>
      <w:r w:rsidR="001A3211">
        <w:rPr>
          <w:rFonts w:ascii="Tahoma" w:hAnsi="Tahoma" w:cs="Tahoma"/>
          <w:color w:val="000000" w:themeColor="text1"/>
        </w:rPr>
        <w:t>5</w:t>
      </w:r>
      <w:proofErr w:type="gramStart"/>
      <w:r w:rsidR="001A3211">
        <w:rPr>
          <w:rFonts w:ascii="Tahoma" w:hAnsi="Tahoma" w:cs="Tahoma"/>
          <w:color w:val="000000" w:themeColor="text1"/>
        </w:rPr>
        <w:t>,858,966.75</w:t>
      </w:r>
      <w:proofErr w:type="gramEnd"/>
      <w:r w:rsidR="001A3211">
        <w:rPr>
          <w:rFonts w:ascii="Tahoma" w:hAnsi="Tahoma" w:cs="Tahoma"/>
          <w:color w:val="000000" w:themeColor="text1"/>
        </w:rPr>
        <w:t xml:space="preserve"> (Cinco Millones Ochocientos Cincuenta y Ocho Mil Novecientos Sesenta y Seis Pesos 75/100 M.N.) y la </w:t>
      </w:r>
      <w:r w:rsidR="001A3211" w:rsidRPr="00FA3C1F">
        <w:rPr>
          <w:rFonts w:ascii="Tahoma" w:hAnsi="Tahoma" w:cs="Tahoma"/>
          <w:color w:val="000000" w:themeColor="text1"/>
        </w:rPr>
        <w:t>cantidad</w:t>
      </w:r>
      <w:r w:rsidR="001A3211">
        <w:rPr>
          <w:rFonts w:ascii="Tahoma" w:hAnsi="Tahoma" w:cs="Tahoma"/>
          <w:color w:val="000000" w:themeColor="text1"/>
        </w:rPr>
        <w:t xml:space="preserve"> mínima de $1,745,926.73</w:t>
      </w:r>
      <w:r w:rsidR="001A0DF8">
        <w:rPr>
          <w:rFonts w:ascii="Tahoma" w:hAnsi="Tahoma" w:cs="Tahoma"/>
          <w:color w:val="000000" w:themeColor="text1"/>
        </w:rPr>
        <w:t xml:space="preserve"> (</w:t>
      </w:r>
      <w:r w:rsidR="001A3211">
        <w:rPr>
          <w:rFonts w:ascii="Tahoma" w:hAnsi="Tahoma" w:cs="Tahoma"/>
          <w:color w:val="000000" w:themeColor="text1"/>
        </w:rPr>
        <w:t xml:space="preserve">Un </w:t>
      </w:r>
      <w:r w:rsidR="001A0DF8">
        <w:rPr>
          <w:rFonts w:ascii="Tahoma" w:hAnsi="Tahoma" w:cs="Tahoma"/>
          <w:color w:val="000000" w:themeColor="text1"/>
        </w:rPr>
        <w:t xml:space="preserve">Millón </w:t>
      </w:r>
      <w:r w:rsidR="001A3211">
        <w:rPr>
          <w:rFonts w:ascii="Tahoma" w:hAnsi="Tahoma" w:cs="Tahoma"/>
          <w:color w:val="000000" w:themeColor="text1"/>
        </w:rPr>
        <w:t>Setecientos Cuarenta y Cinco Mil Novecientos Veintiséis Pesos 73/100 M.N.)</w:t>
      </w:r>
      <w:r w:rsidR="001A0DF8">
        <w:rPr>
          <w:rFonts w:ascii="Tahoma" w:hAnsi="Tahoma" w:cs="Tahoma"/>
          <w:color w:val="000000" w:themeColor="text1"/>
        </w:rPr>
        <w:t xml:space="preserve">. </w:t>
      </w:r>
      <w:r w:rsidR="00D55562" w:rsidRPr="0056506C">
        <w:rPr>
          <w:rFonts w:ascii="Tahoma" w:hAnsi="Tahoma" w:cs="Tahoma"/>
          <w:color w:val="000000" w:themeColor="text1"/>
        </w:rPr>
        <w:t xml:space="preserve">Según consta en el </w:t>
      </w:r>
      <w:r w:rsidR="00D55562" w:rsidRPr="0056506C">
        <w:rPr>
          <w:rFonts w:ascii="Tahoma" w:hAnsi="Tahoma" w:cs="Tahoma"/>
          <w:snapToGrid w:val="0"/>
          <w:color w:val="000000" w:themeColor="text1"/>
        </w:rPr>
        <w:t xml:space="preserve">oficio número </w:t>
      </w:r>
      <w:r w:rsidR="001A3211">
        <w:rPr>
          <w:rFonts w:ascii="Tahoma" w:hAnsi="Tahoma" w:cs="Tahoma"/>
          <w:snapToGrid w:val="0"/>
        </w:rPr>
        <w:t>DIF/DAyF-890/SRF-59</w:t>
      </w:r>
      <w:r w:rsidR="00D55562">
        <w:rPr>
          <w:rFonts w:ascii="Tahoma" w:hAnsi="Tahoma" w:cs="Tahoma"/>
          <w:snapToGrid w:val="0"/>
        </w:rPr>
        <w:t>7/PPTO-</w:t>
      </w:r>
      <w:r w:rsidR="001A3211">
        <w:rPr>
          <w:rFonts w:ascii="Tahoma" w:hAnsi="Tahoma" w:cs="Tahoma"/>
          <w:snapToGrid w:val="0"/>
        </w:rPr>
        <w:t>382/2022 de fecha 21</w:t>
      </w:r>
      <w:r w:rsidR="00D55562">
        <w:rPr>
          <w:rFonts w:ascii="Tahoma" w:hAnsi="Tahoma" w:cs="Tahoma"/>
          <w:snapToGrid w:val="0"/>
        </w:rPr>
        <w:t xml:space="preserve"> de </w:t>
      </w:r>
      <w:r w:rsidR="001A3211">
        <w:rPr>
          <w:rFonts w:ascii="Tahoma" w:hAnsi="Tahoma" w:cs="Tahoma"/>
          <w:snapToGrid w:val="0"/>
        </w:rPr>
        <w:t xml:space="preserve">junio </w:t>
      </w:r>
      <w:r w:rsidR="00D55562" w:rsidRPr="0056506C">
        <w:rPr>
          <w:rFonts w:ascii="Tahoma" w:hAnsi="Tahoma" w:cs="Tahoma"/>
          <w:snapToGrid w:val="0"/>
        </w:rPr>
        <w:t>de 2022</w:t>
      </w:r>
      <w:r w:rsidR="00D55562">
        <w:rPr>
          <w:rFonts w:ascii="Tahoma" w:hAnsi="Tahoma" w:cs="Tahoma"/>
          <w:snapToGrid w:val="0"/>
          <w:color w:val="000000" w:themeColor="text1"/>
        </w:rPr>
        <w:t xml:space="preserve">, suscrito y firmado por Bruno de Jesús </w:t>
      </w:r>
      <w:r w:rsidR="00D55562">
        <w:rPr>
          <w:rFonts w:ascii="Tahoma" w:hAnsi="Tahoma" w:cs="Tahoma"/>
          <w:snapToGrid w:val="0"/>
          <w:color w:val="000000" w:themeColor="text1"/>
        </w:rPr>
        <w:lastRenderedPageBreak/>
        <w:t xml:space="preserve">Iván Pineda </w:t>
      </w:r>
      <w:proofErr w:type="spellStart"/>
      <w:r w:rsidR="00D55562">
        <w:rPr>
          <w:rFonts w:ascii="Tahoma" w:hAnsi="Tahoma" w:cs="Tahoma"/>
          <w:snapToGrid w:val="0"/>
          <w:color w:val="000000" w:themeColor="text1"/>
        </w:rPr>
        <w:t>Mastachi</w:t>
      </w:r>
      <w:proofErr w:type="spellEnd"/>
      <w:r w:rsidR="00D55562">
        <w:rPr>
          <w:rFonts w:ascii="Tahoma" w:hAnsi="Tahoma" w:cs="Tahoma"/>
          <w:snapToGrid w:val="0"/>
          <w:color w:val="000000" w:themeColor="text1"/>
        </w:rPr>
        <w:t xml:space="preserve">, Jefe de Departamento de Presupuesto. José Alejandro Calderón González, Subdirector de Recursos Financieros. </w:t>
      </w:r>
      <w:r w:rsidR="00D55562">
        <w:rPr>
          <w:rFonts w:ascii="Tahoma" w:hAnsi="Tahoma" w:cs="Tahoma"/>
          <w:bCs/>
        </w:rPr>
        <w:t>Alejandro Manrique Sosa</w:t>
      </w:r>
      <w:r w:rsidR="00D55562" w:rsidRPr="00134A8A">
        <w:rPr>
          <w:rFonts w:ascii="Tahoma" w:hAnsi="Tahoma" w:cs="Tahoma"/>
          <w:bCs/>
        </w:rPr>
        <w:t>,</w:t>
      </w:r>
      <w:r w:rsidR="00D55562">
        <w:rPr>
          <w:rFonts w:ascii="Tahoma" w:hAnsi="Tahoma" w:cs="Tahoma"/>
          <w:b/>
          <w:bCs/>
        </w:rPr>
        <w:t xml:space="preserve"> </w:t>
      </w:r>
      <w:r w:rsidR="00D55562">
        <w:rPr>
          <w:rFonts w:ascii="Tahoma" w:hAnsi="Tahoma" w:cs="Tahoma"/>
          <w:bCs/>
        </w:rPr>
        <w:t>Director</w:t>
      </w:r>
      <w:r w:rsidR="00D55562" w:rsidRPr="004C01B6">
        <w:rPr>
          <w:rFonts w:ascii="Tahoma" w:hAnsi="Tahoma" w:cs="Tahoma"/>
          <w:bCs/>
        </w:rPr>
        <w:t xml:space="preserve"> de Administración</w:t>
      </w:r>
      <w:r w:rsidR="00D55562">
        <w:rPr>
          <w:rFonts w:ascii="Tahoma" w:hAnsi="Tahoma" w:cs="Tahoma"/>
          <w:bCs/>
        </w:rPr>
        <w:t xml:space="preserve"> y Finanzas, todos ellos del </w:t>
      </w:r>
      <w:r w:rsidR="00D55562" w:rsidRPr="0056506C">
        <w:rPr>
          <w:rFonts w:ascii="Tahoma" w:hAnsi="Tahoma" w:cs="Tahoma"/>
          <w:snapToGrid w:val="0"/>
        </w:rPr>
        <w:t>Sistema para el Desarrollo Integral de la Familia del Estado de Morelos</w:t>
      </w:r>
      <w:r w:rsidR="00D55562">
        <w:rPr>
          <w:rFonts w:ascii="Tahoma" w:hAnsi="Tahoma" w:cs="Tahoma"/>
          <w:snapToGrid w:val="0"/>
        </w:rPr>
        <w:t>.</w:t>
      </w:r>
      <w:r w:rsidR="00D55562" w:rsidRPr="00393F68">
        <w:rPr>
          <w:rFonts w:ascii="Tahoma" w:hAnsi="Tahoma" w:cs="Tahoma"/>
          <w:snapToGrid w:val="0"/>
        </w:rPr>
        <w:t xml:space="preserve"> </w:t>
      </w:r>
      <w:r w:rsidR="00D55562" w:rsidRPr="006F068C">
        <w:rPr>
          <w:rFonts w:ascii="Tahoma" w:hAnsi="Tahoma" w:cs="Tahoma"/>
          <w:snapToGrid w:val="0"/>
        </w:rPr>
        <w:t>Considerando que la</w:t>
      </w:r>
      <w:r w:rsidR="00D55562">
        <w:rPr>
          <w:rFonts w:ascii="Tahoma" w:hAnsi="Tahoma" w:cs="Tahoma"/>
          <w:snapToGrid w:val="0"/>
        </w:rPr>
        <w:t xml:space="preserve"> elaboración de bases </w:t>
      </w:r>
      <w:r w:rsidR="00D55562" w:rsidRPr="008441A3">
        <w:rPr>
          <w:rFonts w:ascii="Tahoma" w:hAnsi="Tahoma" w:cs="Tahoma"/>
        </w:rPr>
        <w:t xml:space="preserve">presentadas ante este Comité, </w:t>
      </w:r>
      <w:r w:rsidR="00D55562">
        <w:rPr>
          <w:rFonts w:ascii="Tahoma" w:hAnsi="Tahoma" w:cs="Tahoma"/>
        </w:rPr>
        <w:t xml:space="preserve">y </w:t>
      </w:r>
      <w:r w:rsidR="00D55562" w:rsidRPr="008441A3">
        <w:rPr>
          <w:rFonts w:ascii="Tahoma" w:hAnsi="Tahoma" w:cs="Tahoma"/>
        </w:rPr>
        <w:t>anexo técnico</w:t>
      </w:r>
      <w:r w:rsidR="00D55562" w:rsidRPr="006F068C">
        <w:rPr>
          <w:rFonts w:ascii="Tahoma" w:hAnsi="Tahoma" w:cs="Tahoma"/>
          <w:snapToGrid w:val="0"/>
        </w:rPr>
        <w:t xml:space="preserve"> </w:t>
      </w:r>
      <w:r w:rsidR="00D55562">
        <w:rPr>
          <w:rFonts w:ascii="Tahoma" w:hAnsi="Tahoma" w:cs="Tahoma"/>
          <w:snapToGrid w:val="0"/>
        </w:rPr>
        <w:t xml:space="preserve">es </w:t>
      </w:r>
      <w:r w:rsidR="00D55562" w:rsidRPr="006F068C">
        <w:rPr>
          <w:rFonts w:ascii="Tahoma" w:hAnsi="Tahoma" w:cs="Tahoma"/>
          <w:snapToGrid w:val="0"/>
        </w:rPr>
        <w:t>de acuerdo a las necesidades del área requirente, quien es responsable del contenido y veracidad de la información</w:t>
      </w:r>
      <w:r w:rsidR="00D55562">
        <w:rPr>
          <w:rFonts w:ascii="Tahoma" w:hAnsi="Tahoma" w:cs="Tahoma"/>
          <w:color w:val="000000" w:themeColor="text1"/>
        </w:rPr>
        <w:t xml:space="preserve"> </w:t>
      </w:r>
      <w:r w:rsidR="00D55562" w:rsidRPr="008441A3">
        <w:rPr>
          <w:rFonts w:ascii="Tahoma" w:hAnsi="Tahoma" w:cs="Tahoma"/>
        </w:rPr>
        <w:t>que es fundamental para la elaboración de las presentes base</w:t>
      </w:r>
      <w:r w:rsidR="00D55562">
        <w:rPr>
          <w:rFonts w:ascii="Tahoma" w:hAnsi="Tahoma" w:cs="Tahoma"/>
        </w:rPr>
        <w:t>s</w:t>
      </w:r>
      <w:r>
        <w:rPr>
          <w:rFonts w:ascii="Tahoma" w:hAnsi="Tahoma" w:cs="Tahoma"/>
          <w:color w:val="000000"/>
        </w:rPr>
        <w:t xml:space="preserve">; </w:t>
      </w:r>
      <w:r w:rsidRPr="00393F68">
        <w:rPr>
          <w:rFonts w:ascii="Tahoma" w:hAnsi="Tahoma" w:cs="Tahoma"/>
          <w:b/>
          <w:snapToGrid w:val="0"/>
          <w:lang w:val="es-ES"/>
        </w:rPr>
        <w:t>de lo antes expuesto,</w:t>
      </w:r>
      <w:r w:rsidRPr="00393F68">
        <w:rPr>
          <w:rFonts w:ascii="Tahoma" w:hAnsi="Tahoma" w:cs="Tahoma"/>
          <w:b/>
          <w:snapToGrid w:val="0"/>
        </w:rPr>
        <w:t xml:space="preserve"> se señala lo siguiente por parte de los integrantes, para manifestar sus observaciones:</w:t>
      </w:r>
      <w:r>
        <w:rPr>
          <w:rFonts w:ascii="Tahoma" w:hAnsi="Tahoma" w:cs="Tahoma"/>
          <w:b/>
          <w:snapToGrid w:val="0"/>
        </w:rPr>
        <w:t xml:space="preserve"> ----------------------------------------------------------</w:t>
      </w:r>
      <w:r w:rsidR="00EE3E65">
        <w:rPr>
          <w:rFonts w:ascii="Tahoma" w:hAnsi="Tahoma" w:cs="Tahoma"/>
          <w:b/>
          <w:snapToGrid w:val="0"/>
        </w:rPr>
        <w:t>------------------</w:t>
      </w:r>
      <w:r w:rsidR="00D55562">
        <w:rPr>
          <w:rFonts w:ascii="Tahoma" w:hAnsi="Tahoma" w:cs="Tahoma"/>
          <w:b/>
          <w:snapToGrid w:val="0"/>
        </w:rPr>
        <w:t>----------------------</w:t>
      </w:r>
      <w:r w:rsidR="00AC0BDB">
        <w:rPr>
          <w:rFonts w:ascii="Tahoma" w:hAnsi="Tahoma" w:cs="Tahoma"/>
          <w:b/>
          <w:snapToGrid w:val="0"/>
        </w:rPr>
        <w:t>-------------------</w:t>
      </w:r>
    </w:p>
    <w:p w14:paraId="40F67342" w14:textId="77777777" w:rsidR="004A6551" w:rsidRPr="00613820" w:rsidRDefault="004A6551" w:rsidP="004A6551">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5AF46784" w14:textId="77777777" w:rsidR="00844C30" w:rsidRPr="000A0451" w:rsidRDefault="00844C30" w:rsidP="00844C30">
      <w:pPr>
        <w:jc w:val="both"/>
        <w:rPr>
          <w:rFonts w:ascii="Tahoma" w:hAnsi="Tahoma" w:cs="Tahoma"/>
          <w:b/>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6D340E23" w14:textId="77777777" w:rsidR="00844C30" w:rsidRPr="005122FA" w:rsidRDefault="00844C30" w:rsidP="00844C30">
      <w:pPr>
        <w:jc w:val="both"/>
        <w:rPr>
          <w:rFonts w:ascii="Tahoma" w:hAnsi="Tahoma" w:cs="Tahoma"/>
          <w:b/>
          <w:szCs w:val="21"/>
        </w:rPr>
      </w:pPr>
      <w:r w:rsidRPr="005122FA">
        <w:rPr>
          <w:rFonts w:ascii="Tahoma" w:hAnsi="Tahoma" w:cs="Tahoma"/>
          <w:b/>
          <w:szCs w:val="21"/>
        </w:rPr>
        <w:t>Anexo Técnico</w:t>
      </w:r>
    </w:p>
    <w:p w14:paraId="010F5718" w14:textId="77777777" w:rsidR="00844C30" w:rsidRDefault="00844C30" w:rsidP="00844C30">
      <w:pPr>
        <w:jc w:val="both"/>
        <w:rPr>
          <w:rFonts w:ascii="Tahoma" w:hAnsi="Tahoma" w:cs="Tahoma"/>
          <w:szCs w:val="21"/>
        </w:rPr>
      </w:pPr>
      <w:r w:rsidRPr="005E4ED0">
        <w:rPr>
          <w:rFonts w:ascii="Tahoma" w:hAnsi="Tahoma" w:cs="Tahoma"/>
          <w:szCs w:val="21"/>
        </w:rPr>
        <w:t xml:space="preserve">1.- </w:t>
      </w:r>
      <w:r>
        <w:rPr>
          <w:rFonts w:ascii="Tahoma" w:hAnsi="Tahoma" w:cs="Tahoma"/>
          <w:szCs w:val="21"/>
        </w:rPr>
        <w:t xml:space="preserve">Solicita carne y pollo </w:t>
      </w:r>
      <w:proofErr w:type="spellStart"/>
      <w:r>
        <w:rPr>
          <w:rFonts w:ascii="Tahoma" w:hAnsi="Tahoma" w:cs="Tahoma"/>
          <w:szCs w:val="21"/>
        </w:rPr>
        <w:t>p</w:t>
      </w:r>
      <w:r w:rsidRPr="005E4ED0">
        <w:rPr>
          <w:rFonts w:ascii="Tahoma" w:hAnsi="Tahoma" w:cs="Tahoma"/>
          <w:szCs w:val="21"/>
        </w:rPr>
        <w:t>remium</w:t>
      </w:r>
      <w:proofErr w:type="spellEnd"/>
      <w:r w:rsidRPr="005E4ED0">
        <w:rPr>
          <w:rFonts w:ascii="Tahoma" w:hAnsi="Tahoma" w:cs="Tahoma"/>
          <w:szCs w:val="21"/>
        </w:rPr>
        <w:t xml:space="preserve"> con certificado TIF, misma que encarece lo solicitado en estudio de mercado, además de aclarar si son dos o una partida, bases 10.2 dicen 2 partidas y ficha técnica partida única.</w:t>
      </w:r>
      <w:r>
        <w:rPr>
          <w:rFonts w:ascii="Tahoma" w:hAnsi="Tahoma" w:cs="Tahoma"/>
          <w:szCs w:val="21"/>
        </w:rPr>
        <w:t>-----------------------------------------------------------------------------</w:t>
      </w:r>
    </w:p>
    <w:p w14:paraId="448CE94B" w14:textId="77777777" w:rsidR="00844C30" w:rsidRPr="005A34B2" w:rsidRDefault="00844C30" w:rsidP="00844C30">
      <w:pPr>
        <w:jc w:val="both"/>
        <w:rPr>
          <w:rFonts w:ascii="Tahoma" w:hAnsi="Tahoma" w:cs="Tahoma"/>
          <w:i/>
        </w:rPr>
      </w:pPr>
      <w:r w:rsidRPr="005A34B2">
        <w:rPr>
          <w:rFonts w:ascii="Tahoma" w:hAnsi="Tahoma" w:cs="Tahoma"/>
          <w:i/>
        </w:rPr>
        <w:t>R.- Se homologa conforme a la ficha técnica quedando de la siguiente manera:</w:t>
      </w:r>
    </w:p>
    <w:p w14:paraId="6CDEB737" w14:textId="77777777" w:rsidR="00844C30" w:rsidRPr="005A34B2" w:rsidRDefault="00844C30" w:rsidP="00844C30">
      <w:pPr>
        <w:jc w:val="both"/>
        <w:rPr>
          <w:rFonts w:ascii="Tahoma" w:hAnsi="Tahoma" w:cs="Tahoma"/>
          <w:bCs/>
          <w:i/>
          <w:snapToGrid w:val="0"/>
        </w:rPr>
      </w:pPr>
      <w:r w:rsidRPr="005A34B2">
        <w:rPr>
          <w:rFonts w:ascii="Tahoma" w:hAnsi="Tahoma" w:cs="Tahoma"/>
          <w:i/>
        </w:rPr>
        <w:t xml:space="preserve">“10.2. La presente licitación será adjudicada por PARTIDA ÚNICA, al licitante o los licitantes que </w:t>
      </w:r>
      <w:proofErr w:type="gramStart"/>
      <w:r w:rsidRPr="005A34B2">
        <w:rPr>
          <w:rFonts w:ascii="Tahoma" w:hAnsi="Tahoma" w:cs="Tahoma"/>
          <w:i/>
        </w:rPr>
        <w:t>ofrezcan …</w:t>
      </w:r>
      <w:proofErr w:type="gramEnd"/>
      <w:r w:rsidRPr="005A34B2">
        <w:rPr>
          <w:rFonts w:ascii="Tahoma" w:hAnsi="Tahoma" w:cs="Tahoma"/>
          <w:i/>
        </w:rPr>
        <w:t>”</w:t>
      </w:r>
      <w:r>
        <w:rPr>
          <w:rFonts w:ascii="Tahoma" w:hAnsi="Tahoma" w:cs="Tahoma"/>
          <w:i/>
        </w:rPr>
        <w:t>-------------------------------------------------------------------------------------------</w:t>
      </w:r>
    </w:p>
    <w:p w14:paraId="37279D89" w14:textId="77777777" w:rsidR="00844C30" w:rsidRDefault="00844C30" w:rsidP="00844C30">
      <w:pPr>
        <w:jc w:val="both"/>
        <w:rPr>
          <w:rFonts w:ascii="Tahoma" w:hAnsi="Tahoma" w:cs="Tahoma"/>
          <w:szCs w:val="21"/>
        </w:rPr>
      </w:pPr>
      <w:r w:rsidRPr="005A34B2">
        <w:rPr>
          <w:rFonts w:ascii="Tahoma" w:hAnsi="Tahoma" w:cs="Tahoma"/>
          <w:szCs w:val="21"/>
        </w:rPr>
        <w:t>2.- Las autorizaciones tanto de Secretaría de Hacienda como administración se otorgaron para el procedimiento anterior, por lo que en estricto sentido este procedimiento no estaría autorizado por el cambio de nombre.</w:t>
      </w:r>
      <w:r>
        <w:rPr>
          <w:rFonts w:ascii="Tahoma" w:hAnsi="Tahoma" w:cs="Tahoma"/>
          <w:szCs w:val="21"/>
        </w:rPr>
        <w:t>-------------------------------------------------------------------</w:t>
      </w:r>
    </w:p>
    <w:p w14:paraId="05D3619F" w14:textId="77777777" w:rsidR="00844C30" w:rsidRPr="00773779" w:rsidRDefault="00844C30" w:rsidP="00844C30">
      <w:pPr>
        <w:jc w:val="both"/>
        <w:rPr>
          <w:rFonts w:ascii="Tahoma" w:hAnsi="Tahoma" w:cs="Tahoma"/>
          <w:b/>
          <w:bCs/>
          <w:i/>
          <w:snapToGrid w:val="0"/>
        </w:rPr>
      </w:pPr>
      <w:r w:rsidRPr="00773779">
        <w:rPr>
          <w:rFonts w:ascii="Tahoma" w:hAnsi="Tahoma" w:cs="Tahoma"/>
          <w:i/>
        </w:rPr>
        <w:t>R.- El cambio de nombre del procedimiento se debe a que en la relación de insumos se consideraban 9 materiales que se clasifican en una partida distinta de acuerdo al Clasificador por Objeto del Gasto, sin embargo las autorizaciones de por la Secretaría de Hacienda y de la Secretaría de Administración, s</w:t>
      </w:r>
      <w:r>
        <w:rPr>
          <w:rFonts w:ascii="Tahoma" w:hAnsi="Tahoma" w:cs="Tahoma"/>
          <w:i/>
        </w:rPr>
        <w:t>e emitieron en específico para productos a</w:t>
      </w:r>
      <w:r w:rsidRPr="00773779">
        <w:rPr>
          <w:rFonts w:ascii="Tahoma" w:hAnsi="Tahoma" w:cs="Tahoma"/>
          <w:i/>
        </w:rPr>
        <w:t>limenticios, y el cambio de nombre refleja dicha separación sin cambiar en su esencia el objetivo del procedimiento.</w:t>
      </w:r>
      <w:r>
        <w:rPr>
          <w:rFonts w:ascii="Tahoma" w:hAnsi="Tahoma" w:cs="Tahoma"/>
          <w:i/>
        </w:rPr>
        <w:t>--------------------------------------------------------------------------------------------</w:t>
      </w:r>
    </w:p>
    <w:p w14:paraId="1954C3DE" w14:textId="77777777" w:rsidR="00844C30" w:rsidRPr="005122FA" w:rsidRDefault="00844C30" w:rsidP="00844C30">
      <w:pPr>
        <w:jc w:val="both"/>
        <w:rPr>
          <w:rFonts w:ascii="Tahoma" w:hAnsi="Tahoma" w:cs="Tahoma"/>
          <w:b/>
          <w:bCs/>
          <w:snapToGrid w:val="0"/>
        </w:rPr>
      </w:pPr>
      <w:r w:rsidRPr="005122FA">
        <w:rPr>
          <w:rFonts w:ascii="Tahoma" w:hAnsi="Tahoma" w:cs="Tahoma"/>
          <w:b/>
        </w:rPr>
        <w:t>Ficha Técnica</w:t>
      </w:r>
    </w:p>
    <w:p w14:paraId="63EACA7A" w14:textId="77777777" w:rsidR="00844C30" w:rsidRPr="005122FA" w:rsidRDefault="00844C30" w:rsidP="00844C30">
      <w:pPr>
        <w:jc w:val="both"/>
        <w:rPr>
          <w:rFonts w:ascii="Tahoma" w:hAnsi="Tahoma" w:cs="Tahoma"/>
          <w:szCs w:val="21"/>
        </w:rPr>
      </w:pPr>
      <w:r w:rsidRPr="005122FA">
        <w:rPr>
          <w:rFonts w:ascii="Tahoma" w:hAnsi="Tahoma" w:cs="Tahoma"/>
          <w:bCs/>
          <w:snapToGrid w:val="0"/>
        </w:rPr>
        <w:t xml:space="preserve">1.- </w:t>
      </w:r>
      <w:r w:rsidRPr="005122FA">
        <w:rPr>
          <w:rFonts w:ascii="Tahoma" w:hAnsi="Tahoma" w:cs="Tahoma"/>
          <w:szCs w:val="21"/>
        </w:rPr>
        <w:t>Numeral 8. N</w:t>
      </w:r>
      <w:r>
        <w:rPr>
          <w:rFonts w:ascii="Tahoma" w:hAnsi="Tahoma" w:cs="Tahoma"/>
          <w:szCs w:val="21"/>
        </w:rPr>
        <w:t>ormas y Especificaciones de la f</w:t>
      </w:r>
      <w:r w:rsidRPr="005122FA">
        <w:rPr>
          <w:rFonts w:ascii="Tahoma" w:hAnsi="Tahoma" w:cs="Tahoma"/>
          <w:szCs w:val="21"/>
        </w:rPr>
        <w:t>icha técnica, falta agregar la norma NOM-051-SSA1-2010.</w:t>
      </w:r>
      <w:r>
        <w:rPr>
          <w:rFonts w:ascii="Tahoma" w:hAnsi="Tahoma" w:cs="Tahoma"/>
          <w:szCs w:val="21"/>
        </w:rPr>
        <w:t>--------------------------------------------------------------------------------------------</w:t>
      </w:r>
    </w:p>
    <w:p w14:paraId="41669851" w14:textId="77777777" w:rsidR="00844C30" w:rsidRPr="00A34564" w:rsidRDefault="00844C30" w:rsidP="00844C30">
      <w:pPr>
        <w:jc w:val="both"/>
        <w:rPr>
          <w:rFonts w:ascii="Tahoma" w:hAnsi="Tahoma" w:cs="Tahoma"/>
          <w:i/>
          <w:szCs w:val="21"/>
        </w:rPr>
      </w:pPr>
      <w:r w:rsidRPr="00A34564">
        <w:rPr>
          <w:rFonts w:ascii="Tahoma" w:hAnsi="Tahoma" w:cs="Tahoma"/>
          <w:i/>
          <w:szCs w:val="21"/>
        </w:rPr>
        <w:t xml:space="preserve">R.- </w:t>
      </w:r>
      <w:r w:rsidRPr="00A34564">
        <w:rPr>
          <w:rFonts w:ascii="Tahoma" w:hAnsi="Tahoma" w:cs="Tahoma"/>
          <w:i/>
          <w:color w:val="000000"/>
        </w:rPr>
        <w:t>Se agrega la norma Oficial Mexicana, en el numeral 8.- Normas y Especificaciones, quedando de la siguiente manera:</w:t>
      </w:r>
    </w:p>
    <w:p w14:paraId="17EE27C8" w14:textId="77777777" w:rsidR="00844C30" w:rsidRPr="00A34564" w:rsidRDefault="00844C30" w:rsidP="00844C30">
      <w:pPr>
        <w:jc w:val="both"/>
        <w:rPr>
          <w:rFonts w:ascii="Tahoma" w:hAnsi="Tahoma" w:cs="Tahoma"/>
          <w:i/>
          <w:color w:val="000000"/>
        </w:rPr>
      </w:pPr>
      <w:r w:rsidRPr="00A34564">
        <w:rPr>
          <w:rFonts w:ascii="Tahoma" w:hAnsi="Tahoma" w:cs="Tahoma"/>
          <w:i/>
          <w:color w:val="000000"/>
        </w:rPr>
        <w:t>“1.-…</w:t>
      </w:r>
    </w:p>
    <w:p w14:paraId="2678DAA8" w14:textId="77777777" w:rsidR="00844C30" w:rsidRPr="00A34564" w:rsidRDefault="00844C30" w:rsidP="00844C30">
      <w:pPr>
        <w:jc w:val="both"/>
        <w:rPr>
          <w:rFonts w:ascii="Tahoma" w:hAnsi="Tahoma" w:cs="Tahoma"/>
          <w:i/>
          <w:szCs w:val="21"/>
        </w:rPr>
      </w:pPr>
      <w:r w:rsidRPr="00A34564">
        <w:rPr>
          <w:rFonts w:ascii="Tahoma" w:hAnsi="Tahoma" w:cs="Tahoma"/>
          <w:i/>
          <w:color w:val="000000"/>
        </w:rPr>
        <w:t>2.- Norma Oficial Mexicana NOM-051-SSA1-2010, ESPECIFICACIONES GENERALES DE ETIQUETADO PARA ALIMENTOS Y BEBIDAS NO ALCOHOLICAS PREENVASADOS - INFORMACION COMERCIAL Y SANITARIA”</w:t>
      </w:r>
    </w:p>
    <w:p w14:paraId="05691EF3" w14:textId="77777777" w:rsidR="00844C30" w:rsidRPr="00A34564" w:rsidRDefault="00844C30" w:rsidP="00844C30">
      <w:pPr>
        <w:jc w:val="both"/>
        <w:rPr>
          <w:rFonts w:ascii="Tahoma" w:hAnsi="Tahoma" w:cs="Tahoma"/>
          <w:b/>
          <w:szCs w:val="21"/>
        </w:rPr>
      </w:pPr>
      <w:r>
        <w:rPr>
          <w:rFonts w:ascii="Tahoma" w:hAnsi="Tahoma" w:cs="Tahoma"/>
          <w:b/>
        </w:rPr>
        <w:t>B</w:t>
      </w:r>
      <w:r w:rsidRPr="00A34564">
        <w:rPr>
          <w:rFonts w:ascii="Tahoma" w:hAnsi="Tahoma" w:cs="Tahoma"/>
          <w:b/>
        </w:rPr>
        <w:t>ases</w:t>
      </w:r>
    </w:p>
    <w:p w14:paraId="2CD5016F" w14:textId="77777777" w:rsidR="00844C30" w:rsidRDefault="00844C30" w:rsidP="00844C30">
      <w:pPr>
        <w:jc w:val="both"/>
        <w:rPr>
          <w:rFonts w:ascii="Tahoma" w:hAnsi="Tahoma" w:cs="Tahoma"/>
          <w:color w:val="222222"/>
        </w:rPr>
      </w:pPr>
      <w:r w:rsidRPr="00A34564">
        <w:rPr>
          <w:rFonts w:ascii="Tahoma" w:hAnsi="Tahoma" w:cs="Tahoma"/>
          <w:color w:val="222222"/>
        </w:rPr>
        <w:t>1.- Página 7 y 8 numeral 10.1 dentro del cuadro del anexo técnico refiere 2 partidas cuando se entiende que el procedimiento se adjudicará por partida única dos renglones, aclarar.</w:t>
      </w:r>
      <w:r>
        <w:rPr>
          <w:rFonts w:ascii="Tahoma" w:hAnsi="Tahoma" w:cs="Tahoma"/>
          <w:color w:val="222222"/>
        </w:rPr>
        <w:t>----</w:t>
      </w:r>
    </w:p>
    <w:p w14:paraId="02A4B8CC" w14:textId="77777777" w:rsidR="00844C30" w:rsidRPr="00A34564" w:rsidRDefault="00844C30" w:rsidP="00844C30">
      <w:pPr>
        <w:rPr>
          <w:rFonts w:ascii="Tahoma" w:hAnsi="Tahoma" w:cs="Tahoma"/>
          <w:i/>
        </w:rPr>
      </w:pPr>
      <w:r w:rsidRPr="00A34564">
        <w:rPr>
          <w:rFonts w:ascii="Tahoma" w:hAnsi="Tahoma" w:cs="Tahoma"/>
          <w:i/>
          <w:color w:val="222222"/>
        </w:rPr>
        <w:t xml:space="preserve">R.- </w:t>
      </w:r>
      <w:r w:rsidRPr="00A34564">
        <w:rPr>
          <w:rFonts w:ascii="Tahoma" w:hAnsi="Tahoma" w:cs="Tahoma"/>
          <w:i/>
        </w:rPr>
        <w:t>Se corrige, los cuadros del numeral 10.1, quedando de la siguiente manera:</w:t>
      </w:r>
      <w:r>
        <w:rPr>
          <w:rFonts w:ascii="Tahoma" w:hAnsi="Tahoma" w:cs="Tahoma"/>
          <w:i/>
        </w:rPr>
        <w:t xml:space="preserve"> -------------</w:t>
      </w:r>
    </w:p>
    <w:tbl>
      <w:tblPr>
        <w:tblW w:w="5000" w:type="pct"/>
        <w:jc w:val="center"/>
        <w:tblCellMar>
          <w:left w:w="70" w:type="dxa"/>
          <w:right w:w="70" w:type="dxa"/>
        </w:tblCellMar>
        <w:tblLook w:val="04A0" w:firstRow="1" w:lastRow="0" w:firstColumn="1" w:lastColumn="0" w:noHBand="0" w:noVBand="1"/>
      </w:tblPr>
      <w:tblGrid>
        <w:gridCol w:w="778"/>
        <w:gridCol w:w="563"/>
        <w:gridCol w:w="1305"/>
        <w:gridCol w:w="747"/>
        <w:gridCol w:w="1853"/>
        <w:gridCol w:w="1538"/>
        <w:gridCol w:w="1151"/>
        <w:gridCol w:w="918"/>
        <w:gridCol w:w="918"/>
      </w:tblGrid>
      <w:tr w:rsidR="00844C30" w:rsidRPr="00A34564" w14:paraId="11E508D2" w14:textId="77777777" w:rsidTr="00666EA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5229CD" w14:textId="77777777" w:rsidR="00844C30" w:rsidRPr="00A34564" w:rsidRDefault="00844C30" w:rsidP="00666EAE">
            <w:pPr>
              <w:suppressAutoHyphens/>
              <w:jc w:val="center"/>
              <w:rPr>
                <w:rFonts w:ascii="Tahoma" w:hAnsi="Tahoma" w:cs="Tahoma"/>
                <w:b/>
                <w:i/>
                <w:sz w:val="16"/>
                <w:szCs w:val="16"/>
              </w:rPr>
            </w:pPr>
            <w:r w:rsidRPr="00A34564">
              <w:rPr>
                <w:rFonts w:ascii="Tahoma" w:hAnsi="Tahoma" w:cs="Tahoma"/>
                <w:b/>
                <w:i/>
                <w:sz w:val="16"/>
                <w:szCs w:val="16"/>
              </w:rPr>
              <w:t>ANEXO TÉCNICO 1</w:t>
            </w:r>
          </w:p>
          <w:p w14:paraId="5F1A6016" w14:textId="77777777" w:rsidR="00844C30" w:rsidRPr="00A34564" w:rsidRDefault="00844C30" w:rsidP="00666EAE">
            <w:pPr>
              <w:suppressAutoHyphens/>
              <w:jc w:val="center"/>
              <w:rPr>
                <w:rFonts w:ascii="Tahoma" w:hAnsi="Tahoma" w:cs="Tahoma"/>
                <w:b/>
                <w:i/>
                <w:sz w:val="16"/>
                <w:szCs w:val="16"/>
              </w:rPr>
            </w:pPr>
            <w:r w:rsidRPr="00A34564">
              <w:rPr>
                <w:rFonts w:ascii="Tahoma" w:hAnsi="Tahoma" w:cs="Tahoma"/>
                <w:b/>
                <w:i/>
                <w:sz w:val="16"/>
                <w:szCs w:val="16"/>
              </w:rPr>
              <w:t>ESPECIFICACIONES TÉCNICAS DE CONTENIDO Y CALIDAD</w:t>
            </w:r>
          </w:p>
        </w:tc>
      </w:tr>
      <w:tr w:rsidR="00844C30" w:rsidRPr="00A34564" w14:paraId="28160C8D" w14:textId="77777777" w:rsidTr="00666EAE">
        <w:trPr>
          <w:trHeight w:val="29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902CDE" w14:textId="77777777" w:rsidR="00844C30" w:rsidRPr="00A34564" w:rsidRDefault="00844C30" w:rsidP="00666EAE">
            <w:pPr>
              <w:suppressAutoHyphens/>
              <w:jc w:val="center"/>
              <w:rPr>
                <w:rFonts w:ascii="Tahoma" w:hAnsi="Tahoma" w:cs="Tahoma"/>
                <w:b/>
                <w:i/>
                <w:sz w:val="16"/>
                <w:szCs w:val="16"/>
              </w:rPr>
            </w:pPr>
            <w:r w:rsidRPr="00A34564">
              <w:rPr>
                <w:rFonts w:ascii="Tahoma" w:hAnsi="Tahoma" w:cs="Tahoma"/>
                <w:b/>
                <w:i/>
                <w:sz w:val="16"/>
                <w:szCs w:val="16"/>
              </w:rPr>
              <w:t>RENGLÓN UNO</w:t>
            </w:r>
          </w:p>
        </w:tc>
      </w:tr>
      <w:tr w:rsidR="00844C30" w:rsidRPr="00A34564" w14:paraId="791DE57A" w14:textId="77777777" w:rsidTr="00666EAE">
        <w:trPr>
          <w:trHeight w:val="708"/>
          <w:jc w:val="center"/>
        </w:trPr>
        <w:tc>
          <w:tcPr>
            <w:tcW w:w="398" w:type="pct"/>
            <w:tcBorders>
              <w:top w:val="single" w:sz="4" w:space="0" w:color="auto"/>
              <w:left w:val="single" w:sz="4" w:space="0" w:color="auto"/>
              <w:bottom w:val="single" w:sz="4" w:space="0" w:color="auto"/>
              <w:right w:val="single" w:sz="4" w:space="0" w:color="auto"/>
            </w:tcBorders>
            <w:shd w:val="clear" w:color="5B9BD5" w:fill="5B9BD5"/>
            <w:vAlign w:val="center"/>
            <w:hideMark/>
          </w:tcPr>
          <w:p w14:paraId="70EC5722"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No.</w:t>
            </w:r>
          </w:p>
        </w:tc>
        <w:tc>
          <w:tcPr>
            <w:tcW w:w="288" w:type="pct"/>
            <w:tcBorders>
              <w:top w:val="single" w:sz="4" w:space="0" w:color="auto"/>
              <w:left w:val="nil"/>
              <w:bottom w:val="single" w:sz="4" w:space="0" w:color="auto"/>
              <w:right w:val="single" w:sz="4" w:space="0" w:color="auto"/>
            </w:tcBorders>
            <w:shd w:val="clear" w:color="5B9BD5" w:fill="5B9BD5"/>
            <w:vAlign w:val="center"/>
            <w:hideMark/>
          </w:tcPr>
          <w:p w14:paraId="35D7B25B"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ID</w:t>
            </w:r>
          </w:p>
        </w:tc>
        <w:tc>
          <w:tcPr>
            <w:tcW w:w="668" w:type="pct"/>
            <w:tcBorders>
              <w:top w:val="single" w:sz="4" w:space="0" w:color="auto"/>
              <w:left w:val="nil"/>
              <w:bottom w:val="single" w:sz="4" w:space="0" w:color="auto"/>
              <w:right w:val="single" w:sz="4" w:space="0" w:color="auto"/>
            </w:tcBorders>
            <w:shd w:val="clear" w:color="5B9BD5" w:fill="5B9BD5"/>
            <w:vAlign w:val="center"/>
            <w:hideMark/>
          </w:tcPr>
          <w:p w14:paraId="2EE22267"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PRODUCTO</w:t>
            </w:r>
          </w:p>
        </w:tc>
        <w:tc>
          <w:tcPr>
            <w:tcW w:w="382" w:type="pct"/>
            <w:tcBorders>
              <w:top w:val="single" w:sz="4" w:space="0" w:color="auto"/>
              <w:left w:val="nil"/>
              <w:bottom w:val="single" w:sz="4" w:space="0" w:color="auto"/>
              <w:right w:val="single" w:sz="4" w:space="0" w:color="auto"/>
            </w:tcBorders>
            <w:shd w:val="clear" w:color="5B9BD5" w:fill="5B9BD5"/>
            <w:vAlign w:val="center"/>
            <w:hideMark/>
          </w:tcPr>
          <w:p w14:paraId="344E9EFD"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Unidad de Medida</w:t>
            </w:r>
          </w:p>
        </w:tc>
        <w:tc>
          <w:tcPr>
            <w:tcW w:w="948" w:type="pct"/>
            <w:tcBorders>
              <w:top w:val="single" w:sz="4" w:space="0" w:color="auto"/>
              <w:left w:val="nil"/>
              <w:bottom w:val="single" w:sz="4" w:space="0" w:color="auto"/>
              <w:right w:val="single" w:sz="4" w:space="0" w:color="auto"/>
            </w:tcBorders>
            <w:shd w:val="clear" w:color="5B9BD5" w:fill="5B9BD5"/>
            <w:vAlign w:val="center"/>
            <w:hideMark/>
          </w:tcPr>
          <w:p w14:paraId="47361405"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Descripción/ Características</w:t>
            </w:r>
          </w:p>
        </w:tc>
        <w:tc>
          <w:tcPr>
            <w:tcW w:w="787" w:type="pct"/>
            <w:tcBorders>
              <w:top w:val="single" w:sz="4" w:space="0" w:color="auto"/>
              <w:left w:val="nil"/>
              <w:bottom w:val="single" w:sz="4" w:space="0" w:color="auto"/>
              <w:right w:val="single" w:sz="4" w:space="0" w:color="auto"/>
            </w:tcBorders>
            <w:shd w:val="clear" w:color="5B9BD5" w:fill="5B9BD5"/>
            <w:vAlign w:val="center"/>
            <w:hideMark/>
          </w:tcPr>
          <w:p w14:paraId="00AAE1EE"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Presentación</w:t>
            </w:r>
          </w:p>
        </w:tc>
        <w:tc>
          <w:tcPr>
            <w:tcW w:w="589" w:type="pct"/>
            <w:tcBorders>
              <w:top w:val="single" w:sz="4" w:space="0" w:color="auto"/>
              <w:left w:val="nil"/>
              <w:bottom w:val="single" w:sz="4" w:space="0" w:color="auto"/>
              <w:right w:val="single" w:sz="4" w:space="0" w:color="auto"/>
            </w:tcBorders>
            <w:shd w:val="clear" w:color="5B9BD5" w:fill="5B9BD5"/>
            <w:vAlign w:val="center"/>
            <w:hideMark/>
          </w:tcPr>
          <w:p w14:paraId="36AA2055"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Calidad / Tipo</w:t>
            </w:r>
          </w:p>
        </w:tc>
        <w:tc>
          <w:tcPr>
            <w:tcW w:w="470" w:type="pct"/>
            <w:tcBorders>
              <w:top w:val="single" w:sz="4" w:space="0" w:color="auto"/>
              <w:left w:val="nil"/>
              <w:bottom w:val="single" w:sz="4" w:space="0" w:color="auto"/>
              <w:right w:val="single" w:sz="4" w:space="0" w:color="auto"/>
            </w:tcBorders>
            <w:shd w:val="clear" w:color="5B9BD5" w:fill="5B9BD5"/>
            <w:vAlign w:val="center"/>
            <w:hideMark/>
          </w:tcPr>
          <w:p w14:paraId="37A7318D"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Cantidad</w:t>
            </w:r>
          </w:p>
          <w:p w14:paraId="2424B6E8"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Mínima</w:t>
            </w:r>
          </w:p>
        </w:tc>
        <w:tc>
          <w:tcPr>
            <w:tcW w:w="469" w:type="pct"/>
            <w:tcBorders>
              <w:top w:val="single" w:sz="4" w:space="0" w:color="auto"/>
              <w:left w:val="nil"/>
              <w:bottom w:val="single" w:sz="4" w:space="0" w:color="auto"/>
              <w:right w:val="single" w:sz="4" w:space="0" w:color="auto"/>
            </w:tcBorders>
            <w:shd w:val="clear" w:color="5B9BD5" w:fill="5B9BD5"/>
            <w:vAlign w:val="center"/>
          </w:tcPr>
          <w:p w14:paraId="2F899D1A"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Cantidad</w:t>
            </w:r>
          </w:p>
          <w:p w14:paraId="4D5CB879"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Máxima</w:t>
            </w:r>
          </w:p>
        </w:tc>
      </w:tr>
      <w:tr w:rsidR="00844C30" w:rsidRPr="00A34564" w14:paraId="4665F6C2" w14:textId="77777777" w:rsidTr="00666EAE">
        <w:trPr>
          <w:trHeight w:val="832"/>
          <w:jc w:val="center"/>
        </w:trPr>
        <w:tc>
          <w:tcPr>
            <w:tcW w:w="39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0AF96C44"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lastRenderedPageBreak/>
              <w:t>1</w:t>
            </w:r>
          </w:p>
        </w:tc>
        <w:tc>
          <w:tcPr>
            <w:tcW w:w="28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1DBB1265"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ABA-001</w:t>
            </w:r>
          </w:p>
        </w:tc>
        <w:tc>
          <w:tcPr>
            <w:tcW w:w="66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2CBD6E2E"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ABLANDADOR DE CARNE</w:t>
            </w:r>
          </w:p>
        </w:tc>
        <w:tc>
          <w:tcPr>
            <w:tcW w:w="382"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7A38AB1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PIEZA</w:t>
            </w:r>
          </w:p>
        </w:tc>
        <w:tc>
          <w:tcPr>
            <w:tcW w:w="94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6B092730"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ABLANDADOR EN POLVO NATURAL Y BAJO EN SODIO</w:t>
            </w:r>
          </w:p>
        </w:tc>
        <w:tc>
          <w:tcPr>
            <w:tcW w:w="787" w:type="pct"/>
            <w:tcBorders>
              <w:top w:val="nil"/>
              <w:left w:val="nil"/>
              <w:bottom w:val="single" w:sz="4" w:space="0" w:color="auto"/>
              <w:right w:val="single" w:sz="4" w:space="0" w:color="auto"/>
            </w:tcBorders>
            <w:shd w:val="clear" w:color="FFFFFF" w:fill="FFFFFF"/>
            <w:vAlign w:val="center"/>
            <w:hideMark/>
          </w:tcPr>
          <w:p w14:paraId="59314A5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FRASCO 155 GRS</w:t>
            </w:r>
          </w:p>
        </w:tc>
        <w:tc>
          <w:tcPr>
            <w:tcW w:w="589"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2FE70E1" w14:textId="77777777" w:rsidR="00844C30" w:rsidRPr="00A34564" w:rsidRDefault="00844C30" w:rsidP="00666EAE">
            <w:pPr>
              <w:jc w:val="center"/>
              <w:rPr>
                <w:rFonts w:ascii="Tahoma" w:eastAsia="Times New Roman" w:hAnsi="Tahoma" w:cs="Tahoma"/>
                <w:i/>
                <w:color w:val="000000"/>
                <w:sz w:val="16"/>
                <w:szCs w:val="16"/>
                <w:lang w:eastAsia="es-MX"/>
              </w:rPr>
            </w:pPr>
            <w:proofErr w:type="spellStart"/>
            <w:r w:rsidRPr="00A34564">
              <w:rPr>
                <w:rFonts w:ascii="Tahoma" w:eastAsia="Times New Roman" w:hAnsi="Tahoma" w:cs="Tahoma"/>
                <w:i/>
                <w:color w:val="000000"/>
                <w:sz w:val="16"/>
                <w:szCs w:val="16"/>
                <w:lang w:eastAsia="es-MX"/>
              </w:rPr>
              <w:t>McCormick</w:t>
            </w:r>
            <w:proofErr w:type="spellEnd"/>
          </w:p>
        </w:tc>
        <w:tc>
          <w:tcPr>
            <w:tcW w:w="470" w:type="pct"/>
            <w:tcBorders>
              <w:top w:val="single" w:sz="4" w:space="0" w:color="auto"/>
              <w:left w:val="single" w:sz="4" w:space="0" w:color="auto"/>
              <w:bottom w:val="single" w:sz="4" w:space="0" w:color="auto"/>
              <w:right w:val="single" w:sz="4" w:space="0" w:color="auto"/>
            </w:tcBorders>
            <w:shd w:val="clear" w:color="DDEBF7" w:fill="DDEBF7"/>
            <w:vAlign w:val="center"/>
          </w:tcPr>
          <w:p w14:paraId="063D5031"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2</w:t>
            </w:r>
          </w:p>
        </w:tc>
        <w:tc>
          <w:tcPr>
            <w:tcW w:w="469" w:type="pct"/>
            <w:tcBorders>
              <w:top w:val="single" w:sz="4" w:space="0" w:color="auto"/>
              <w:left w:val="single" w:sz="4" w:space="0" w:color="auto"/>
              <w:bottom w:val="single" w:sz="4" w:space="0" w:color="auto"/>
              <w:right w:val="single" w:sz="4" w:space="0" w:color="auto"/>
            </w:tcBorders>
            <w:shd w:val="clear" w:color="DDEBF7" w:fill="DDEBF7"/>
            <w:vAlign w:val="center"/>
          </w:tcPr>
          <w:p w14:paraId="793A2337"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6</w:t>
            </w:r>
          </w:p>
        </w:tc>
      </w:tr>
      <w:tr w:rsidR="00844C30" w:rsidRPr="00A34564" w14:paraId="6EE765A5" w14:textId="77777777" w:rsidTr="00666EAE">
        <w:trPr>
          <w:trHeight w:val="779"/>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50B83B0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2</w:t>
            </w:r>
          </w:p>
        </w:tc>
        <w:tc>
          <w:tcPr>
            <w:tcW w:w="288" w:type="pct"/>
            <w:tcBorders>
              <w:top w:val="nil"/>
              <w:left w:val="nil"/>
              <w:bottom w:val="single" w:sz="4" w:space="0" w:color="auto"/>
              <w:right w:val="single" w:sz="4" w:space="0" w:color="auto"/>
            </w:tcBorders>
            <w:shd w:val="clear" w:color="auto" w:fill="auto"/>
            <w:vAlign w:val="center"/>
            <w:hideMark/>
          </w:tcPr>
          <w:p w14:paraId="46BD717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ABA-002</w:t>
            </w:r>
          </w:p>
        </w:tc>
        <w:tc>
          <w:tcPr>
            <w:tcW w:w="668" w:type="pct"/>
            <w:tcBorders>
              <w:top w:val="nil"/>
              <w:left w:val="nil"/>
              <w:bottom w:val="single" w:sz="4" w:space="0" w:color="auto"/>
              <w:right w:val="single" w:sz="4" w:space="0" w:color="auto"/>
            </w:tcBorders>
            <w:shd w:val="clear" w:color="auto" w:fill="auto"/>
            <w:vAlign w:val="center"/>
            <w:hideMark/>
          </w:tcPr>
          <w:p w14:paraId="6CB751C6"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ACEITE DE CANOLA</w:t>
            </w:r>
          </w:p>
        </w:tc>
        <w:tc>
          <w:tcPr>
            <w:tcW w:w="382" w:type="pct"/>
            <w:tcBorders>
              <w:top w:val="nil"/>
              <w:left w:val="nil"/>
              <w:bottom w:val="single" w:sz="4" w:space="0" w:color="auto"/>
              <w:right w:val="single" w:sz="4" w:space="0" w:color="auto"/>
            </w:tcBorders>
            <w:shd w:val="clear" w:color="auto" w:fill="auto"/>
            <w:vAlign w:val="center"/>
            <w:hideMark/>
          </w:tcPr>
          <w:p w14:paraId="4FC90DD1"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PIEZA</w:t>
            </w:r>
          </w:p>
        </w:tc>
        <w:tc>
          <w:tcPr>
            <w:tcW w:w="948" w:type="pct"/>
            <w:tcBorders>
              <w:top w:val="nil"/>
              <w:left w:val="nil"/>
              <w:bottom w:val="single" w:sz="4" w:space="0" w:color="auto"/>
              <w:right w:val="single" w:sz="4" w:space="0" w:color="auto"/>
            </w:tcBorders>
            <w:shd w:val="clear" w:color="auto" w:fill="auto"/>
            <w:vAlign w:val="center"/>
            <w:hideMark/>
          </w:tcPr>
          <w:p w14:paraId="6F23F28D"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ACEITE PROVENIENTE DE LAS SEMILLAS DE LAS FLORES DE CANOLA. BAJO EN GRASAS SATURADAS Y ALTO EN OMEGA</w:t>
            </w:r>
          </w:p>
        </w:tc>
        <w:tc>
          <w:tcPr>
            <w:tcW w:w="787" w:type="pct"/>
            <w:tcBorders>
              <w:top w:val="nil"/>
              <w:left w:val="nil"/>
              <w:bottom w:val="single" w:sz="4" w:space="0" w:color="auto"/>
              <w:right w:val="single" w:sz="4" w:space="0" w:color="auto"/>
            </w:tcBorders>
            <w:shd w:val="clear" w:color="auto" w:fill="auto"/>
            <w:vAlign w:val="center"/>
            <w:hideMark/>
          </w:tcPr>
          <w:p w14:paraId="511CED14"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BOTELLA 930 ML</w:t>
            </w:r>
          </w:p>
        </w:tc>
        <w:tc>
          <w:tcPr>
            <w:tcW w:w="589" w:type="pct"/>
            <w:tcBorders>
              <w:top w:val="nil"/>
              <w:left w:val="nil"/>
              <w:bottom w:val="single" w:sz="4" w:space="0" w:color="auto"/>
              <w:right w:val="single" w:sz="4" w:space="0" w:color="auto"/>
            </w:tcBorders>
            <w:shd w:val="clear" w:color="auto" w:fill="auto"/>
            <w:vAlign w:val="center"/>
            <w:hideMark/>
          </w:tcPr>
          <w:p w14:paraId="5DBFFAC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CANOLA</w:t>
            </w:r>
          </w:p>
        </w:tc>
        <w:tc>
          <w:tcPr>
            <w:tcW w:w="470" w:type="pct"/>
            <w:tcBorders>
              <w:top w:val="nil"/>
              <w:left w:val="nil"/>
              <w:bottom w:val="single" w:sz="4" w:space="0" w:color="auto"/>
              <w:right w:val="single" w:sz="4" w:space="0" w:color="auto"/>
            </w:tcBorders>
            <w:shd w:val="clear" w:color="auto" w:fill="auto"/>
            <w:vAlign w:val="center"/>
          </w:tcPr>
          <w:p w14:paraId="2905387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458</w:t>
            </w:r>
          </w:p>
        </w:tc>
        <w:tc>
          <w:tcPr>
            <w:tcW w:w="469" w:type="pct"/>
            <w:tcBorders>
              <w:top w:val="nil"/>
              <w:left w:val="nil"/>
              <w:bottom w:val="single" w:sz="4" w:space="0" w:color="auto"/>
              <w:right w:val="single" w:sz="4" w:space="0" w:color="auto"/>
            </w:tcBorders>
            <w:vAlign w:val="center"/>
          </w:tcPr>
          <w:p w14:paraId="48548E64"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1527</w:t>
            </w:r>
          </w:p>
        </w:tc>
      </w:tr>
      <w:tr w:rsidR="00844C30" w:rsidRPr="00A34564" w14:paraId="41AD1FBD" w14:textId="77777777" w:rsidTr="00666EAE">
        <w:trPr>
          <w:trHeight w:val="984"/>
          <w:jc w:val="center"/>
        </w:trPr>
        <w:tc>
          <w:tcPr>
            <w:tcW w:w="39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3E336A8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3</w:t>
            </w:r>
          </w:p>
        </w:tc>
        <w:tc>
          <w:tcPr>
            <w:tcW w:w="28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58B3D39"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ABA-003</w:t>
            </w:r>
          </w:p>
        </w:tc>
        <w:tc>
          <w:tcPr>
            <w:tcW w:w="66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9B88EA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ACEITE DE OLIVO</w:t>
            </w:r>
          </w:p>
        </w:tc>
        <w:tc>
          <w:tcPr>
            <w:tcW w:w="382"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1846239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PIEZA</w:t>
            </w:r>
          </w:p>
        </w:tc>
        <w:tc>
          <w:tcPr>
            <w:tcW w:w="94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5D0402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ACEITE VEGETAL OBTENIDO DEL FRUTO DEL OLIVO (ACEITUNA), CON VITAMINA E, EXTRA VIRGEN</w:t>
            </w:r>
          </w:p>
        </w:tc>
        <w:tc>
          <w:tcPr>
            <w:tcW w:w="787"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313A1261"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BOTELLA 750 ML</w:t>
            </w:r>
          </w:p>
        </w:tc>
        <w:tc>
          <w:tcPr>
            <w:tcW w:w="589"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1BDFD08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CARBONELL</w:t>
            </w:r>
          </w:p>
        </w:tc>
        <w:tc>
          <w:tcPr>
            <w:tcW w:w="470" w:type="pct"/>
            <w:tcBorders>
              <w:top w:val="single" w:sz="4" w:space="0" w:color="auto"/>
              <w:left w:val="single" w:sz="4" w:space="0" w:color="auto"/>
              <w:bottom w:val="single" w:sz="4" w:space="0" w:color="auto"/>
              <w:right w:val="single" w:sz="4" w:space="0" w:color="auto"/>
            </w:tcBorders>
            <w:shd w:val="clear" w:color="DDEBF7" w:fill="DDEBF7"/>
            <w:vAlign w:val="center"/>
          </w:tcPr>
          <w:p w14:paraId="744FBB35"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6</w:t>
            </w:r>
          </w:p>
        </w:tc>
        <w:tc>
          <w:tcPr>
            <w:tcW w:w="469" w:type="pct"/>
            <w:tcBorders>
              <w:top w:val="single" w:sz="4" w:space="0" w:color="auto"/>
              <w:left w:val="single" w:sz="4" w:space="0" w:color="auto"/>
              <w:bottom w:val="single" w:sz="4" w:space="0" w:color="auto"/>
              <w:right w:val="single" w:sz="4" w:space="0" w:color="auto"/>
            </w:tcBorders>
            <w:shd w:val="clear" w:color="DDEBF7" w:fill="DDEBF7"/>
            <w:vAlign w:val="center"/>
          </w:tcPr>
          <w:p w14:paraId="31CDDD3C"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20</w:t>
            </w:r>
          </w:p>
        </w:tc>
      </w:tr>
      <w:tr w:rsidR="00844C30" w:rsidRPr="00A34564" w14:paraId="354C8AD2" w14:textId="77777777" w:rsidTr="00666EAE">
        <w:trPr>
          <w:trHeight w:val="98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9A76071"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4</w:t>
            </w:r>
          </w:p>
        </w:tc>
        <w:tc>
          <w:tcPr>
            <w:tcW w:w="288" w:type="pct"/>
            <w:tcBorders>
              <w:top w:val="nil"/>
              <w:left w:val="nil"/>
              <w:bottom w:val="single" w:sz="4" w:space="0" w:color="auto"/>
              <w:right w:val="single" w:sz="4" w:space="0" w:color="auto"/>
            </w:tcBorders>
            <w:shd w:val="clear" w:color="auto" w:fill="auto"/>
            <w:vAlign w:val="center"/>
            <w:hideMark/>
          </w:tcPr>
          <w:p w14:paraId="152B8D2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ABA-004</w:t>
            </w:r>
          </w:p>
        </w:tc>
        <w:tc>
          <w:tcPr>
            <w:tcW w:w="668" w:type="pct"/>
            <w:tcBorders>
              <w:top w:val="nil"/>
              <w:left w:val="nil"/>
              <w:bottom w:val="single" w:sz="4" w:space="0" w:color="auto"/>
              <w:right w:val="single" w:sz="4" w:space="0" w:color="auto"/>
            </w:tcBorders>
            <w:shd w:val="clear" w:color="auto" w:fill="auto"/>
            <w:vAlign w:val="center"/>
            <w:hideMark/>
          </w:tcPr>
          <w:p w14:paraId="42D3745A"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ACEITUNA SIN HUESO</w:t>
            </w:r>
          </w:p>
        </w:tc>
        <w:tc>
          <w:tcPr>
            <w:tcW w:w="382" w:type="pct"/>
            <w:tcBorders>
              <w:top w:val="nil"/>
              <w:left w:val="nil"/>
              <w:bottom w:val="single" w:sz="4" w:space="0" w:color="auto"/>
              <w:right w:val="single" w:sz="4" w:space="0" w:color="auto"/>
            </w:tcBorders>
            <w:shd w:val="clear" w:color="auto" w:fill="auto"/>
            <w:vAlign w:val="center"/>
            <w:hideMark/>
          </w:tcPr>
          <w:p w14:paraId="4523705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PIEZA</w:t>
            </w:r>
          </w:p>
        </w:tc>
        <w:tc>
          <w:tcPr>
            <w:tcW w:w="948" w:type="pct"/>
            <w:tcBorders>
              <w:top w:val="nil"/>
              <w:left w:val="nil"/>
              <w:bottom w:val="single" w:sz="4" w:space="0" w:color="auto"/>
              <w:right w:val="single" w:sz="4" w:space="0" w:color="auto"/>
            </w:tcBorders>
            <w:shd w:val="clear" w:color="auto" w:fill="auto"/>
            <w:vAlign w:val="center"/>
            <w:hideMark/>
          </w:tcPr>
          <w:p w14:paraId="7B99BD07"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ACEITUNA SIN HUESO BAJA EN SODIO Y SIN GRASAS SATURADAS. ES UN ANTIOXIDANTE NATURAL CON VITAMINA E.</w:t>
            </w:r>
          </w:p>
        </w:tc>
        <w:tc>
          <w:tcPr>
            <w:tcW w:w="787" w:type="pct"/>
            <w:tcBorders>
              <w:top w:val="nil"/>
              <w:left w:val="nil"/>
              <w:bottom w:val="single" w:sz="4" w:space="0" w:color="auto"/>
              <w:right w:val="single" w:sz="4" w:space="0" w:color="auto"/>
            </w:tcBorders>
            <w:shd w:val="clear" w:color="auto" w:fill="auto"/>
            <w:vAlign w:val="center"/>
            <w:hideMark/>
          </w:tcPr>
          <w:p w14:paraId="53F5A64F"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BOLSA 1 KG</w:t>
            </w:r>
          </w:p>
        </w:tc>
        <w:tc>
          <w:tcPr>
            <w:tcW w:w="589" w:type="pct"/>
            <w:tcBorders>
              <w:top w:val="nil"/>
              <w:left w:val="nil"/>
              <w:bottom w:val="single" w:sz="4" w:space="0" w:color="auto"/>
              <w:right w:val="single" w:sz="4" w:space="0" w:color="auto"/>
            </w:tcBorders>
            <w:shd w:val="clear" w:color="auto" w:fill="auto"/>
            <w:vAlign w:val="center"/>
            <w:hideMark/>
          </w:tcPr>
          <w:p w14:paraId="11FA0CC7"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BUFALO</w:t>
            </w:r>
          </w:p>
        </w:tc>
        <w:tc>
          <w:tcPr>
            <w:tcW w:w="470" w:type="pct"/>
            <w:tcBorders>
              <w:top w:val="nil"/>
              <w:left w:val="nil"/>
              <w:bottom w:val="single" w:sz="4" w:space="0" w:color="auto"/>
              <w:right w:val="single" w:sz="4" w:space="0" w:color="auto"/>
            </w:tcBorders>
            <w:shd w:val="clear" w:color="auto" w:fill="auto"/>
            <w:vAlign w:val="center"/>
          </w:tcPr>
          <w:p w14:paraId="40C8ED3C"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1</w:t>
            </w:r>
          </w:p>
        </w:tc>
        <w:tc>
          <w:tcPr>
            <w:tcW w:w="469" w:type="pct"/>
            <w:tcBorders>
              <w:top w:val="nil"/>
              <w:left w:val="nil"/>
              <w:bottom w:val="single" w:sz="4" w:space="0" w:color="auto"/>
              <w:right w:val="single" w:sz="4" w:space="0" w:color="auto"/>
            </w:tcBorders>
            <w:vAlign w:val="center"/>
          </w:tcPr>
          <w:p w14:paraId="7741E073"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5</w:t>
            </w:r>
          </w:p>
        </w:tc>
      </w:tr>
      <w:tr w:rsidR="00844C30" w:rsidRPr="00A34564" w14:paraId="51268E9D" w14:textId="77777777" w:rsidTr="00666EAE">
        <w:trPr>
          <w:trHeight w:val="559"/>
          <w:jc w:val="center"/>
        </w:trPr>
        <w:tc>
          <w:tcPr>
            <w:tcW w:w="39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4767B9F"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5</w:t>
            </w:r>
          </w:p>
        </w:tc>
        <w:tc>
          <w:tcPr>
            <w:tcW w:w="28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60715ABA"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ABA-005</w:t>
            </w:r>
          </w:p>
        </w:tc>
        <w:tc>
          <w:tcPr>
            <w:tcW w:w="66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77B274D9"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ACHIOTE</w:t>
            </w:r>
          </w:p>
        </w:tc>
        <w:tc>
          <w:tcPr>
            <w:tcW w:w="382"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14399C86"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PIEZA</w:t>
            </w:r>
          </w:p>
        </w:tc>
        <w:tc>
          <w:tcPr>
            <w:tcW w:w="948"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0136858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COLORANTE NATURAL EN PASTA</w:t>
            </w:r>
          </w:p>
        </w:tc>
        <w:tc>
          <w:tcPr>
            <w:tcW w:w="787"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23ADD634"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CAJA DE 100 GR</w:t>
            </w:r>
          </w:p>
        </w:tc>
        <w:tc>
          <w:tcPr>
            <w:tcW w:w="589" w:type="pct"/>
            <w:tcBorders>
              <w:top w:val="single" w:sz="4" w:space="0" w:color="auto"/>
              <w:left w:val="single" w:sz="4" w:space="0" w:color="auto"/>
              <w:bottom w:val="single" w:sz="4" w:space="0" w:color="auto"/>
              <w:right w:val="single" w:sz="4" w:space="0" w:color="auto"/>
            </w:tcBorders>
            <w:shd w:val="clear" w:color="DDEBF7" w:fill="DDEBF7"/>
            <w:vAlign w:val="center"/>
            <w:hideMark/>
          </w:tcPr>
          <w:p w14:paraId="5EFF3EEA"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LA ANITA</w:t>
            </w:r>
          </w:p>
        </w:tc>
        <w:tc>
          <w:tcPr>
            <w:tcW w:w="470" w:type="pct"/>
            <w:tcBorders>
              <w:top w:val="single" w:sz="4" w:space="0" w:color="auto"/>
              <w:left w:val="single" w:sz="4" w:space="0" w:color="auto"/>
              <w:bottom w:val="single" w:sz="4" w:space="0" w:color="auto"/>
              <w:right w:val="single" w:sz="4" w:space="0" w:color="auto"/>
            </w:tcBorders>
            <w:shd w:val="clear" w:color="DDEBF7" w:fill="DDEBF7"/>
            <w:vAlign w:val="center"/>
          </w:tcPr>
          <w:p w14:paraId="011D7AEE"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2</w:t>
            </w:r>
          </w:p>
        </w:tc>
        <w:tc>
          <w:tcPr>
            <w:tcW w:w="469" w:type="pct"/>
            <w:tcBorders>
              <w:top w:val="single" w:sz="4" w:space="0" w:color="auto"/>
              <w:left w:val="single" w:sz="4" w:space="0" w:color="auto"/>
              <w:bottom w:val="single" w:sz="4" w:space="0" w:color="auto"/>
              <w:right w:val="single" w:sz="4" w:space="0" w:color="auto"/>
            </w:tcBorders>
            <w:shd w:val="clear" w:color="DDEBF7" w:fill="DDEBF7"/>
            <w:vAlign w:val="center"/>
          </w:tcPr>
          <w:p w14:paraId="6301A512"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9</w:t>
            </w:r>
          </w:p>
        </w:tc>
      </w:tr>
      <w:tr w:rsidR="00844C30" w:rsidRPr="00A34564" w14:paraId="189BB6EE" w14:textId="77777777" w:rsidTr="00666EAE">
        <w:trPr>
          <w:trHeight w:val="559"/>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F39F1A1"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Hasta el Renglón 305</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CF78A19"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F79CE67"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3EF01FDB"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D02F79E"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5E220D3"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1F11E983"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D381C89" w14:textId="77777777" w:rsidR="00844C30" w:rsidRPr="00A34564" w:rsidRDefault="00844C30" w:rsidP="00666EAE">
            <w:pPr>
              <w:jc w:val="center"/>
              <w:rPr>
                <w:rFonts w:ascii="Tahoma" w:eastAsia="Times New Roman" w:hAnsi="Tahoma" w:cs="Tahoma"/>
                <w:i/>
                <w:color w:val="000000"/>
                <w:sz w:val="16"/>
                <w:szCs w:val="16"/>
                <w:lang w:eastAsia="es-MX"/>
              </w:rPr>
            </w:pPr>
          </w:p>
        </w:tc>
        <w:tc>
          <w:tcPr>
            <w:tcW w:w="469" w:type="pct"/>
            <w:tcBorders>
              <w:top w:val="single" w:sz="4" w:space="0" w:color="auto"/>
              <w:left w:val="single" w:sz="4" w:space="0" w:color="auto"/>
              <w:bottom w:val="single" w:sz="4" w:space="0" w:color="auto"/>
              <w:right w:val="single" w:sz="4" w:space="0" w:color="auto"/>
            </w:tcBorders>
            <w:vAlign w:val="center"/>
          </w:tcPr>
          <w:p w14:paraId="3CAB745C" w14:textId="77777777" w:rsidR="00844C30" w:rsidRPr="00A34564" w:rsidRDefault="00844C30" w:rsidP="00666EAE">
            <w:pPr>
              <w:jc w:val="center"/>
              <w:rPr>
                <w:rFonts w:ascii="Tahoma" w:eastAsia="Times New Roman" w:hAnsi="Tahoma" w:cs="Tahoma"/>
                <w:i/>
                <w:color w:val="000000"/>
                <w:sz w:val="16"/>
                <w:szCs w:val="16"/>
                <w:lang w:eastAsia="es-MX"/>
              </w:rPr>
            </w:pPr>
          </w:p>
        </w:tc>
      </w:tr>
    </w:tbl>
    <w:p w14:paraId="28C58335" w14:textId="77777777" w:rsidR="00844C30" w:rsidRPr="00A34564" w:rsidRDefault="00844C30" w:rsidP="00844C30">
      <w:pPr>
        <w:rPr>
          <w:rFonts w:ascii="Tahoma" w:hAnsi="Tahoma" w:cs="Tahoma"/>
          <w:i/>
          <w:sz w:val="16"/>
          <w:szCs w:val="16"/>
        </w:rPr>
      </w:pPr>
    </w:p>
    <w:tbl>
      <w:tblPr>
        <w:tblW w:w="9640" w:type="dxa"/>
        <w:jc w:val="center"/>
        <w:tblLayout w:type="fixed"/>
        <w:tblCellMar>
          <w:left w:w="70" w:type="dxa"/>
          <w:right w:w="70" w:type="dxa"/>
        </w:tblCellMar>
        <w:tblLook w:val="04A0" w:firstRow="1" w:lastRow="0" w:firstColumn="1" w:lastColumn="0" w:noHBand="0" w:noVBand="1"/>
      </w:tblPr>
      <w:tblGrid>
        <w:gridCol w:w="861"/>
        <w:gridCol w:w="485"/>
        <w:gridCol w:w="1201"/>
        <w:gridCol w:w="850"/>
        <w:gridCol w:w="1843"/>
        <w:gridCol w:w="1418"/>
        <w:gridCol w:w="1275"/>
        <w:gridCol w:w="851"/>
        <w:gridCol w:w="856"/>
      </w:tblGrid>
      <w:tr w:rsidR="00844C30" w:rsidRPr="00A34564" w14:paraId="16212BB5" w14:textId="77777777" w:rsidTr="00666EAE">
        <w:trPr>
          <w:trHeight w:val="296"/>
          <w:jc w:val="center"/>
        </w:trPr>
        <w:tc>
          <w:tcPr>
            <w:tcW w:w="96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474B51" w14:textId="77777777" w:rsidR="00844C30" w:rsidRPr="00A34564" w:rsidRDefault="00844C30" w:rsidP="00666EAE">
            <w:pPr>
              <w:suppressAutoHyphens/>
              <w:jc w:val="center"/>
              <w:rPr>
                <w:rFonts w:ascii="Tahoma" w:hAnsi="Tahoma" w:cs="Tahoma"/>
                <w:b/>
                <w:i/>
                <w:sz w:val="16"/>
                <w:szCs w:val="16"/>
              </w:rPr>
            </w:pPr>
            <w:r w:rsidRPr="00A34564">
              <w:rPr>
                <w:rFonts w:ascii="Tahoma" w:hAnsi="Tahoma" w:cs="Tahoma"/>
                <w:b/>
                <w:i/>
                <w:sz w:val="16"/>
                <w:szCs w:val="16"/>
              </w:rPr>
              <w:t>RENGLÓN DOS</w:t>
            </w:r>
          </w:p>
        </w:tc>
      </w:tr>
      <w:tr w:rsidR="00844C30" w:rsidRPr="00A34564" w14:paraId="72335993" w14:textId="77777777" w:rsidTr="00666EAE">
        <w:trPr>
          <w:trHeight w:val="124"/>
          <w:jc w:val="center"/>
        </w:trPr>
        <w:tc>
          <w:tcPr>
            <w:tcW w:w="861"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11968AF6"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No.</w:t>
            </w:r>
          </w:p>
        </w:tc>
        <w:tc>
          <w:tcPr>
            <w:tcW w:w="485" w:type="dxa"/>
            <w:tcBorders>
              <w:top w:val="single" w:sz="4" w:space="0" w:color="auto"/>
              <w:left w:val="nil"/>
              <w:bottom w:val="single" w:sz="4" w:space="0" w:color="auto"/>
              <w:right w:val="single" w:sz="4" w:space="0" w:color="auto"/>
            </w:tcBorders>
            <w:shd w:val="clear" w:color="5B9BD5" w:fill="5B9BD5"/>
            <w:vAlign w:val="center"/>
            <w:hideMark/>
          </w:tcPr>
          <w:p w14:paraId="575DA86D"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ID</w:t>
            </w:r>
          </w:p>
        </w:tc>
        <w:tc>
          <w:tcPr>
            <w:tcW w:w="1201" w:type="dxa"/>
            <w:tcBorders>
              <w:top w:val="single" w:sz="4" w:space="0" w:color="auto"/>
              <w:left w:val="nil"/>
              <w:bottom w:val="single" w:sz="4" w:space="0" w:color="auto"/>
              <w:right w:val="single" w:sz="4" w:space="0" w:color="auto"/>
            </w:tcBorders>
            <w:shd w:val="clear" w:color="5B9BD5" w:fill="5B9BD5"/>
            <w:vAlign w:val="center"/>
            <w:hideMark/>
          </w:tcPr>
          <w:p w14:paraId="3F134C1E"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PRODUCTO</w:t>
            </w:r>
          </w:p>
        </w:tc>
        <w:tc>
          <w:tcPr>
            <w:tcW w:w="850" w:type="dxa"/>
            <w:tcBorders>
              <w:top w:val="single" w:sz="4" w:space="0" w:color="auto"/>
              <w:left w:val="nil"/>
              <w:bottom w:val="single" w:sz="4" w:space="0" w:color="auto"/>
              <w:right w:val="single" w:sz="4" w:space="0" w:color="auto"/>
            </w:tcBorders>
            <w:shd w:val="clear" w:color="5B9BD5" w:fill="5B9BD5"/>
            <w:vAlign w:val="center"/>
            <w:hideMark/>
          </w:tcPr>
          <w:p w14:paraId="625BF1AA"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Unidad de Medida</w:t>
            </w:r>
          </w:p>
        </w:tc>
        <w:tc>
          <w:tcPr>
            <w:tcW w:w="1843" w:type="dxa"/>
            <w:tcBorders>
              <w:top w:val="single" w:sz="4" w:space="0" w:color="auto"/>
              <w:left w:val="nil"/>
              <w:bottom w:val="single" w:sz="4" w:space="0" w:color="auto"/>
              <w:right w:val="single" w:sz="4" w:space="0" w:color="auto"/>
            </w:tcBorders>
            <w:shd w:val="clear" w:color="5B9BD5" w:fill="5B9BD5"/>
            <w:vAlign w:val="center"/>
            <w:hideMark/>
          </w:tcPr>
          <w:p w14:paraId="7C52EDA2"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Descripción/ Características</w:t>
            </w:r>
          </w:p>
        </w:tc>
        <w:tc>
          <w:tcPr>
            <w:tcW w:w="1418" w:type="dxa"/>
            <w:tcBorders>
              <w:top w:val="single" w:sz="4" w:space="0" w:color="auto"/>
              <w:left w:val="nil"/>
              <w:bottom w:val="single" w:sz="4" w:space="0" w:color="auto"/>
              <w:right w:val="single" w:sz="4" w:space="0" w:color="auto"/>
            </w:tcBorders>
            <w:shd w:val="clear" w:color="5B9BD5" w:fill="5B9BD5"/>
            <w:vAlign w:val="center"/>
            <w:hideMark/>
          </w:tcPr>
          <w:p w14:paraId="147348C1"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Presentación</w:t>
            </w:r>
          </w:p>
        </w:tc>
        <w:tc>
          <w:tcPr>
            <w:tcW w:w="1275" w:type="dxa"/>
            <w:tcBorders>
              <w:top w:val="single" w:sz="4" w:space="0" w:color="auto"/>
              <w:left w:val="nil"/>
              <w:bottom w:val="single" w:sz="4" w:space="0" w:color="auto"/>
              <w:right w:val="single" w:sz="4" w:space="0" w:color="auto"/>
            </w:tcBorders>
            <w:shd w:val="clear" w:color="5B9BD5" w:fill="5B9BD5"/>
            <w:vAlign w:val="center"/>
            <w:hideMark/>
          </w:tcPr>
          <w:p w14:paraId="25BAD2FB"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Calidad / Tipo</w:t>
            </w:r>
          </w:p>
        </w:tc>
        <w:tc>
          <w:tcPr>
            <w:tcW w:w="851" w:type="dxa"/>
            <w:tcBorders>
              <w:top w:val="single" w:sz="4" w:space="0" w:color="auto"/>
              <w:left w:val="nil"/>
              <w:bottom w:val="single" w:sz="4" w:space="0" w:color="auto"/>
              <w:right w:val="single" w:sz="4" w:space="0" w:color="auto"/>
            </w:tcBorders>
            <w:shd w:val="clear" w:color="5B9BD5" w:fill="5B9BD5"/>
            <w:vAlign w:val="center"/>
            <w:hideMark/>
          </w:tcPr>
          <w:p w14:paraId="0B3CA9E0"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Cantidad</w:t>
            </w:r>
          </w:p>
          <w:p w14:paraId="314D9CD0"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Mínima</w:t>
            </w:r>
          </w:p>
        </w:tc>
        <w:tc>
          <w:tcPr>
            <w:tcW w:w="856" w:type="dxa"/>
            <w:tcBorders>
              <w:top w:val="single" w:sz="4" w:space="0" w:color="auto"/>
              <w:left w:val="nil"/>
              <w:bottom w:val="single" w:sz="4" w:space="0" w:color="auto"/>
              <w:right w:val="single" w:sz="4" w:space="0" w:color="auto"/>
            </w:tcBorders>
            <w:shd w:val="clear" w:color="5B9BD5" w:fill="5B9BD5"/>
            <w:vAlign w:val="center"/>
          </w:tcPr>
          <w:p w14:paraId="0985B860"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Cantidad</w:t>
            </w:r>
          </w:p>
          <w:p w14:paraId="69FEE20F" w14:textId="77777777" w:rsidR="00844C30" w:rsidRPr="00A34564" w:rsidRDefault="00844C30" w:rsidP="00666EAE">
            <w:pPr>
              <w:jc w:val="center"/>
              <w:rPr>
                <w:rFonts w:ascii="Tahoma" w:eastAsia="Times New Roman" w:hAnsi="Tahoma" w:cs="Tahoma"/>
                <w:b/>
                <w:bCs/>
                <w:i/>
                <w:color w:val="FFFFFF"/>
                <w:sz w:val="16"/>
                <w:szCs w:val="16"/>
                <w:lang w:eastAsia="es-MX"/>
              </w:rPr>
            </w:pPr>
            <w:r w:rsidRPr="00A34564">
              <w:rPr>
                <w:rFonts w:ascii="Tahoma" w:eastAsia="Times New Roman" w:hAnsi="Tahoma" w:cs="Tahoma"/>
                <w:b/>
                <w:bCs/>
                <w:i/>
                <w:color w:val="FFFFFF"/>
                <w:sz w:val="16"/>
                <w:szCs w:val="16"/>
                <w:lang w:eastAsia="es-MX"/>
              </w:rPr>
              <w:t>Máxima</w:t>
            </w:r>
          </w:p>
        </w:tc>
      </w:tr>
      <w:tr w:rsidR="00844C30" w:rsidRPr="00A34564" w14:paraId="7F1E221F" w14:textId="77777777" w:rsidTr="00666EAE">
        <w:trPr>
          <w:trHeight w:val="389"/>
          <w:jc w:val="cent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4D7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1</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D22E"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ABA-117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0387"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PALILLOS DE MADERA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4390"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PIEZA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A5E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PALILLOS REDONDOS DE MADERA DOS PUNTAS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90C5"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CAJA CON 200 PALILLOS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A717"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PALILLOS PINGÜINO</w:t>
            </w:r>
          </w:p>
        </w:tc>
        <w:tc>
          <w:tcPr>
            <w:tcW w:w="851" w:type="dxa"/>
            <w:tcBorders>
              <w:top w:val="nil"/>
              <w:left w:val="single" w:sz="4" w:space="0" w:color="auto"/>
              <w:bottom w:val="single" w:sz="4" w:space="0" w:color="auto"/>
              <w:right w:val="single" w:sz="4" w:space="0" w:color="auto"/>
            </w:tcBorders>
            <w:shd w:val="clear" w:color="auto" w:fill="auto"/>
            <w:vAlign w:val="center"/>
          </w:tcPr>
          <w:p w14:paraId="5AC1E8CF"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4</w:t>
            </w:r>
          </w:p>
        </w:tc>
        <w:tc>
          <w:tcPr>
            <w:tcW w:w="856" w:type="dxa"/>
            <w:tcBorders>
              <w:top w:val="nil"/>
              <w:left w:val="nil"/>
              <w:bottom w:val="single" w:sz="4" w:space="0" w:color="auto"/>
              <w:right w:val="single" w:sz="4" w:space="0" w:color="auto"/>
            </w:tcBorders>
            <w:vAlign w:val="center"/>
          </w:tcPr>
          <w:p w14:paraId="5C0D23AA"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13</w:t>
            </w:r>
          </w:p>
        </w:tc>
      </w:tr>
      <w:tr w:rsidR="00844C30" w:rsidRPr="00A34564" w14:paraId="3C4DDB08" w14:textId="77777777" w:rsidTr="00666EAE">
        <w:trPr>
          <w:trHeight w:val="202"/>
          <w:jc w:val="center"/>
        </w:trPr>
        <w:tc>
          <w:tcPr>
            <w:tcW w:w="86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20FF8A5"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2</w:t>
            </w:r>
          </w:p>
        </w:tc>
        <w:tc>
          <w:tcPr>
            <w:tcW w:w="48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9C2B5AB"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ABA-118</w:t>
            </w:r>
          </w:p>
        </w:tc>
        <w:tc>
          <w:tcPr>
            <w:tcW w:w="120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DC05842"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PALO PARA PALETA /BROCHETA</w:t>
            </w:r>
          </w:p>
        </w:tc>
        <w:tc>
          <w:tcPr>
            <w:tcW w:w="85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06AEA0"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PAQUETE</w:t>
            </w:r>
          </w:p>
        </w:tc>
        <w:tc>
          <w:tcPr>
            <w:tcW w:w="1843"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665F103"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PALO PARA PALETA/BROCHETA,  DE MADERA</w:t>
            </w:r>
          </w:p>
        </w:tc>
        <w:tc>
          <w:tcPr>
            <w:tcW w:w="141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FDBE578"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BOLSA CON 65 PZAS.</w:t>
            </w:r>
          </w:p>
        </w:tc>
        <w:tc>
          <w:tcPr>
            <w:tcW w:w="1275" w:type="dxa"/>
            <w:tcBorders>
              <w:top w:val="single" w:sz="4" w:space="0" w:color="auto"/>
              <w:left w:val="single" w:sz="4" w:space="0" w:color="auto"/>
              <w:bottom w:val="single" w:sz="4" w:space="0" w:color="auto"/>
              <w:right w:val="nil"/>
            </w:tcBorders>
            <w:shd w:val="clear" w:color="DDEBF7" w:fill="DDEBF7"/>
            <w:vAlign w:val="center"/>
            <w:hideMark/>
          </w:tcPr>
          <w:p w14:paraId="71FEFD4A"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hAnsi="Tahoma" w:cs="Tahoma"/>
                <w:i/>
                <w:color w:val="000000"/>
                <w:sz w:val="16"/>
                <w:szCs w:val="16"/>
              </w:rPr>
              <w:t>GREAT VALUE</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center"/>
          </w:tcPr>
          <w:p w14:paraId="5E47F1C6"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2</w:t>
            </w:r>
          </w:p>
        </w:tc>
        <w:tc>
          <w:tcPr>
            <w:tcW w:w="856" w:type="dxa"/>
            <w:tcBorders>
              <w:top w:val="single" w:sz="4" w:space="0" w:color="auto"/>
              <w:left w:val="single" w:sz="4" w:space="0" w:color="auto"/>
              <w:bottom w:val="single" w:sz="4" w:space="0" w:color="auto"/>
              <w:right w:val="single" w:sz="4" w:space="0" w:color="auto"/>
            </w:tcBorders>
            <w:shd w:val="clear" w:color="DDEBF7" w:fill="DDEBF7"/>
            <w:vAlign w:val="center"/>
          </w:tcPr>
          <w:p w14:paraId="0913165E" w14:textId="77777777" w:rsidR="00844C30" w:rsidRPr="00A34564" w:rsidRDefault="00844C30" w:rsidP="00666EAE">
            <w:pPr>
              <w:jc w:val="center"/>
              <w:rPr>
                <w:rFonts w:ascii="Tahoma" w:eastAsia="Times New Roman" w:hAnsi="Tahoma" w:cs="Tahoma"/>
                <w:i/>
                <w:color w:val="000000"/>
                <w:sz w:val="16"/>
                <w:szCs w:val="16"/>
                <w:lang w:eastAsia="es-MX"/>
              </w:rPr>
            </w:pPr>
            <w:r w:rsidRPr="00A34564">
              <w:rPr>
                <w:rFonts w:ascii="Tahoma" w:eastAsia="Times New Roman" w:hAnsi="Tahoma" w:cs="Tahoma"/>
                <w:i/>
                <w:color w:val="000000"/>
                <w:sz w:val="16"/>
                <w:szCs w:val="16"/>
                <w:lang w:eastAsia="es-MX"/>
              </w:rPr>
              <w:t>7</w:t>
            </w:r>
          </w:p>
        </w:tc>
      </w:tr>
      <w:tr w:rsidR="00844C30" w:rsidRPr="00A34564" w14:paraId="6B4081F1" w14:textId="77777777" w:rsidTr="00666EAE">
        <w:trPr>
          <w:trHeight w:val="296"/>
          <w:jc w:val="cent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954E"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3</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8B2E"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ABA-131</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C463E"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PAPEL ALUMINIO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8CE5"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PIEZA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CF4E5"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PAPEL ALUMINIO, DE GRADO ALIMENTICIO, CALIBRE GRUESO,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EEDF"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ROLLO DE 30CM X 100 MTS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E09E"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hAnsi="Tahoma" w:cs="Tahoma"/>
                <w:color w:val="000000"/>
                <w:sz w:val="16"/>
                <w:szCs w:val="16"/>
              </w:rPr>
              <w:t>AZTECA/ MODELO 400 AZUL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0CDC2"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eastAsia="Times New Roman" w:hAnsi="Tahoma" w:cs="Tahoma"/>
                <w:color w:val="000000"/>
                <w:sz w:val="16"/>
                <w:szCs w:val="16"/>
                <w:lang w:eastAsia="es-MX"/>
              </w:rPr>
              <w:t>35</w:t>
            </w:r>
          </w:p>
        </w:tc>
        <w:tc>
          <w:tcPr>
            <w:tcW w:w="856" w:type="dxa"/>
            <w:tcBorders>
              <w:top w:val="single" w:sz="4" w:space="0" w:color="auto"/>
              <w:left w:val="nil"/>
              <w:bottom w:val="single" w:sz="4" w:space="0" w:color="auto"/>
              <w:right w:val="single" w:sz="4" w:space="0" w:color="auto"/>
            </w:tcBorders>
            <w:vAlign w:val="center"/>
          </w:tcPr>
          <w:p w14:paraId="01E28CCF" w14:textId="77777777" w:rsidR="00844C30" w:rsidRPr="00A34564" w:rsidRDefault="00844C30" w:rsidP="00666EAE">
            <w:pPr>
              <w:jc w:val="center"/>
              <w:rPr>
                <w:rFonts w:ascii="Tahoma" w:eastAsia="Times New Roman" w:hAnsi="Tahoma" w:cs="Tahoma"/>
                <w:color w:val="000000"/>
                <w:sz w:val="16"/>
                <w:szCs w:val="16"/>
                <w:lang w:eastAsia="es-MX"/>
              </w:rPr>
            </w:pPr>
            <w:r w:rsidRPr="00A34564">
              <w:rPr>
                <w:rFonts w:ascii="Tahoma" w:eastAsia="Times New Roman" w:hAnsi="Tahoma" w:cs="Tahoma"/>
                <w:color w:val="000000"/>
                <w:sz w:val="16"/>
                <w:szCs w:val="16"/>
                <w:lang w:eastAsia="es-MX"/>
              </w:rPr>
              <w:t>119</w:t>
            </w:r>
          </w:p>
        </w:tc>
      </w:tr>
      <w:tr w:rsidR="00844C30" w:rsidRPr="00A34564" w14:paraId="7D27BEA3" w14:textId="77777777" w:rsidTr="00666EAE">
        <w:trPr>
          <w:trHeight w:val="235"/>
          <w:jc w:val="center"/>
        </w:trPr>
        <w:tc>
          <w:tcPr>
            <w:tcW w:w="861" w:type="dxa"/>
            <w:tcBorders>
              <w:top w:val="single" w:sz="4" w:space="0" w:color="auto"/>
              <w:left w:val="single" w:sz="4" w:space="0" w:color="auto"/>
              <w:bottom w:val="single" w:sz="4" w:space="0" w:color="9BC2E6"/>
              <w:right w:val="single" w:sz="4" w:space="0" w:color="auto"/>
            </w:tcBorders>
            <w:shd w:val="clear" w:color="DDEBF7" w:fill="DDEBF7"/>
            <w:vAlign w:val="center"/>
          </w:tcPr>
          <w:p w14:paraId="24C5E2DB"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eastAsia="Times New Roman" w:hAnsi="Tahoma" w:cs="Tahoma"/>
                <w:i/>
                <w:color w:val="000000"/>
                <w:sz w:val="16"/>
                <w:szCs w:val="16"/>
                <w:lang w:eastAsia="es-MX"/>
              </w:rPr>
              <w:t>4</w:t>
            </w:r>
          </w:p>
        </w:tc>
        <w:tc>
          <w:tcPr>
            <w:tcW w:w="485" w:type="dxa"/>
            <w:tcBorders>
              <w:top w:val="single" w:sz="4" w:space="0" w:color="auto"/>
              <w:left w:val="single" w:sz="4" w:space="0" w:color="auto"/>
              <w:bottom w:val="single" w:sz="4" w:space="0" w:color="9BC2E6"/>
              <w:right w:val="single" w:sz="4" w:space="0" w:color="auto"/>
            </w:tcBorders>
            <w:shd w:val="clear" w:color="DDEBF7" w:fill="DDEBF7"/>
            <w:vAlign w:val="center"/>
          </w:tcPr>
          <w:p w14:paraId="569CB01E"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ABA-132</w:t>
            </w:r>
          </w:p>
        </w:tc>
        <w:tc>
          <w:tcPr>
            <w:tcW w:w="1201" w:type="dxa"/>
            <w:tcBorders>
              <w:top w:val="single" w:sz="4" w:space="0" w:color="auto"/>
              <w:left w:val="single" w:sz="4" w:space="0" w:color="auto"/>
              <w:bottom w:val="single" w:sz="4" w:space="0" w:color="9BC2E6"/>
              <w:right w:val="single" w:sz="4" w:space="0" w:color="auto"/>
            </w:tcBorders>
            <w:shd w:val="clear" w:color="DDEBF7" w:fill="DDEBF7"/>
            <w:vAlign w:val="center"/>
          </w:tcPr>
          <w:p w14:paraId="541D5074"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POLIPAPEL</w:t>
            </w:r>
          </w:p>
        </w:tc>
        <w:tc>
          <w:tcPr>
            <w:tcW w:w="850" w:type="dxa"/>
            <w:tcBorders>
              <w:top w:val="single" w:sz="4" w:space="0" w:color="auto"/>
              <w:left w:val="single" w:sz="4" w:space="0" w:color="auto"/>
              <w:bottom w:val="single" w:sz="4" w:space="0" w:color="9BC2E6"/>
              <w:right w:val="single" w:sz="4" w:space="0" w:color="auto"/>
            </w:tcBorders>
            <w:shd w:val="clear" w:color="DDEBF7" w:fill="DDEBF7"/>
            <w:vAlign w:val="center"/>
          </w:tcPr>
          <w:p w14:paraId="03A45F04"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PIEZA</w:t>
            </w:r>
          </w:p>
        </w:tc>
        <w:tc>
          <w:tcPr>
            <w:tcW w:w="1843" w:type="dxa"/>
            <w:tcBorders>
              <w:top w:val="single" w:sz="4" w:space="0" w:color="auto"/>
              <w:left w:val="single" w:sz="4" w:space="0" w:color="auto"/>
              <w:bottom w:val="single" w:sz="4" w:space="0" w:color="9BC2E6"/>
              <w:right w:val="single" w:sz="4" w:space="0" w:color="auto"/>
            </w:tcBorders>
            <w:shd w:val="clear" w:color="DDEBF7" w:fill="DDEBF7"/>
            <w:vAlign w:val="center"/>
          </w:tcPr>
          <w:p w14:paraId="53DDCD01"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HOJA DE POLIPAPEL LAMINAS DE 30CM X 40CM</w:t>
            </w:r>
          </w:p>
        </w:tc>
        <w:tc>
          <w:tcPr>
            <w:tcW w:w="1418" w:type="dxa"/>
            <w:tcBorders>
              <w:top w:val="single" w:sz="4" w:space="0" w:color="auto"/>
              <w:left w:val="single" w:sz="4" w:space="0" w:color="auto"/>
              <w:bottom w:val="single" w:sz="4" w:space="0" w:color="9BC2E6"/>
              <w:right w:val="single" w:sz="4" w:space="0" w:color="auto"/>
            </w:tcBorders>
            <w:shd w:val="clear" w:color="DDEBF7" w:fill="DDEBF7"/>
            <w:vAlign w:val="center"/>
          </w:tcPr>
          <w:p w14:paraId="7F0E942C"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CAJA DE 5KG</w:t>
            </w:r>
          </w:p>
        </w:tc>
        <w:tc>
          <w:tcPr>
            <w:tcW w:w="1275" w:type="dxa"/>
            <w:tcBorders>
              <w:top w:val="single" w:sz="4" w:space="0" w:color="auto"/>
              <w:left w:val="single" w:sz="4" w:space="0" w:color="auto"/>
              <w:bottom w:val="single" w:sz="4" w:space="0" w:color="9BC2E6"/>
              <w:right w:val="nil"/>
            </w:tcBorders>
            <w:shd w:val="clear" w:color="DDEBF7" w:fill="DDEBF7"/>
            <w:vAlign w:val="center"/>
          </w:tcPr>
          <w:p w14:paraId="6D576301"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hAnsi="Tahoma" w:cs="Tahoma"/>
                <w:i/>
                <w:color w:val="000000"/>
                <w:sz w:val="16"/>
                <w:szCs w:val="16"/>
              </w:rPr>
              <w:t>REYMA</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center"/>
          </w:tcPr>
          <w:p w14:paraId="4C7E037D"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eastAsia="Times New Roman" w:hAnsi="Tahoma" w:cs="Tahoma"/>
                <w:i/>
                <w:color w:val="000000"/>
                <w:sz w:val="16"/>
                <w:szCs w:val="16"/>
                <w:lang w:eastAsia="es-MX"/>
              </w:rPr>
              <w:t>2</w:t>
            </w:r>
          </w:p>
        </w:tc>
        <w:tc>
          <w:tcPr>
            <w:tcW w:w="856" w:type="dxa"/>
            <w:tcBorders>
              <w:top w:val="single" w:sz="4" w:space="0" w:color="auto"/>
              <w:left w:val="single" w:sz="4" w:space="0" w:color="auto"/>
              <w:bottom w:val="single" w:sz="4" w:space="0" w:color="auto"/>
              <w:right w:val="single" w:sz="4" w:space="0" w:color="auto"/>
            </w:tcBorders>
            <w:shd w:val="clear" w:color="DDEBF7" w:fill="DDEBF7"/>
            <w:vAlign w:val="center"/>
          </w:tcPr>
          <w:p w14:paraId="1958C26E"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eastAsia="Times New Roman" w:hAnsi="Tahoma" w:cs="Tahoma"/>
                <w:i/>
                <w:color w:val="000000"/>
                <w:sz w:val="16"/>
                <w:szCs w:val="16"/>
                <w:lang w:eastAsia="es-MX"/>
              </w:rPr>
              <w:t>8</w:t>
            </w:r>
          </w:p>
        </w:tc>
      </w:tr>
      <w:tr w:rsidR="00844C30" w:rsidRPr="00A34564" w14:paraId="33A0A2B2" w14:textId="77777777" w:rsidTr="00666EAE">
        <w:trPr>
          <w:trHeight w:val="559"/>
          <w:jc w:val="cent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8C97AC2" w14:textId="77777777" w:rsidR="00844C30" w:rsidRPr="00E11646" w:rsidRDefault="00844C30" w:rsidP="00666EAE">
            <w:pPr>
              <w:jc w:val="center"/>
              <w:rPr>
                <w:rFonts w:ascii="Tahoma" w:eastAsia="Times New Roman" w:hAnsi="Tahoma" w:cs="Tahoma"/>
                <w:i/>
                <w:color w:val="000000"/>
                <w:sz w:val="16"/>
                <w:szCs w:val="16"/>
                <w:lang w:eastAsia="es-MX"/>
              </w:rPr>
            </w:pPr>
            <w:r w:rsidRPr="00E11646">
              <w:rPr>
                <w:rFonts w:ascii="Tahoma" w:eastAsia="Times New Roman" w:hAnsi="Tahoma" w:cs="Tahoma"/>
                <w:i/>
                <w:color w:val="000000"/>
                <w:sz w:val="16"/>
                <w:szCs w:val="16"/>
                <w:lang w:eastAsia="es-MX"/>
              </w:rPr>
              <w:t>Hasta el Renglón 9</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47754F1"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102941E"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91252"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0C24E"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6B278A"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D8C70D"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59298C" w14:textId="77777777" w:rsidR="00844C30" w:rsidRPr="00E11646" w:rsidRDefault="00844C30" w:rsidP="00666EAE">
            <w:pPr>
              <w:jc w:val="center"/>
              <w:rPr>
                <w:rFonts w:ascii="Tahoma" w:eastAsia="Times New Roman" w:hAnsi="Tahoma" w:cs="Tahoma"/>
                <w:i/>
                <w:color w:val="000000"/>
                <w:sz w:val="16"/>
                <w:szCs w:val="16"/>
                <w:lang w:eastAsia="es-MX"/>
              </w:rPr>
            </w:pPr>
          </w:p>
        </w:tc>
        <w:tc>
          <w:tcPr>
            <w:tcW w:w="856" w:type="dxa"/>
            <w:tcBorders>
              <w:top w:val="single" w:sz="4" w:space="0" w:color="auto"/>
              <w:left w:val="single" w:sz="4" w:space="0" w:color="auto"/>
              <w:bottom w:val="single" w:sz="4" w:space="0" w:color="auto"/>
              <w:right w:val="single" w:sz="4" w:space="0" w:color="auto"/>
            </w:tcBorders>
            <w:vAlign w:val="center"/>
          </w:tcPr>
          <w:p w14:paraId="7E9BA1F1" w14:textId="77777777" w:rsidR="00844C30" w:rsidRPr="00E11646" w:rsidRDefault="00844C30" w:rsidP="00666EAE">
            <w:pPr>
              <w:jc w:val="center"/>
              <w:rPr>
                <w:rFonts w:ascii="Tahoma" w:eastAsia="Times New Roman" w:hAnsi="Tahoma" w:cs="Tahoma"/>
                <w:i/>
                <w:color w:val="000000"/>
                <w:sz w:val="16"/>
                <w:szCs w:val="16"/>
                <w:lang w:eastAsia="es-MX"/>
              </w:rPr>
            </w:pPr>
          </w:p>
        </w:tc>
      </w:tr>
    </w:tbl>
    <w:p w14:paraId="348E6227" w14:textId="77777777" w:rsidR="00844C30" w:rsidRPr="00E11646" w:rsidRDefault="00844C30" w:rsidP="00844C30">
      <w:pPr>
        <w:jc w:val="both"/>
        <w:rPr>
          <w:rFonts w:ascii="Tahoma" w:hAnsi="Tahoma" w:cs="Tahoma"/>
          <w:color w:val="222222"/>
        </w:rPr>
      </w:pPr>
      <w:r w:rsidRPr="00E11646">
        <w:rPr>
          <w:rFonts w:ascii="Tahoma" w:hAnsi="Tahoma" w:cs="Tahoma"/>
          <w:color w:val="222222"/>
        </w:rPr>
        <w:t>2.- Página 19 numeral 16.4 se refiere a los incisos AA y BB, mismos que no existen, corregir.</w:t>
      </w:r>
    </w:p>
    <w:p w14:paraId="555843B0" w14:textId="77777777" w:rsidR="00844C30" w:rsidRPr="00E11646" w:rsidRDefault="00844C30" w:rsidP="00844C30">
      <w:pPr>
        <w:jc w:val="both"/>
        <w:rPr>
          <w:rFonts w:ascii="Tahoma" w:eastAsia="Times New Roman" w:hAnsi="Tahoma" w:cs="Tahoma"/>
          <w:i/>
          <w:color w:val="222222"/>
          <w:lang w:eastAsia="es-MX"/>
        </w:rPr>
      </w:pPr>
      <w:r w:rsidRPr="00E11646">
        <w:rPr>
          <w:rFonts w:ascii="Tahoma" w:hAnsi="Tahoma" w:cs="Tahoma"/>
          <w:i/>
          <w:color w:val="222222"/>
        </w:rPr>
        <w:t xml:space="preserve">R.- </w:t>
      </w:r>
      <w:r w:rsidRPr="00E11646">
        <w:rPr>
          <w:rFonts w:ascii="Tahoma" w:eastAsia="Times New Roman" w:hAnsi="Tahoma" w:cs="Tahoma"/>
          <w:i/>
          <w:color w:val="222222"/>
          <w:lang w:eastAsia="es-MX"/>
        </w:rPr>
        <w:t>Se corrige el numeral 16.4, quedando de la siguiente manera:</w:t>
      </w:r>
    </w:p>
    <w:p w14:paraId="3629A8C1" w14:textId="77777777" w:rsidR="00844C30" w:rsidRPr="00E11646" w:rsidRDefault="00844C30" w:rsidP="00844C30">
      <w:pPr>
        <w:jc w:val="both"/>
        <w:rPr>
          <w:rFonts w:ascii="Tahoma" w:eastAsia="Times New Roman" w:hAnsi="Tahoma" w:cs="Tahoma"/>
          <w:i/>
          <w:color w:val="222222"/>
          <w:lang w:eastAsia="es-MX"/>
        </w:rPr>
      </w:pPr>
      <w:r w:rsidRPr="00E11646">
        <w:rPr>
          <w:rFonts w:ascii="Tahoma" w:eastAsia="Times New Roman" w:hAnsi="Tahoma" w:cs="Tahoma"/>
          <w:i/>
          <w:color w:val="222222"/>
          <w:lang w:eastAsia="es-MX"/>
        </w:rPr>
        <w:t xml:space="preserve">16.4. La omisión de alguno de los documentos señalados en el punto </w:t>
      </w:r>
      <w:r>
        <w:rPr>
          <w:rFonts w:ascii="Tahoma" w:eastAsia="Times New Roman" w:hAnsi="Tahoma" w:cs="Tahoma"/>
          <w:i/>
          <w:color w:val="222222"/>
          <w:lang w:eastAsia="es-MX"/>
        </w:rPr>
        <w:t>16.2 de las b</w:t>
      </w:r>
      <w:r w:rsidRPr="00E11646">
        <w:rPr>
          <w:rFonts w:ascii="Tahoma" w:eastAsia="Times New Roman" w:hAnsi="Tahoma" w:cs="Tahoma"/>
          <w:i/>
          <w:color w:val="222222"/>
          <w:lang w:eastAsia="es-MX"/>
        </w:rPr>
        <w:t>ases será motivo de descalificación, a excepción de los indicados en los incisos Y) y Z</w:t>
      </w:r>
      <w:proofErr w:type="gramStart"/>
      <w:r w:rsidRPr="00E11646">
        <w:rPr>
          <w:rFonts w:ascii="Tahoma" w:eastAsia="Times New Roman" w:hAnsi="Tahoma" w:cs="Tahoma"/>
          <w:i/>
          <w:color w:val="222222"/>
          <w:lang w:eastAsia="es-MX"/>
        </w:rPr>
        <w:t>) …</w:t>
      </w:r>
      <w:proofErr w:type="gramEnd"/>
      <w:r w:rsidRPr="00E11646">
        <w:rPr>
          <w:rFonts w:ascii="Tahoma" w:eastAsia="Times New Roman" w:hAnsi="Tahoma" w:cs="Tahoma"/>
          <w:i/>
          <w:color w:val="222222"/>
          <w:lang w:eastAsia="es-MX"/>
        </w:rPr>
        <w:t>”</w:t>
      </w:r>
      <w:r>
        <w:rPr>
          <w:rFonts w:ascii="Tahoma" w:eastAsia="Times New Roman" w:hAnsi="Tahoma" w:cs="Tahoma"/>
          <w:i/>
          <w:color w:val="222222"/>
          <w:lang w:eastAsia="es-MX"/>
        </w:rPr>
        <w:t xml:space="preserve"> </w:t>
      </w:r>
      <w:r w:rsidRPr="00E11646">
        <w:rPr>
          <w:rFonts w:ascii="Tahoma" w:eastAsia="Times New Roman" w:hAnsi="Tahoma" w:cs="Tahoma"/>
          <w:i/>
          <w:color w:val="222222"/>
          <w:lang w:eastAsia="es-MX"/>
        </w:rPr>
        <w:t>Asimismo, se adecúa la numeración de acuerdo a las observaciones del Comité.</w:t>
      </w:r>
      <w:r>
        <w:rPr>
          <w:rFonts w:ascii="Tahoma" w:eastAsia="Times New Roman" w:hAnsi="Tahoma" w:cs="Tahoma"/>
          <w:i/>
          <w:color w:val="222222"/>
          <w:lang w:eastAsia="es-MX"/>
        </w:rPr>
        <w:t>----------------------------</w:t>
      </w:r>
    </w:p>
    <w:p w14:paraId="773BCA94" w14:textId="77777777" w:rsidR="00844C30" w:rsidRPr="007A77D1" w:rsidRDefault="00844C30" w:rsidP="00844C30">
      <w:pPr>
        <w:jc w:val="both"/>
        <w:rPr>
          <w:rFonts w:ascii="Tahoma" w:hAnsi="Tahoma" w:cs="Tahoma"/>
          <w:color w:val="222222"/>
        </w:rPr>
      </w:pPr>
      <w:r w:rsidRPr="007A77D1">
        <w:rPr>
          <w:rFonts w:ascii="Tahoma" w:hAnsi="Tahoma" w:cs="Tahoma"/>
          <w:b/>
          <w:color w:val="201F1E"/>
          <w:shd w:val="clear" w:color="auto" w:fill="FFFFFF"/>
        </w:rPr>
        <w:t>Modelo de Contrato</w:t>
      </w:r>
    </w:p>
    <w:p w14:paraId="4BD78122" w14:textId="77777777" w:rsidR="00844C30" w:rsidRPr="007A77D1" w:rsidRDefault="00844C30" w:rsidP="00844C30">
      <w:pPr>
        <w:jc w:val="both"/>
        <w:rPr>
          <w:rFonts w:ascii="Tahoma" w:eastAsia="Times New Roman" w:hAnsi="Tahoma" w:cs="Tahoma"/>
          <w:color w:val="222222"/>
          <w:lang w:eastAsia="es-MX"/>
        </w:rPr>
      </w:pPr>
      <w:r w:rsidRPr="007A77D1">
        <w:rPr>
          <w:rFonts w:ascii="Tahoma" w:hAnsi="Tahoma" w:cs="Tahoma"/>
          <w:color w:val="222222"/>
        </w:rPr>
        <w:t xml:space="preserve">1.- </w:t>
      </w:r>
      <w:r w:rsidRPr="007A77D1">
        <w:rPr>
          <w:rFonts w:ascii="Tahoma" w:eastAsia="Times New Roman" w:hAnsi="Tahoma" w:cs="Tahoma"/>
          <w:color w:val="222222"/>
          <w:lang w:eastAsia="es-MX"/>
        </w:rPr>
        <w:t>Anexo 4. Modelo de contrato.- Página 83, antecedentes II refiere oficio de suficiencia específica incorrecto y/o anterior.</w:t>
      </w:r>
      <w:r>
        <w:rPr>
          <w:rFonts w:ascii="Tahoma" w:eastAsia="Times New Roman" w:hAnsi="Tahoma" w:cs="Tahoma"/>
          <w:color w:val="222222"/>
          <w:lang w:eastAsia="es-MX"/>
        </w:rPr>
        <w:t>-----------------------------------------------------------------------</w:t>
      </w:r>
    </w:p>
    <w:p w14:paraId="2581C873" w14:textId="77777777" w:rsidR="00844C30" w:rsidRPr="007A77D1" w:rsidRDefault="00844C30" w:rsidP="00844C30">
      <w:pPr>
        <w:tabs>
          <w:tab w:val="left" w:pos="7065"/>
        </w:tabs>
        <w:jc w:val="both"/>
        <w:outlineLvl w:val="0"/>
        <w:rPr>
          <w:rFonts w:ascii="Tahoma" w:hAnsi="Tahoma" w:cs="Tahoma"/>
          <w:i/>
          <w:color w:val="201F1E"/>
          <w:shd w:val="clear" w:color="auto" w:fill="FFFFFF"/>
        </w:rPr>
      </w:pPr>
      <w:r w:rsidRPr="007A77D1">
        <w:rPr>
          <w:rFonts w:ascii="Tahoma" w:eastAsia="Times New Roman" w:hAnsi="Tahoma" w:cs="Tahoma"/>
          <w:i/>
          <w:color w:val="222222"/>
          <w:lang w:eastAsia="es-MX"/>
        </w:rPr>
        <w:t xml:space="preserve">R.- </w:t>
      </w:r>
      <w:r w:rsidRPr="007A77D1">
        <w:rPr>
          <w:rFonts w:ascii="Tahoma" w:hAnsi="Tahoma" w:cs="Tahoma"/>
          <w:i/>
          <w:color w:val="201F1E"/>
          <w:shd w:val="clear" w:color="auto" w:fill="FFFFFF"/>
        </w:rPr>
        <w:t>Se corrige, el número de la suficiencia específica, quedando de la siguiente manera:</w:t>
      </w:r>
    </w:p>
    <w:p w14:paraId="7EF3A81C" w14:textId="77777777" w:rsidR="00844C30" w:rsidRPr="007A77D1" w:rsidRDefault="00844C30" w:rsidP="00844C30">
      <w:pPr>
        <w:jc w:val="both"/>
        <w:rPr>
          <w:rFonts w:ascii="Tahoma" w:hAnsi="Tahoma" w:cs="Tahoma"/>
          <w:i/>
          <w:color w:val="222222"/>
        </w:rPr>
      </w:pPr>
      <w:r w:rsidRPr="007A77D1">
        <w:rPr>
          <w:rFonts w:ascii="Tahoma" w:hAnsi="Tahoma" w:cs="Tahoma"/>
          <w:i/>
          <w:color w:val="201F1E"/>
          <w:shd w:val="clear" w:color="auto" w:fill="FFFFFF"/>
        </w:rPr>
        <w:t>“..</w:t>
      </w:r>
      <w:proofErr w:type="gramStart"/>
      <w:r w:rsidRPr="007A77D1">
        <w:rPr>
          <w:rFonts w:ascii="Tahoma" w:hAnsi="Tahoma" w:cs="Tahoma"/>
          <w:i/>
          <w:color w:val="201F1E"/>
          <w:shd w:val="clear" w:color="auto" w:fill="FFFFFF"/>
        </w:rPr>
        <w:t>de</w:t>
      </w:r>
      <w:proofErr w:type="gramEnd"/>
      <w:r w:rsidRPr="007A77D1">
        <w:rPr>
          <w:rFonts w:ascii="Tahoma" w:hAnsi="Tahoma" w:cs="Tahoma"/>
          <w:i/>
          <w:color w:val="201F1E"/>
          <w:shd w:val="clear" w:color="auto" w:fill="FFFFFF"/>
        </w:rPr>
        <w:t xml:space="preserve"> lo señalado por el oficio número DIF/DAyF-890/SRF-597/PPTO-382 /2022, de fecha 21 de junio de 2022, suscrito por Alejandro Manrique Sosa.”</w:t>
      </w:r>
      <w:r>
        <w:rPr>
          <w:rFonts w:ascii="Tahoma" w:hAnsi="Tahoma" w:cs="Tahoma"/>
          <w:i/>
          <w:color w:val="201F1E"/>
          <w:shd w:val="clear" w:color="auto" w:fill="FFFFFF"/>
        </w:rPr>
        <w:t>-------------------------------------------</w:t>
      </w:r>
    </w:p>
    <w:p w14:paraId="64852D2F" w14:textId="77777777" w:rsidR="00844C30" w:rsidRPr="007A77D1" w:rsidRDefault="00844C30" w:rsidP="00844C30">
      <w:pPr>
        <w:jc w:val="both"/>
        <w:rPr>
          <w:rFonts w:ascii="Tahoma" w:hAnsi="Tahoma" w:cs="Tahoma"/>
          <w:color w:val="222222"/>
        </w:rPr>
      </w:pPr>
      <w:r w:rsidRPr="007A77D1">
        <w:rPr>
          <w:rFonts w:ascii="Tahoma" w:hAnsi="Tahoma" w:cs="Tahoma"/>
          <w:b/>
          <w:color w:val="201F1E"/>
          <w:shd w:val="clear" w:color="auto" w:fill="FFFFFF"/>
        </w:rPr>
        <w:t>Suficiencia Presupuestal</w:t>
      </w:r>
    </w:p>
    <w:p w14:paraId="64235D62" w14:textId="77777777" w:rsidR="00844C30" w:rsidRDefault="00844C30" w:rsidP="00844C30">
      <w:pPr>
        <w:jc w:val="both"/>
        <w:rPr>
          <w:rFonts w:ascii="Tahoma" w:hAnsi="Tahoma" w:cs="Tahoma"/>
          <w:szCs w:val="21"/>
        </w:rPr>
      </w:pPr>
      <w:r w:rsidRPr="0070436D">
        <w:rPr>
          <w:rFonts w:ascii="Tahoma" w:hAnsi="Tahoma" w:cs="Tahoma"/>
          <w:szCs w:val="21"/>
        </w:rPr>
        <w:lastRenderedPageBreak/>
        <w:t>1.- Anexo 4.</w:t>
      </w:r>
      <w:r>
        <w:rPr>
          <w:rFonts w:ascii="Tahoma" w:hAnsi="Tahoma" w:cs="Tahoma"/>
          <w:szCs w:val="21"/>
        </w:rPr>
        <w:t>-</w:t>
      </w:r>
      <w:r w:rsidRPr="0070436D">
        <w:rPr>
          <w:rFonts w:ascii="Tahoma" w:hAnsi="Tahoma" w:cs="Tahoma"/>
          <w:szCs w:val="21"/>
        </w:rPr>
        <w:t xml:space="preserve"> Modelo de contrato.- página 88 cláusula primera refiere nuevamente 2 partidas aclarar</w:t>
      </w:r>
      <w:r>
        <w:rPr>
          <w:rFonts w:ascii="Tahoma" w:hAnsi="Tahoma" w:cs="Tahoma"/>
          <w:szCs w:val="21"/>
        </w:rPr>
        <w:t>. ------------------------------------------------------------------------------------------------------</w:t>
      </w:r>
    </w:p>
    <w:p w14:paraId="3BC2555D" w14:textId="77777777" w:rsidR="00844C30" w:rsidRPr="0070436D" w:rsidRDefault="00844C30" w:rsidP="00844C30">
      <w:pPr>
        <w:rPr>
          <w:rFonts w:ascii="Tahoma" w:hAnsi="Tahoma" w:cs="Tahoma"/>
          <w:i/>
        </w:rPr>
      </w:pPr>
      <w:r w:rsidRPr="0070436D">
        <w:rPr>
          <w:rFonts w:ascii="Tahoma" w:hAnsi="Tahoma" w:cs="Tahoma"/>
          <w:i/>
        </w:rPr>
        <w:t>R.- Se corrige, los cuadros del numeral 10.1, quedando de la siguiente manera:</w:t>
      </w:r>
    </w:p>
    <w:p w14:paraId="2951A5AE" w14:textId="77777777" w:rsidR="00844C30" w:rsidRPr="0070436D" w:rsidRDefault="00844C30" w:rsidP="00844C30">
      <w:pPr>
        <w:rPr>
          <w:rFonts w:ascii="Tahoma" w:hAnsi="Tahoma" w:cs="Tahoma"/>
          <w:i/>
          <w:sz w:val="16"/>
          <w:szCs w:val="16"/>
        </w:rPr>
      </w:pPr>
    </w:p>
    <w:tbl>
      <w:tblPr>
        <w:tblW w:w="9493" w:type="dxa"/>
        <w:jc w:val="center"/>
        <w:tblCellMar>
          <w:left w:w="70" w:type="dxa"/>
          <w:right w:w="70" w:type="dxa"/>
        </w:tblCellMar>
        <w:tblLook w:val="04A0" w:firstRow="1" w:lastRow="0" w:firstColumn="1" w:lastColumn="0" w:noHBand="0" w:noVBand="1"/>
      </w:tblPr>
      <w:tblGrid>
        <w:gridCol w:w="1017"/>
        <w:gridCol w:w="617"/>
        <w:gridCol w:w="1486"/>
        <w:gridCol w:w="724"/>
        <w:gridCol w:w="1528"/>
        <w:gridCol w:w="1186"/>
        <w:gridCol w:w="995"/>
        <w:gridCol w:w="857"/>
        <w:gridCol w:w="1083"/>
      </w:tblGrid>
      <w:tr w:rsidR="00844C30" w:rsidRPr="0070436D" w14:paraId="112457B8" w14:textId="77777777" w:rsidTr="00666EAE">
        <w:trPr>
          <w:trHeight w:val="88"/>
          <w:jc w:val="center"/>
        </w:trPr>
        <w:tc>
          <w:tcPr>
            <w:tcW w:w="94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4DD655" w14:textId="77777777" w:rsidR="00844C30" w:rsidRPr="0070436D" w:rsidRDefault="00844C30" w:rsidP="00666EAE">
            <w:pPr>
              <w:suppressAutoHyphens/>
              <w:jc w:val="center"/>
              <w:rPr>
                <w:rFonts w:ascii="Tahoma" w:hAnsi="Tahoma" w:cs="Tahoma"/>
                <w:b/>
                <w:i/>
                <w:sz w:val="16"/>
                <w:szCs w:val="16"/>
              </w:rPr>
            </w:pPr>
            <w:r w:rsidRPr="0070436D">
              <w:rPr>
                <w:rFonts w:ascii="Tahoma" w:hAnsi="Tahoma" w:cs="Tahoma"/>
                <w:b/>
                <w:i/>
                <w:sz w:val="16"/>
                <w:szCs w:val="16"/>
              </w:rPr>
              <w:t>RENGLÓN UNO</w:t>
            </w:r>
          </w:p>
        </w:tc>
      </w:tr>
      <w:tr w:rsidR="00844C30" w:rsidRPr="0070436D" w14:paraId="55C42E14" w14:textId="77777777" w:rsidTr="00666EAE">
        <w:trPr>
          <w:trHeight w:val="708"/>
          <w:jc w:val="center"/>
        </w:trPr>
        <w:tc>
          <w:tcPr>
            <w:tcW w:w="1017"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3A45E358"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No.</w:t>
            </w:r>
          </w:p>
        </w:tc>
        <w:tc>
          <w:tcPr>
            <w:tcW w:w="617" w:type="dxa"/>
            <w:tcBorders>
              <w:top w:val="single" w:sz="4" w:space="0" w:color="auto"/>
              <w:left w:val="nil"/>
              <w:bottom w:val="single" w:sz="4" w:space="0" w:color="auto"/>
              <w:right w:val="single" w:sz="4" w:space="0" w:color="auto"/>
            </w:tcBorders>
            <w:shd w:val="clear" w:color="5B9BD5" w:fill="5B9BD5"/>
            <w:vAlign w:val="center"/>
            <w:hideMark/>
          </w:tcPr>
          <w:p w14:paraId="262F74F9"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ID</w:t>
            </w:r>
          </w:p>
        </w:tc>
        <w:tc>
          <w:tcPr>
            <w:tcW w:w="1486" w:type="dxa"/>
            <w:tcBorders>
              <w:top w:val="single" w:sz="4" w:space="0" w:color="auto"/>
              <w:left w:val="nil"/>
              <w:bottom w:val="single" w:sz="4" w:space="0" w:color="auto"/>
              <w:right w:val="single" w:sz="4" w:space="0" w:color="auto"/>
            </w:tcBorders>
            <w:shd w:val="clear" w:color="5B9BD5" w:fill="5B9BD5"/>
            <w:vAlign w:val="center"/>
            <w:hideMark/>
          </w:tcPr>
          <w:p w14:paraId="05A72B4F"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PRODUCTO</w:t>
            </w:r>
          </w:p>
        </w:tc>
        <w:tc>
          <w:tcPr>
            <w:tcW w:w="724" w:type="dxa"/>
            <w:tcBorders>
              <w:top w:val="single" w:sz="4" w:space="0" w:color="auto"/>
              <w:left w:val="nil"/>
              <w:bottom w:val="single" w:sz="4" w:space="0" w:color="auto"/>
              <w:right w:val="single" w:sz="4" w:space="0" w:color="auto"/>
            </w:tcBorders>
            <w:shd w:val="clear" w:color="5B9BD5" w:fill="5B9BD5"/>
            <w:vAlign w:val="center"/>
            <w:hideMark/>
          </w:tcPr>
          <w:p w14:paraId="793527AC"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Unidad de Medida</w:t>
            </w:r>
          </w:p>
        </w:tc>
        <w:tc>
          <w:tcPr>
            <w:tcW w:w="1528" w:type="dxa"/>
            <w:tcBorders>
              <w:top w:val="single" w:sz="4" w:space="0" w:color="auto"/>
              <w:left w:val="nil"/>
              <w:bottom w:val="single" w:sz="4" w:space="0" w:color="auto"/>
              <w:right w:val="single" w:sz="4" w:space="0" w:color="auto"/>
            </w:tcBorders>
            <w:shd w:val="clear" w:color="5B9BD5" w:fill="5B9BD5"/>
            <w:vAlign w:val="center"/>
            <w:hideMark/>
          </w:tcPr>
          <w:p w14:paraId="073FF79C"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Descripción/ Características</w:t>
            </w:r>
          </w:p>
        </w:tc>
        <w:tc>
          <w:tcPr>
            <w:tcW w:w="1186" w:type="dxa"/>
            <w:tcBorders>
              <w:top w:val="single" w:sz="4" w:space="0" w:color="auto"/>
              <w:left w:val="nil"/>
              <w:bottom w:val="single" w:sz="4" w:space="0" w:color="auto"/>
              <w:right w:val="single" w:sz="4" w:space="0" w:color="auto"/>
            </w:tcBorders>
            <w:shd w:val="clear" w:color="5B9BD5" w:fill="5B9BD5"/>
            <w:vAlign w:val="center"/>
            <w:hideMark/>
          </w:tcPr>
          <w:p w14:paraId="3C0AD48B"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Presentación</w:t>
            </w:r>
          </w:p>
        </w:tc>
        <w:tc>
          <w:tcPr>
            <w:tcW w:w="995" w:type="dxa"/>
            <w:tcBorders>
              <w:top w:val="single" w:sz="4" w:space="0" w:color="auto"/>
              <w:left w:val="nil"/>
              <w:bottom w:val="single" w:sz="4" w:space="0" w:color="auto"/>
              <w:right w:val="single" w:sz="4" w:space="0" w:color="auto"/>
            </w:tcBorders>
            <w:shd w:val="clear" w:color="5B9BD5" w:fill="5B9BD5"/>
            <w:vAlign w:val="center"/>
            <w:hideMark/>
          </w:tcPr>
          <w:p w14:paraId="0688AD2B"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Calidad / Tipo</w:t>
            </w:r>
          </w:p>
        </w:tc>
        <w:tc>
          <w:tcPr>
            <w:tcW w:w="857" w:type="dxa"/>
            <w:tcBorders>
              <w:top w:val="single" w:sz="4" w:space="0" w:color="auto"/>
              <w:left w:val="nil"/>
              <w:bottom w:val="single" w:sz="4" w:space="0" w:color="auto"/>
              <w:right w:val="single" w:sz="4" w:space="0" w:color="auto"/>
            </w:tcBorders>
            <w:shd w:val="clear" w:color="5B9BD5" w:fill="5B9BD5"/>
            <w:vAlign w:val="center"/>
            <w:hideMark/>
          </w:tcPr>
          <w:p w14:paraId="446807D6"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Cantidad</w:t>
            </w:r>
          </w:p>
          <w:p w14:paraId="660185F1"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Mínima</w:t>
            </w:r>
          </w:p>
        </w:tc>
        <w:tc>
          <w:tcPr>
            <w:tcW w:w="1083" w:type="dxa"/>
            <w:tcBorders>
              <w:top w:val="single" w:sz="4" w:space="0" w:color="auto"/>
              <w:left w:val="nil"/>
              <w:bottom w:val="single" w:sz="4" w:space="0" w:color="auto"/>
              <w:right w:val="single" w:sz="4" w:space="0" w:color="auto"/>
            </w:tcBorders>
            <w:shd w:val="clear" w:color="5B9BD5" w:fill="5B9BD5"/>
            <w:vAlign w:val="center"/>
          </w:tcPr>
          <w:p w14:paraId="637C4949"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Cantidad</w:t>
            </w:r>
          </w:p>
          <w:p w14:paraId="32147473"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Máxima</w:t>
            </w:r>
          </w:p>
        </w:tc>
      </w:tr>
      <w:tr w:rsidR="00844C30" w:rsidRPr="0070436D" w14:paraId="5FBC5BB2" w14:textId="77777777" w:rsidTr="00666EAE">
        <w:trPr>
          <w:trHeight w:val="832"/>
          <w:jc w:val="center"/>
        </w:trPr>
        <w:tc>
          <w:tcPr>
            <w:tcW w:w="10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22887F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w:t>
            </w:r>
          </w:p>
        </w:tc>
        <w:tc>
          <w:tcPr>
            <w:tcW w:w="6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7F5BCC4"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ABA-001</w:t>
            </w:r>
          </w:p>
        </w:tc>
        <w:tc>
          <w:tcPr>
            <w:tcW w:w="14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9578C76"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ABLANDADOR DE CARNE</w:t>
            </w:r>
          </w:p>
        </w:tc>
        <w:tc>
          <w:tcPr>
            <w:tcW w:w="724"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EB45BDD"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PIEZA</w:t>
            </w:r>
          </w:p>
        </w:tc>
        <w:tc>
          <w:tcPr>
            <w:tcW w:w="152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83514B0"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ABLANDADOR EN POLVO NATURAL Y BAJO EN SODIO</w:t>
            </w:r>
          </w:p>
        </w:tc>
        <w:tc>
          <w:tcPr>
            <w:tcW w:w="1186" w:type="dxa"/>
            <w:tcBorders>
              <w:top w:val="nil"/>
              <w:left w:val="nil"/>
              <w:bottom w:val="single" w:sz="4" w:space="0" w:color="auto"/>
              <w:right w:val="single" w:sz="4" w:space="0" w:color="auto"/>
            </w:tcBorders>
            <w:shd w:val="clear" w:color="FFFFFF" w:fill="FFFFFF"/>
            <w:vAlign w:val="center"/>
            <w:hideMark/>
          </w:tcPr>
          <w:p w14:paraId="476770E4"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FRASCO 155 GRS</w:t>
            </w:r>
          </w:p>
        </w:tc>
        <w:tc>
          <w:tcPr>
            <w:tcW w:w="99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62A335" w14:textId="77777777" w:rsidR="00844C30" w:rsidRPr="0070436D" w:rsidRDefault="00844C30" w:rsidP="00666EAE">
            <w:pPr>
              <w:jc w:val="center"/>
              <w:rPr>
                <w:rFonts w:ascii="Tahoma" w:eastAsia="Times New Roman" w:hAnsi="Tahoma" w:cs="Tahoma"/>
                <w:i/>
                <w:color w:val="000000"/>
                <w:sz w:val="16"/>
                <w:szCs w:val="16"/>
                <w:lang w:eastAsia="es-MX"/>
              </w:rPr>
            </w:pPr>
            <w:proofErr w:type="spellStart"/>
            <w:r w:rsidRPr="0070436D">
              <w:rPr>
                <w:rFonts w:ascii="Tahoma" w:eastAsia="Times New Roman" w:hAnsi="Tahoma" w:cs="Tahoma"/>
                <w:i/>
                <w:color w:val="000000"/>
                <w:sz w:val="16"/>
                <w:szCs w:val="16"/>
                <w:lang w:eastAsia="es-MX"/>
              </w:rPr>
              <w:t>McCormick</w:t>
            </w:r>
            <w:proofErr w:type="spellEnd"/>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711C13E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w:t>
            </w:r>
          </w:p>
        </w:tc>
        <w:tc>
          <w:tcPr>
            <w:tcW w:w="1083" w:type="dxa"/>
            <w:tcBorders>
              <w:top w:val="single" w:sz="4" w:space="0" w:color="auto"/>
              <w:left w:val="single" w:sz="4" w:space="0" w:color="auto"/>
              <w:bottom w:val="single" w:sz="4" w:space="0" w:color="auto"/>
              <w:right w:val="single" w:sz="4" w:space="0" w:color="auto"/>
            </w:tcBorders>
            <w:shd w:val="clear" w:color="DDEBF7" w:fill="DDEBF7"/>
            <w:vAlign w:val="center"/>
          </w:tcPr>
          <w:p w14:paraId="5D35459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6</w:t>
            </w:r>
          </w:p>
        </w:tc>
      </w:tr>
      <w:tr w:rsidR="00844C30" w:rsidRPr="0070436D" w14:paraId="27EC0319" w14:textId="77777777" w:rsidTr="00666EAE">
        <w:trPr>
          <w:trHeight w:val="779"/>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58169653"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w:t>
            </w:r>
          </w:p>
        </w:tc>
        <w:tc>
          <w:tcPr>
            <w:tcW w:w="617" w:type="dxa"/>
            <w:tcBorders>
              <w:top w:val="nil"/>
              <w:left w:val="nil"/>
              <w:bottom w:val="single" w:sz="4" w:space="0" w:color="auto"/>
              <w:right w:val="single" w:sz="4" w:space="0" w:color="auto"/>
            </w:tcBorders>
            <w:shd w:val="clear" w:color="auto" w:fill="auto"/>
            <w:vAlign w:val="center"/>
            <w:hideMark/>
          </w:tcPr>
          <w:p w14:paraId="7591E61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ABA-002</w:t>
            </w:r>
          </w:p>
        </w:tc>
        <w:tc>
          <w:tcPr>
            <w:tcW w:w="1486" w:type="dxa"/>
            <w:tcBorders>
              <w:top w:val="nil"/>
              <w:left w:val="nil"/>
              <w:bottom w:val="single" w:sz="4" w:space="0" w:color="auto"/>
              <w:right w:val="single" w:sz="4" w:space="0" w:color="auto"/>
            </w:tcBorders>
            <w:shd w:val="clear" w:color="auto" w:fill="auto"/>
            <w:vAlign w:val="center"/>
            <w:hideMark/>
          </w:tcPr>
          <w:p w14:paraId="7935B8F4"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ACEITE DE CANOLA</w:t>
            </w:r>
          </w:p>
        </w:tc>
        <w:tc>
          <w:tcPr>
            <w:tcW w:w="724" w:type="dxa"/>
            <w:tcBorders>
              <w:top w:val="nil"/>
              <w:left w:val="nil"/>
              <w:bottom w:val="single" w:sz="4" w:space="0" w:color="auto"/>
              <w:right w:val="single" w:sz="4" w:space="0" w:color="auto"/>
            </w:tcBorders>
            <w:shd w:val="clear" w:color="auto" w:fill="auto"/>
            <w:vAlign w:val="center"/>
            <w:hideMark/>
          </w:tcPr>
          <w:p w14:paraId="1D05615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PIEZA</w:t>
            </w:r>
          </w:p>
        </w:tc>
        <w:tc>
          <w:tcPr>
            <w:tcW w:w="1528" w:type="dxa"/>
            <w:tcBorders>
              <w:top w:val="nil"/>
              <w:left w:val="nil"/>
              <w:bottom w:val="single" w:sz="4" w:space="0" w:color="auto"/>
              <w:right w:val="single" w:sz="4" w:space="0" w:color="auto"/>
            </w:tcBorders>
            <w:shd w:val="clear" w:color="auto" w:fill="auto"/>
            <w:vAlign w:val="center"/>
            <w:hideMark/>
          </w:tcPr>
          <w:p w14:paraId="7274852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ACEITE PROVENIENTE DE LAS SEMILLAS DE LAS FLORES DE CANOLA. BAJO EN GRASAS SATURADAS Y ALTO EN OMEGA</w:t>
            </w:r>
          </w:p>
        </w:tc>
        <w:tc>
          <w:tcPr>
            <w:tcW w:w="1186" w:type="dxa"/>
            <w:tcBorders>
              <w:top w:val="nil"/>
              <w:left w:val="nil"/>
              <w:bottom w:val="single" w:sz="4" w:space="0" w:color="auto"/>
              <w:right w:val="single" w:sz="4" w:space="0" w:color="auto"/>
            </w:tcBorders>
            <w:shd w:val="clear" w:color="auto" w:fill="auto"/>
            <w:vAlign w:val="center"/>
            <w:hideMark/>
          </w:tcPr>
          <w:p w14:paraId="7B24D94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BOTELLA 930 ML</w:t>
            </w:r>
          </w:p>
        </w:tc>
        <w:tc>
          <w:tcPr>
            <w:tcW w:w="995" w:type="dxa"/>
            <w:tcBorders>
              <w:top w:val="nil"/>
              <w:left w:val="nil"/>
              <w:bottom w:val="single" w:sz="4" w:space="0" w:color="auto"/>
              <w:right w:val="single" w:sz="4" w:space="0" w:color="auto"/>
            </w:tcBorders>
            <w:shd w:val="clear" w:color="auto" w:fill="auto"/>
            <w:vAlign w:val="center"/>
            <w:hideMark/>
          </w:tcPr>
          <w:p w14:paraId="4FB01D9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CANOLA</w:t>
            </w:r>
          </w:p>
        </w:tc>
        <w:tc>
          <w:tcPr>
            <w:tcW w:w="857" w:type="dxa"/>
            <w:tcBorders>
              <w:top w:val="nil"/>
              <w:left w:val="nil"/>
              <w:bottom w:val="single" w:sz="4" w:space="0" w:color="auto"/>
              <w:right w:val="single" w:sz="4" w:space="0" w:color="auto"/>
            </w:tcBorders>
            <w:shd w:val="clear" w:color="auto" w:fill="auto"/>
            <w:vAlign w:val="center"/>
          </w:tcPr>
          <w:p w14:paraId="326BBE2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458</w:t>
            </w:r>
          </w:p>
        </w:tc>
        <w:tc>
          <w:tcPr>
            <w:tcW w:w="1083" w:type="dxa"/>
            <w:tcBorders>
              <w:top w:val="nil"/>
              <w:left w:val="nil"/>
              <w:bottom w:val="single" w:sz="4" w:space="0" w:color="auto"/>
              <w:right w:val="single" w:sz="4" w:space="0" w:color="auto"/>
            </w:tcBorders>
            <w:vAlign w:val="center"/>
          </w:tcPr>
          <w:p w14:paraId="6A6B0D5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1527</w:t>
            </w:r>
          </w:p>
        </w:tc>
      </w:tr>
      <w:tr w:rsidR="00844C30" w:rsidRPr="0070436D" w14:paraId="0C411504" w14:textId="77777777" w:rsidTr="00666EAE">
        <w:trPr>
          <w:trHeight w:val="984"/>
          <w:jc w:val="center"/>
        </w:trPr>
        <w:tc>
          <w:tcPr>
            <w:tcW w:w="10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43FA1E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3</w:t>
            </w:r>
          </w:p>
        </w:tc>
        <w:tc>
          <w:tcPr>
            <w:tcW w:w="6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8333A9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ABA-003</w:t>
            </w:r>
          </w:p>
        </w:tc>
        <w:tc>
          <w:tcPr>
            <w:tcW w:w="14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05B8F9E"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ACEITE DE OLIVO</w:t>
            </w:r>
          </w:p>
        </w:tc>
        <w:tc>
          <w:tcPr>
            <w:tcW w:w="724"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3A1754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PIEZA</w:t>
            </w:r>
          </w:p>
        </w:tc>
        <w:tc>
          <w:tcPr>
            <w:tcW w:w="152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41D905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ACEITE VEGETAL OBTENIDO DEL FRUTO DEL OLIVO (ACEITUNA), CON VITAMINA E, EXTRA VIRGEN</w:t>
            </w:r>
          </w:p>
        </w:tc>
        <w:tc>
          <w:tcPr>
            <w:tcW w:w="11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D3842F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BOTELLA 750 ML</w:t>
            </w:r>
          </w:p>
        </w:tc>
        <w:tc>
          <w:tcPr>
            <w:tcW w:w="99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26E996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CARBONELL</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68001F2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6</w:t>
            </w:r>
          </w:p>
        </w:tc>
        <w:tc>
          <w:tcPr>
            <w:tcW w:w="1083" w:type="dxa"/>
            <w:tcBorders>
              <w:top w:val="single" w:sz="4" w:space="0" w:color="auto"/>
              <w:left w:val="single" w:sz="4" w:space="0" w:color="auto"/>
              <w:bottom w:val="single" w:sz="4" w:space="0" w:color="auto"/>
              <w:right w:val="single" w:sz="4" w:space="0" w:color="auto"/>
            </w:tcBorders>
            <w:shd w:val="clear" w:color="DDEBF7" w:fill="DDEBF7"/>
            <w:vAlign w:val="center"/>
          </w:tcPr>
          <w:p w14:paraId="67B7ABA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20</w:t>
            </w:r>
          </w:p>
        </w:tc>
      </w:tr>
      <w:tr w:rsidR="00844C30" w:rsidRPr="0070436D" w14:paraId="2D4E821B" w14:textId="77777777" w:rsidTr="00666EAE">
        <w:trPr>
          <w:trHeight w:val="985"/>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37CFEAC8"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4</w:t>
            </w:r>
          </w:p>
        </w:tc>
        <w:tc>
          <w:tcPr>
            <w:tcW w:w="617" w:type="dxa"/>
            <w:tcBorders>
              <w:top w:val="nil"/>
              <w:left w:val="nil"/>
              <w:bottom w:val="single" w:sz="4" w:space="0" w:color="auto"/>
              <w:right w:val="single" w:sz="4" w:space="0" w:color="auto"/>
            </w:tcBorders>
            <w:shd w:val="clear" w:color="auto" w:fill="auto"/>
            <w:vAlign w:val="center"/>
            <w:hideMark/>
          </w:tcPr>
          <w:p w14:paraId="3E6EDA9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ABA-004</w:t>
            </w:r>
          </w:p>
        </w:tc>
        <w:tc>
          <w:tcPr>
            <w:tcW w:w="1486" w:type="dxa"/>
            <w:tcBorders>
              <w:top w:val="nil"/>
              <w:left w:val="nil"/>
              <w:bottom w:val="single" w:sz="4" w:space="0" w:color="auto"/>
              <w:right w:val="single" w:sz="4" w:space="0" w:color="auto"/>
            </w:tcBorders>
            <w:shd w:val="clear" w:color="auto" w:fill="auto"/>
            <w:vAlign w:val="center"/>
            <w:hideMark/>
          </w:tcPr>
          <w:p w14:paraId="3DC3B35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ACEITUNA SIN HUESO</w:t>
            </w:r>
          </w:p>
        </w:tc>
        <w:tc>
          <w:tcPr>
            <w:tcW w:w="724" w:type="dxa"/>
            <w:tcBorders>
              <w:top w:val="nil"/>
              <w:left w:val="nil"/>
              <w:bottom w:val="single" w:sz="4" w:space="0" w:color="auto"/>
              <w:right w:val="single" w:sz="4" w:space="0" w:color="auto"/>
            </w:tcBorders>
            <w:shd w:val="clear" w:color="auto" w:fill="auto"/>
            <w:vAlign w:val="center"/>
            <w:hideMark/>
          </w:tcPr>
          <w:p w14:paraId="17C3A8B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PIEZA</w:t>
            </w:r>
          </w:p>
        </w:tc>
        <w:tc>
          <w:tcPr>
            <w:tcW w:w="1528" w:type="dxa"/>
            <w:tcBorders>
              <w:top w:val="nil"/>
              <w:left w:val="nil"/>
              <w:bottom w:val="single" w:sz="4" w:space="0" w:color="auto"/>
              <w:right w:val="single" w:sz="4" w:space="0" w:color="auto"/>
            </w:tcBorders>
            <w:shd w:val="clear" w:color="auto" w:fill="auto"/>
            <w:vAlign w:val="center"/>
            <w:hideMark/>
          </w:tcPr>
          <w:p w14:paraId="482CFA8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ACEITUNA SIN HUESO BAJA EN SODIO Y SIN GRASAS SATURADAS. ES UN ANTIOXIDANTE NATURAL CON VITAMINA E.</w:t>
            </w:r>
          </w:p>
        </w:tc>
        <w:tc>
          <w:tcPr>
            <w:tcW w:w="1186" w:type="dxa"/>
            <w:tcBorders>
              <w:top w:val="nil"/>
              <w:left w:val="nil"/>
              <w:bottom w:val="single" w:sz="4" w:space="0" w:color="auto"/>
              <w:right w:val="single" w:sz="4" w:space="0" w:color="auto"/>
            </w:tcBorders>
            <w:shd w:val="clear" w:color="auto" w:fill="auto"/>
            <w:vAlign w:val="center"/>
            <w:hideMark/>
          </w:tcPr>
          <w:p w14:paraId="00930846"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BOLSA 1 KG</w:t>
            </w:r>
          </w:p>
        </w:tc>
        <w:tc>
          <w:tcPr>
            <w:tcW w:w="995" w:type="dxa"/>
            <w:tcBorders>
              <w:top w:val="nil"/>
              <w:left w:val="nil"/>
              <w:bottom w:val="single" w:sz="4" w:space="0" w:color="auto"/>
              <w:right w:val="single" w:sz="4" w:space="0" w:color="auto"/>
            </w:tcBorders>
            <w:shd w:val="clear" w:color="auto" w:fill="auto"/>
            <w:vAlign w:val="center"/>
            <w:hideMark/>
          </w:tcPr>
          <w:p w14:paraId="23B11E0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BUFALO</w:t>
            </w:r>
          </w:p>
        </w:tc>
        <w:tc>
          <w:tcPr>
            <w:tcW w:w="857" w:type="dxa"/>
            <w:tcBorders>
              <w:top w:val="nil"/>
              <w:left w:val="nil"/>
              <w:bottom w:val="single" w:sz="4" w:space="0" w:color="auto"/>
              <w:right w:val="single" w:sz="4" w:space="0" w:color="auto"/>
            </w:tcBorders>
            <w:shd w:val="clear" w:color="auto" w:fill="auto"/>
            <w:vAlign w:val="center"/>
          </w:tcPr>
          <w:p w14:paraId="5CD8C52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w:t>
            </w:r>
          </w:p>
        </w:tc>
        <w:tc>
          <w:tcPr>
            <w:tcW w:w="1083" w:type="dxa"/>
            <w:tcBorders>
              <w:top w:val="nil"/>
              <w:left w:val="nil"/>
              <w:bottom w:val="single" w:sz="4" w:space="0" w:color="auto"/>
              <w:right w:val="single" w:sz="4" w:space="0" w:color="auto"/>
            </w:tcBorders>
            <w:vAlign w:val="center"/>
          </w:tcPr>
          <w:p w14:paraId="03108F1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5</w:t>
            </w:r>
          </w:p>
        </w:tc>
      </w:tr>
      <w:tr w:rsidR="00844C30" w:rsidRPr="0070436D" w14:paraId="74390AF6" w14:textId="77777777" w:rsidTr="00666EAE">
        <w:trPr>
          <w:trHeight w:val="559"/>
          <w:jc w:val="center"/>
        </w:trPr>
        <w:tc>
          <w:tcPr>
            <w:tcW w:w="10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7E21F5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5</w:t>
            </w:r>
          </w:p>
        </w:tc>
        <w:tc>
          <w:tcPr>
            <w:tcW w:w="61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8D98C7E"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ABA-005</w:t>
            </w:r>
          </w:p>
        </w:tc>
        <w:tc>
          <w:tcPr>
            <w:tcW w:w="14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CEFC4F2"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ACHIOTE</w:t>
            </w:r>
          </w:p>
        </w:tc>
        <w:tc>
          <w:tcPr>
            <w:tcW w:w="724"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563457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PIEZA</w:t>
            </w:r>
          </w:p>
        </w:tc>
        <w:tc>
          <w:tcPr>
            <w:tcW w:w="152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C6CBFFE"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COLORANTE NATURAL EN PASTA</w:t>
            </w:r>
          </w:p>
        </w:tc>
        <w:tc>
          <w:tcPr>
            <w:tcW w:w="11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30E6458"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CAJA DE 100 GR</w:t>
            </w:r>
          </w:p>
        </w:tc>
        <w:tc>
          <w:tcPr>
            <w:tcW w:w="99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A2C3B30"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LA ANITA</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0DE79B9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w:t>
            </w:r>
          </w:p>
        </w:tc>
        <w:tc>
          <w:tcPr>
            <w:tcW w:w="1083" w:type="dxa"/>
            <w:tcBorders>
              <w:top w:val="single" w:sz="4" w:space="0" w:color="auto"/>
              <w:left w:val="single" w:sz="4" w:space="0" w:color="auto"/>
              <w:bottom w:val="single" w:sz="4" w:space="0" w:color="auto"/>
              <w:right w:val="single" w:sz="4" w:space="0" w:color="auto"/>
            </w:tcBorders>
            <w:shd w:val="clear" w:color="DDEBF7" w:fill="DDEBF7"/>
            <w:vAlign w:val="center"/>
          </w:tcPr>
          <w:p w14:paraId="0949EDEB"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9</w:t>
            </w:r>
          </w:p>
        </w:tc>
      </w:tr>
      <w:tr w:rsidR="00844C30" w:rsidRPr="0070436D" w14:paraId="24828151" w14:textId="77777777" w:rsidTr="00666EAE">
        <w:trPr>
          <w:trHeight w:val="559"/>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B668138"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Hasta el Renglón 305</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67812F1"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77B79F9"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70317CE"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CB50536"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795DE7A"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B84E3E2"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4272ECA"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083" w:type="dxa"/>
            <w:tcBorders>
              <w:top w:val="single" w:sz="4" w:space="0" w:color="auto"/>
              <w:left w:val="single" w:sz="4" w:space="0" w:color="auto"/>
              <w:bottom w:val="single" w:sz="4" w:space="0" w:color="auto"/>
              <w:right w:val="single" w:sz="4" w:space="0" w:color="auto"/>
            </w:tcBorders>
            <w:vAlign w:val="center"/>
          </w:tcPr>
          <w:p w14:paraId="2E3AE57C" w14:textId="77777777" w:rsidR="00844C30" w:rsidRPr="0070436D" w:rsidRDefault="00844C30" w:rsidP="00666EAE">
            <w:pPr>
              <w:jc w:val="center"/>
              <w:rPr>
                <w:rFonts w:ascii="Tahoma" w:eastAsia="Times New Roman" w:hAnsi="Tahoma" w:cs="Tahoma"/>
                <w:i/>
                <w:color w:val="000000"/>
                <w:sz w:val="16"/>
                <w:szCs w:val="16"/>
                <w:lang w:eastAsia="es-MX"/>
              </w:rPr>
            </w:pPr>
          </w:p>
        </w:tc>
      </w:tr>
    </w:tbl>
    <w:p w14:paraId="3DA7CDE7" w14:textId="77777777" w:rsidR="00844C30" w:rsidRPr="0070436D" w:rsidRDefault="00844C30" w:rsidP="00844C30">
      <w:pPr>
        <w:rPr>
          <w:rFonts w:ascii="Tahoma" w:hAnsi="Tahoma" w:cs="Tahoma"/>
          <w:i/>
          <w:sz w:val="16"/>
          <w:szCs w:val="16"/>
        </w:rPr>
      </w:pPr>
    </w:p>
    <w:tbl>
      <w:tblPr>
        <w:tblW w:w="9151" w:type="dxa"/>
        <w:jc w:val="center"/>
        <w:tblCellMar>
          <w:left w:w="70" w:type="dxa"/>
          <w:right w:w="70" w:type="dxa"/>
        </w:tblCellMar>
        <w:tblLook w:val="04A0" w:firstRow="1" w:lastRow="0" w:firstColumn="1" w:lastColumn="0" w:noHBand="0" w:noVBand="1"/>
      </w:tblPr>
      <w:tblGrid>
        <w:gridCol w:w="846"/>
        <w:gridCol w:w="567"/>
        <w:gridCol w:w="1552"/>
        <w:gridCol w:w="816"/>
        <w:gridCol w:w="1583"/>
        <w:gridCol w:w="1186"/>
        <w:gridCol w:w="887"/>
        <w:gridCol w:w="857"/>
        <w:gridCol w:w="857"/>
      </w:tblGrid>
      <w:tr w:rsidR="00844C30" w:rsidRPr="0070436D" w14:paraId="441CE04E" w14:textId="77777777" w:rsidTr="00666EAE">
        <w:trPr>
          <w:trHeight w:val="296"/>
          <w:jc w:val="center"/>
        </w:trPr>
        <w:tc>
          <w:tcPr>
            <w:tcW w:w="91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92E9B6" w14:textId="77777777" w:rsidR="00844C30" w:rsidRPr="0070436D" w:rsidRDefault="00844C30" w:rsidP="00666EAE">
            <w:pPr>
              <w:suppressAutoHyphens/>
              <w:jc w:val="center"/>
              <w:rPr>
                <w:rFonts w:ascii="Tahoma" w:hAnsi="Tahoma" w:cs="Tahoma"/>
                <w:b/>
                <w:i/>
                <w:sz w:val="16"/>
                <w:szCs w:val="16"/>
              </w:rPr>
            </w:pPr>
            <w:r w:rsidRPr="0070436D">
              <w:rPr>
                <w:rFonts w:ascii="Tahoma" w:hAnsi="Tahoma" w:cs="Tahoma"/>
                <w:b/>
                <w:i/>
                <w:sz w:val="16"/>
                <w:szCs w:val="16"/>
              </w:rPr>
              <w:t>RENGLÓN DOS</w:t>
            </w:r>
          </w:p>
        </w:tc>
      </w:tr>
      <w:tr w:rsidR="00844C30" w:rsidRPr="0070436D" w14:paraId="2FC996B5" w14:textId="77777777" w:rsidTr="00666EAE">
        <w:trPr>
          <w:trHeight w:val="124"/>
          <w:jc w:val="center"/>
        </w:trPr>
        <w:tc>
          <w:tcPr>
            <w:tcW w:w="846"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22D5ED79"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No.</w:t>
            </w:r>
          </w:p>
        </w:tc>
        <w:tc>
          <w:tcPr>
            <w:tcW w:w="567" w:type="dxa"/>
            <w:tcBorders>
              <w:top w:val="single" w:sz="4" w:space="0" w:color="auto"/>
              <w:left w:val="nil"/>
              <w:bottom w:val="single" w:sz="4" w:space="0" w:color="auto"/>
              <w:right w:val="single" w:sz="4" w:space="0" w:color="auto"/>
            </w:tcBorders>
            <w:shd w:val="clear" w:color="5B9BD5" w:fill="5B9BD5"/>
            <w:vAlign w:val="center"/>
            <w:hideMark/>
          </w:tcPr>
          <w:p w14:paraId="04040C55"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ID</w:t>
            </w:r>
          </w:p>
        </w:tc>
        <w:tc>
          <w:tcPr>
            <w:tcW w:w="1552" w:type="dxa"/>
            <w:tcBorders>
              <w:top w:val="single" w:sz="4" w:space="0" w:color="auto"/>
              <w:left w:val="nil"/>
              <w:bottom w:val="single" w:sz="4" w:space="0" w:color="auto"/>
              <w:right w:val="single" w:sz="4" w:space="0" w:color="auto"/>
            </w:tcBorders>
            <w:shd w:val="clear" w:color="5B9BD5" w:fill="5B9BD5"/>
            <w:vAlign w:val="center"/>
            <w:hideMark/>
          </w:tcPr>
          <w:p w14:paraId="2A59D666"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PRODUCTO</w:t>
            </w:r>
          </w:p>
        </w:tc>
        <w:tc>
          <w:tcPr>
            <w:tcW w:w="816" w:type="dxa"/>
            <w:tcBorders>
              <w:top w:val="single" w:sz="4" w:space="0" w:color="auto"/>
              <w:left w:val="nil"/>
              <w:bottom w:val="single" w:sz="4" w:space="0" w:color="auto"/>
              <w:right w:val="single" w:sz="4" w:space="0" w:color="auto"/>
            </w:tcBorders>
            <w:shd w:val="clear" w:color="5B9BD5" w:fill="5B9BD5"/>
            <w:vAlign w:val="center"/>
            <w:hideMark/>
          </w:tcPr>
          <w:p w14:paraId="5382BF66"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Unidad de Medida</w:t>
            </w:r>
          </w:p>
        </w:tc>
        <w:tc>
          <w:tcPr>
            <w:tcW w:w="1583" w:type="dxa"/>
            <w:tcBorders>
              <w:top w:val="single" w:sz="4" w:space="0" w:color="auto"/>
              <w:left w:val="nil"/>
              <w:bottom w:val="single" w:sz="4" w:space="0" w:color="auto"/>
              <w:right w:val="single" w:sz="4" w:space="0" w:color="auto"/>
            </w:tcBorders>
            <w:shd w:val="clear" w:color="5B9BD5" w:fill="5B9BD5"/>
            <w:vAlign w:val="center"/>
            <w:hideMark/>
          </w:tcPr>
          <w:p w14:paraId="59F59CAC"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Descripción/ Características</w:t>
            </w:r>
          </w:p>
        </w:tc>
        <w:tc>
          <w:tcPr>
            <w:tcW w:w="1186" w:type="dxa"/>
            <w:tcBorders>
              <w:top w:val="single" w:sz="4" w:space="0" w:color="auto"/>
              <w:left w:val="nil"/>
              <w:bottom w:val="single" w:sz="4" w:space="0" w:color="auto"/>
              <w:right w:val="single" w:sz="4" w:space="0" w:color="auto"/>
            </w:tcBorders>
            <w:shd w:val="clear" w:color="5B9BD5" w:fill="5B9BD5"/>
            <w:vAlign w:val="center"/>
            <w:hideMark/>
          </w:tcPr>
          <w:p w14:paraId="3E884C8C"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Presentación</w:t>
            </w:r>
          </w:p>
        </w:tc>
        <w:tc>
          <w:tcPr>
            <w:tcW w:w="887" w:type="dxa"/>
            <w:tcBorders>
              <w:top w:val="single" w:sz="4" w:space="0" w:color="auto"/>
              <w:left w:val="nil"/>
              <w:bottom w:val="single" w:sz="4" w:space="0" w:color="auto"/>
              <w:right w:val="single" w:sz="4" w:space="0" w:color="auto"/>
            </w:tcBorders>
            <w:shd w:val="clear" w:color="5B9BD5" w:fill="5B9BD5"/>
            <w:vAlign w:val="center"/>
            <w:hideMark/>
          </w:tcPr>
          <w:p w14:paraId="0DED7D71"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Calidad / Tipo</w:t>
            </w:r>
          </w:p>
        </w:tc>
        <w:tc>
          <w:tcPr>
            <w:tcW w:w="857" w:type="dxa"/>
            <w:tcBorders>
              <w:top w:val="single" w:sz="4" w:space="0" w:color="auto"/>
              <w:left w:val="nil"/>
              <w:bottom w:val="single" w:sz="4" w:space="0" w:color="auto"/>
              <w:right w:val="single" w:sz="4" w:space="0" w:color="auto"/>
            </w:tcBorders>
            <w:shd w:val="clear" w:color="5B9BD5" w:fill="5B9BD5"/>
            <w:vAlign w:val="center"/>
            <w:hideMark/>
          </w:tcPr>
          <w:p w14:paraId="6AF1FEB6"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Cantidad</w:t>
            </w:r>
          </w:p>
          <w:p w14:paraId="60C581D4"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Mínima</w:t>
            </w:r>
          </w:p>
        </w:tc>
        <w:tc>
          <w:tcPr>
            <w:tcW w:w="857" w:type="dxa"/>
            <w:tcBorders>
              <w:top w:val="single" w:sz="4" w:space="0" w:color="auto"/>
              <w:left w:val="nil"/>
              <w:bottom w:val="single" w:sz="4" w:space="0" w:color="auto"/>
              <w:right w:val="single" w:sz="4" w:space="0" w:color="auto"/>
            </w:tcBorders>
            <w:shd w:val="clear" w:color="5B9BD5" w:fill="5B9BD5"/>
            <w:vAlign w:val="center"/>
          </w:tcPr>
          <w:p w14:paraId="141289A5"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Cantidad</w:t>
            </w:r>
          </w:p>
          <w:p w14:paraId="26373A70" w14:textId="77777777" w:rsidR="00844C30" w:rsidRPr="0070436D" w:rsidRDefault="00844C30" w:rsidP="00666EAE">
            <w:pPr>
              <w:jc w:val="center"/>
              <w:rPr>
                <w:rFonts w:ascii="Tahoma" w:eastAsia="Times New Roman" w:hAnsi="Tahoma" w:cs="Tahoma"/>
                <w:b/>
                <w:bCs/>
                <w:i/>
                <w:color w:val="FFFFFF"/>
                <w:sz w:val="16"/>
                <w:szCs w:val="16"/>
                <w:lang w:eastAsia="es-MX"/>
              </w:rPr>
            </w:pPr>
            <w:r w:rsidRPr="0070436D">
              <w:rPr>
                <w:rFonts w:ascii="Tahoma" w:eastAsia="Times New Roman" w:hAnsi="Tahoma" w:cs="Tahoma"/>
                <w:b/>
                <w:bCs/>
                <w:i/>
                <w:color w:val="FFFFFF"/>
                <w:sz w:val="16"/>
                <w:szCs w:val="16"/>
                <w:lang w:eastAsia="es-MX"/>
              </w:rPr>
              <w:t>Máxima</w:t>
            </w:r>
          </w:p>
        </w:tc>
      </w:tr>
      <w:tr w:rsidR="00844C30" w:rsidRPr="0070436D" w14:paraId="2C0E1AC4" w14:textId="77777777" w:rsidTr="00666EAE">
        <w:trPr>
          <w:trHeight w:val="389"/>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7642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5563"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ABA-117</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898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PALILLOS DE MADERA</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2D0D"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PIEZA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353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PALILLOS REDONDOS DE MADERA DOS PUNTAS</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9BF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CAJA CON 200 PALILLOS</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CE16"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PALILLOS PINGÜINO</w:t>
            </w:r>
          </w:p>
        </w:tc>
        <w:tc>
          <w:tcPr>
            <w:tcW w:w="857" w:type="dxa"/>
            <w:tcBorders>
              <w:top w:val="nil"/>
              <w:left w:val="single" w:sz="4" w:space="0" w:color="auto"/>
              <w:bottom w:val="single" w:sz="4" w:space="0" w:color="auto"/>
              <w:right w:val="single" w:sz="4" w:space="0" w:color="auto"/>
            </w:tcBorders>
            <w:shd w:val="clear" w:color="auto" w:fill="auto"/>
            <w:vAlign w:val="center"/>
          </w:tcPr>
          <w:p w14:paraId="67B8F1C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4</w:t>
            </w:r>
          </w:p>
        </w:tc>
        <w:tc>
          <w:tcPr>
            <w:tcW w:w="857" w:type="dxa"/>
            <w:tcBorders>
              <w:top w:val="nil"/>
              <w:left w:val="nil"/>
              <w:bottom w:val="single" w:sz="4" w:space="0" w:color="auto"/>
              <w:right w:val="single" w:sz="4" w:space="0" w:color="auto"/>
            </w:tcBorders>
            <w:vAlign w:val="center"/>
          </w:tcPr>
          <w:p w14:paraId="3D20BD62"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13</w:t>
            </w:r>
          </w:p>
        </w:tc>
      </w:tr>
      <w:tr w:rsidR="00844C30" w:rsidRPr="0070436D" w14:paraId="3F0D773F" w14:textId="77777777" w:rsidTr="00666EAE">
        <w:trPr>
          <w:trHeight w:val="202"/>
          <w:jc w:val="center"/>
        </w:trPr>
        <w:tc>
          <w:tcPr>
            <w:tcW w:w="84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425939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09BDF26"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ABA-118</w:t>
            </w:r>
          </w:p>
        </w:tc>
        <w:tc>
          <w:tcPr>
            <w:tcW w:w="155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6CC7FB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PALO PARA PALETA /BROCHETA</w:t>
            </w:r>
          </w:p>
        </w:tc>
        <w:tc>
          <w:tcPr>
            <w:tcW w:w="81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E4D1B5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PAQUETE</w:t>
            </w:r>
          </w:p>
        </w:tc>
        <w:tc>
          <w:tcPr>
            <w:tcW w:w="1583"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F1F0D2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PALO PARA PALETA/BROCHETA,  DE MADERA</w:t>
            </w:r>
          </w:p>
        </w:tc>
        <w:tc>
          <w:tcPr>
            <w:tcW w:w="118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5499479"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BOLSA CON 65 PZAS.</w:t>
            </w:r>
          </w:p>
        </w:tc>
        <w:tc>
          <w:tcPr>
            <w:tcW w:w="887" w:type="dxa"/>
            <w:tcBorders>
              <w:top w:val="single" w:sz="4" w:space="0" w:color="auto"/>
              <w:left w:val="single" w:sz="4" w:space="0" w:color="auto"/>
              <w:bottom w:val="single" w:sz="4" w:space="0" w:color="auto"/>
              <w:right w:val="nil"/>
            </w:tcBorders>
            <w:shd w:val="clear" w:color="DDEBF7" w:fill="DDEBF7"/>
            <w:vAlign w:val="center"/>
            <w:hideMark/>
          </w:tcPr>
          <w:p w14:paraId="02D1BBFB"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GREAT VALUE</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43252D6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044AA7A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7</w:t>
            </w:r>
          </w:p>
        </w:tc>
      </w:tr>
      <w:tr w:rsidR="00844C30" w:rsidRPr="0070436D" w14:paraId="437A78F4" w14:textId="77777777" w:rsidTr="00666EAE">
        <w:trPr>
          <w:trHeight w:val="29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88BA"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FD1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ABA-131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698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PAPEL ALUMINIO</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C758"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PIEZA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709D"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PAPEL ALUMINIO, DE GRADO ALIMENTICIO, CALIBRE GRUESO,</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E1E5"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ROLLO DE 30CM X 100 MTS</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E421"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AZTECA/ MODELO 400 AZUL</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979D34D"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35</w:t>
            </w:r>
          </w:p>
        </w:tc>
        <w:tc>
          <w:tcPr>
            <w:tcW w:w="857" w:type="dxa"/>
            <w:tcBorders>
              <w:top w:val="single" w:sz="4" w:space="0" w:color="auto"/>
              <w:left w:val="nil"/>
              <w:bottom w:val="single" w:sz="4" w:space="0" w:color="auto"/>
              <w:right w:val="single" w:sz="4" w:space="0" w:color="auto"/>
            </w:tcBorders>
            <w:vAlign w:val="center"/>
          </w:tcPr>
          <w:p w14:paraId="01AC20F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119</w:t>
            </w:r>
          </w:p>
        </w:tc>
      </w:tr>
      <w:tr w:rsidR="00844C30" w:rsidRPr="0070436D" w14:paraId="3DB06D42" w14:textId="77777777" w:rsidTr="00666EAE">
        <w:trPr>
          <w:trHeight w:val="235"/>
          <w:jc w:val="center"/>
        </w:trPr>
        <w:tc>
          <w:tcPr>
            <w:tcW w:w="846" w:type="dxa"/>
            <w:tcBorders>
              <w:top w:val="single" w:sz="4" w:space="0" w:color="auto"/>
              <w:left w:val="single" w:sz="4" w:space="0" w:color="auto"/>
              <w:bottom w:val="single" w:sz="4" w:space="0" w:color="9BC2E6"/>
              <w:right w:val="single" w:sz="4" w:space="0" w:color="auto"/>
            </w:tcBorders>
            <w:shd w:val="clear" w:color="DDEBF7" w:fill="DDEBF7"/>
            <w:vAlign w:val="center"/>
          </w:tcPr>
          <w:p w14:paraId="4C7F09D3"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4</w:t>
            </w:r>
          </w:p>
        </w:tc>
        <w:tc>
          <w:tcPr>
            <w:tcW w:w="567" w:type="dxa"/>
            <w:tcBorders>
              <w:top w:val="single" w:sz="4" w:space="0" w:color="auto"/>
              <w:left w:val="single" w:sz="4" w:space="0" w:color="auto"/>
              <w:bottom w:val="single" w:sz="4" w:space="0" w:color="9BC2E6"/>
              <w:right w:val="single" w:sz="4" w:space="0" w:color="auto"/>
            </w:tcBorders>
            <w:shd w:val="clear" w:color="DDEBF7" w:fill="DDEBF7"/>
            <w:vAlign w:val="center"/>
          </w:tcPr>
          <w:p w14:paraId="40A8C4AF"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ABA-132</w:t>
            </w:r>
          </w:p>
        </w:tc>
        <w:tc>
          <w:tcPr>
            <w:tcW w:w="1552" w:type="dxa"/>
            <w:tcBorders>
              <w:top w:val="single" w:sz="4" w:space="0" w:color="auto"/>
              <w:left w:val="single" w:sz="4" w:space="0" w:color="auto"/>
              <w:bottom w:val="single" w:sz="4" w:space="0" w:color="9BC2E6"/>
              <w:right w:val="single" w:sz="4" w:space="0" w:color="auto"/>
            </w:tcBorders>
            <w:shd w:val="clear" w:color="DDEBF7" w:fill="DDEBF7"/>
            <w:vAlign w:val="center"/>
          </w:tcPr>
          <w:p w14:paraId="258E5008"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POLIPAPEL</w:t>
            </w:r>
          </w:p>
        </w:tc>
        <w:tc>
          <w:tcPr>
            <w:tcW w:w="816" w:type="dxa"/>
            <w:tcBorders>
              <w:top w:val="single" w:sz="4" w:space="0" w:color="auto"/>
              <w:left w:val="single" w:sz="4" w:space="0" w:color="auto"/>
              <w:bottom w:val="single" w:sz="4" w:space="0" w:color="9BC2E6"/>
              <w:right w:val="single" w:sz="4" w:space="0" w:color="auto"/>
            </w:tcBorders>
            <w:shd w:val="clear" w:color="DDEBF7" w:fill="DDEBF7"/>
            <w:vAlign w:val="center"/>
          </w:tcPr>
          <w:p w14:paraId="5FA1104E"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PIEZA</w:t>
            </w:r>
          </w:p>
        </w:tc>
        <w:tc>
          <w:tcPr>
            <w:tcW w:w="1583" w:type="dxa"/>
            <w:tcBorders>
              <w:top w:val="single" w:sz="4" w:space="0" w:color="auto"/>
              <w:left w:val="single" w:sz="4" w:space="0" w:color="auto"/>
              <w:bottom w:val="single" w:sz="4" w:space="0" w:color="9BC2E6"/>
              <w:right w:val="single" w:sz="4" w:space="0" w:color="auto"/>
            </w:tcBorders>
            <w:shd w:val="clear" w:color="DDEBF7" w:fill="DDEBF7"/>
            <w:vAlign w:val="center"/>
          </w:tcPr>
          <w:p w14:paraId="40FB728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HOJA DE POLIPAPEL LAMINAS DE 30CM X 40CM</w:t>
            </w:r>
          </w:p>
        </w:tc>
        <w:tc>
          <w:tcPr>
            <w:tcW w:w="1186" w:type="dxa"/>
            <w:tcBorders>
              <w:top w:val="single" w:sz="4" w:space="0" w:color="auto"/>
              <w:left w:val="single" w:sz="4" w:space="0" w:color="auto"/>
              <w:bottom w:val="single" w:sz="4" w:space="0" w:color="9BC2E6"/>
              <w:right w:val="single" w:sz="4" w:space="0" w:color="auto"/>
            </w:tcBorders>
            <w:shd w:val="clear" w:color="DDEBF7" w:fill="DDEBF7"/>
            <w:vAlign w:val="center"/>
          </w:tcPr>
          <w:p w14:paraId="096577FE"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CAJA DE 5KG</w:t>
            </w:r>
          </w:p>
        </w:tc>
        <w:tc>
          <w:tcPr>
            <w:tcW w:w="887" w:type="dxa"/>
            <w:tcBorders>
              <w:top w:val="single" w:sz="4" w:space="0" w:color="auto"/>
              <w:left w:val="single" w:sz="4" w:space="0" w:color="auto"/>
              <w:bottom w:val="single" w:sz="4" w:space="0" w:color="9BC2E6"/>
              <w:right w:val="nil"/>
            </w:tcBorders>
            <w:shd w:val="clear" w:color="DDEBF7" w:fill="DDEBF7"/>
            <w:vAlign w:val="center"/>
          </w:tcPr>
          <w:p w14:paraId="14B901AD"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hAnsi="Tahoma" w:cs="Tahoma"/>
                <w:i/>
                <w:color w:val="000000"/>
                <w:sz w:val="16"/>
                <w:szCs w:val="16"/>
              </w:rPr>
              <w:t>REYMA</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1881F862"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2</w:t>
            </w:r>
          </w:p>
        </w:tc>
        <w:tc>
          <w:tcPr>
            <w:tcW w:w="857" w:type="dxa"/>
            <w:tcBorders>
              <w:top w:val="single" w:sz="4" w:space="0" w:color="auto"/>
              <w:left w:val="single" w:sz="4" w:space="0" w:color="auto"/>
              <w:bottom w:val="single" w:sz="4" w:space="0" w:color="auto"/>
              <w:right w:val="single" w:sz="4" w:space="0" w:color="auto"/>
            </w:tcBorders>
            <w:shd w:val="clear" w:color="DDEBF7" w:fill="DDEBF7"/>
            <w:vAlign w:val="center"/>
          </w:tcPr>
          <w:p w14:paraId="4D22735C"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8</w:t>
            </w:r>
          </w:p>
        </w:tc>
      </w:tr>
      <w:tr w:rsidR="00844C30" w:rsidRPr="0070436D" w14:paraId="3BAD4182" w14:textId="77777777" w:rsidTr="00666EAE">
        <w:trPr>
          <w:trHeight w:val="559"/>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5C58D7" w14:textId="77777777" w:rsidR="00844C30" w:rsidRPr="0070436D" w:rsidRDefault="00844C30" w:rsidP="00666EAE">
            <w:pPr>
              <w:jc w:val="center"/>
              <w:rPr>
                <w:rFonts w:ascii="Tahoma" w:eastAsia="Times New Roman" w:hAnsi="Tahoma" w:cs="Tahoma"/>
                <w:i/>
                <w:color w:val="000000"/>
                <w:sz w:val="16"/>
                <w:szCs w:val="16"/>
                <w:lang w:eastAsia="es-MX"/>
              </w:rPr>
            </w:pPr>
            <w:r w:rsidRPr="0070436D">
              <w:rPr>
                <w:rFonts w:ascii="Tahoma" w:eastAsia="Times New Roman" w:hAnsi="Tahoma" w:cs="Tahoma"/>
                <w:i/>
                <w:color w:val="000000"/>
                <w:sz w:val="16"/>
                <w:szCs w:val="16"/>
                <w:lang w:eastAsia="es-MX"/>
              </w:rPr>
              <w:t>Hasta el Renglón 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8FE1B"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AC92F06"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31DAB28"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43BFD4B"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C70DEF7"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12696D3"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0750879" w14:textId="77777777" w:rsidR="00844C30" w:rsidRPr="0070436D" w:rsidRDefault="00844C30" w:rsidP="00666EAE">
            <w:pPr>
              <w:jc w:val="center"/>
              <w:rPr>
                <w:rFonts w:ascii="Tahoma" w:eastAsia="Times New Roman" w:hAnsi="Tahoma" w:cs="Tahoma"/>
                <w:i/>
                <w:color w:val="000000"/>
                <w:sz w:val="16"/>
                <w:szCs w:val="16"/>
                <w:lang w:eastAsia="es-MX"/>
              </w:rPr>
            </w:pPr>
          </w:p>
        </w:tc>
        <w:tc>
          <w:tcPr>
            <w:tcW w:w="857" w:type="dxa"/>
            <w:tcBorders>
              <w:top w:val="single" w:sz="4" w:space="0" w:color="auto"/>
              <w:left w:val="single" w:sz="4" w:space="0" w:color="auto"/>
              <w:bottom w:val="single" w:sz="4" w:space="0" w:color="auto"/>
              <w:right w:val="single" w:sz="4" w:space="0" w:color="auto"/>
            </w:tcBorders>
            <w:vAlign w:val="center"/>
          </w:tcPr>
          <w:p w14:paraId="54D2F27B" w14:textId="77777777" w:rsidR="00844C30" w:rsidRPr="0070436D" w:rsidRDefault="00844C30" w:rsidP="00666EAE">
            <w:pPr>
              <w:jc w:val="center"/>
              <w:rPr>
                <w:rFonts w:ascii="Tahoma" w:eastAsia="Times New Roman" w:hAnsi="Tahoma" w:cs="Tahoma"/>
                <w:i/>
                <w:color w:val="000000"/>
                <w:sz w:val="16"/>
                <w:szCs w:val="16"/>
                <w:lang w:eastAsia="es-MX"/>
              </w:rPr>
            </w:pPr>
          </w:p>
        </w:tc>
      </w:tr>
    </w:tbl>
    <w:p w14:paraId="00B6F67E" w14:textId="77777777" w:rsidR="00844C30" w:rsidRDefault="00844C30" w:rsidP="00844C30">
      <w:pPr>
        <w:jc w:val="both"/>
        <w:rPr>
          <w:rFonts w:ascii="Tahoma" w:hAnsi="Tahoma" w:cs="Tahoma"/>
          <w:szCs w:val="21"/>
        </w:rPr>
      </w:pPr>
    </w:p>
    <w:p w14:paraId="061AE039" w14:textId="77777777" w:rsidR="00844C30" w:rsidRPr="00032AFC" w:rsidRDefault="00844C30" w:rsidP="00844C30">
      <w:pPr>
        <w:jc w:val="both"/>
        <w:rPr>
          <w:rFonts w:ascii="Tahoma" w:hAnsi="Tahoma" w:cs="Tahoma"/>
          <w:szCs w:val="21"/>
        </w:rPr>
      </w:pPr>
      <w:r w:rsidRPr="00032AFC">
        <w:rPr>
          <w:rFonts w:ascii="Tahoma" w:hAnsi="Tahoma" w:cs="Tahoma"/>
          <w:szCs w:val="21"/>
        </w:rPr>
        <w:lastRenderedPageBreak/>
        <w:t>2.- Anexo 4.</w:t>
      </w:r>
      <w:r>
        <w:rPr>
          <w:rFonts w:ascii="Tahoma" w:hAnsi="Tahoma" w:cs="Tahoma"/>
          <w:szCs w:val="21"/>
        </w:rPr>
        <w:t>-</w:t>
      </w:r>
      <w:r w:rsidRPr="00032AFC">
        <w:rPr>
          <w:rFonts w:ascii="Tahoma" w:hAnsi="Tahoma" w:cs="Tahoma"/>
          <w:szCs w:val="21"/>
        </w:rPr>
        <w:t xml:space="preserve"> Modelo de contrato.- Página 128 cláusula segunda, revisar su redacción hay letras fuera de contexto.</w:t>
      </w:r>
      <w:r>
        <w:rPr>
          <w:rFonts w:ascii="Tahoma" w:hAnsi="Tahoma" w:cs="Tahoma"/>
          <w:szCs w:val="21"/>
        </w:rPr>
        <w:t>----------------------------------------------------------------------------------</w:t>
      </w:r>
    </w:p>
    <w:p w14:paraId="501890C5" w14:textId="77777777" w:rsidR="00844C30" w:rsidRPr="00032AFC" w:rsidRDefault="00844C30" w:rsidP="00844C30">
      <w:pPr>
        <w:jc w:val="both"/>
        <w:rPr>
          <w:rFonts w:ascii="Tahoma" w:hAnsi="Tahoma" w:cs="Tahoma"/>
          <w:i/>
          <w:szCs w:val="21"/>
        </w:rPr>
      </w:pPr>
      <w:r w:rsidRPr="00032AFC">
        <w:rPr>
          <w:rFonts w:ascii="Tahoma" w:hAnsi="Tahoma" w:cs="Tahoma"/>
          <w:i/>
          <w:szCs w:val="21"/>
        </w:rPr>
        <w:t>R.- Se eliminan las palabras fuera de contexto en el párrafo segundo, de la cláusula segunda del modelo de contrato.</w:t>
      </w:r>
      <w:r>
        <w:rPr>
          <w:rFonts w:ascii="Tahoma" w:hAnsi="Tahoma" w:cs="Tahoma"/>
          <w:i/>
          <w:szCs w:val="21"/>
        </w:rPr>
        <w:t>-----------------------------------------------------------------------------------</w:t>
      </w:r>
    </w:p>
    <w:p w14:paraId="5976C564" w14:textId="77777777" w:rsidR="00844C30" w:rsidRPr="00032AFC" w:rsidRDefault="00844C30" w:rsidP="00844C30">
      <w:pPr>
        <w:jc w:val="both"/>
        <w:rPr>
          <w:rFonts w:ascii="Tahoma" w:hAnsi="Tahoma" w:cs="Tahoma"/>
          <w:szCs w:val="21"/>
        </w:rPr>
      </w:pPr>
      <w:r w:rsidRPr="00032AFC">
        <w:rPr>
          <w:rFonts w:ascii="Tahoma" w:hAnsi="Tahoma" w:cs="Tahoma"/>
          <w:szCs w:val="21"/>
        </w:rPr>
        <w:t>3.- Anexo 4.- Modelo de Contrato. - Página 133 cláusula novena y décima repiten su redacción en lo relativo a la garantía de margen de caducidad, se sugiere remover del título de la cláusula el texto “durante la entrega de los insumos” derivado de que son las responsabilidades del proveedor dentro del contrato general.</w:t>
      </w:r>
      <w:r>
        <w:rPr>
          <w:rFonts w:ascii="Tahoma" w:hAnsi="Tahoma" w:cs="Tahoma"/>
          <w:szCs w:val="21"/>
        </w:rPr>
        <w:t>--------------------------------------</w:t>
      </w:r>
    </w:p>
    <w:p w14:paraId="3C7F7687" w14:textId="77777777" w:rsidR="00844C30" w:rsidRPr="00032AFC" w:rsidRDefault="00844C30" w:rsidP="00844C30">
      <w:pPr>
        <w:jc w:val="both"/>
        <w:rPr>
          <w:rFonts w:ascii="Tahoma" w:hAnsi="Tahoma" w:cs="Tahoma"/>
          <w:i/>
          <w:szCs w:val="21"/>
        </w:rPr>
      </w:pPr>
      <w:r w:rsidRPr="00032AFC">
        <w:rPr>
          <w:rFonts w:ascii="Tahoma" w:hAnsi="Tahoma" w:cs="Tahoma"/>
          <w:i/>
          <w:szCs w:val="21"/>
        </w:rPr>
        <w:t>R.- Se elimina el texto repetido y se adecúan las cláusulas novena y décima primera, conforme a lo solicitado</w:t>
      </w:r>
      <w:r>
        <w:rPr>
          <w:rFonts w:ascii="Tahoma" w:hAnsi="Tahoma" w:cs="Tahoma"/>
          <w:i/>
          <w:szCs w:val="21"/>
        </w:rPr>
        <w:t>.-----------------------------------------------------------------------------------------------</w:t>
      </w:r>
    </w:p>
    <w:p w14:paraId="00F2F3C9" w14:textId="77777777" w:rsidR="00844C30" w:rsidRPr="00032AFC" w:rsidRDefault="00844C30" w:rsidP="00844C30">
      <w:pPr>
        <w:jc w:val="both"/>
        <w:rPr>
          <w:rFonts w:ascii="Tahoma" w:hAnsi="Tahoma" w:cs="Tahoma"/>
          <w:szCs w:val="21"/>
        </w:rPr>
      </w:pPr>
      <w:r w:rsidRPr="00032AFC">
        <w:rPr>
          <w:rFonts w:ascii="Tahoma" w:hAnsi="Tahoma" w:cs="Tahoma"/>
          <w:szCs w:val="21"/>
        </w:rPr>
        <w:t>4.- Anexo 4.- Modelo de contrato.- Página 137 cláusula décimo novena, se sugiere contemplar los dos supuestos de penalización dentro de la misma pena de 3 al millar, revisar redacción.</w:t>
      </w:r>
    </w:p>
    <w:p w14:paraId="037F183A" w14:textId="77777777" w:rsidR="00844C30" w:rsidRPr="00032AFC" w:rsidRDefault="00844C30" w:rsidP="00844C30">
      <w:pPr>
        <w:jc w:val="both"/>
        <w:rPr>
          <w:rFonts w:ascii="Tahoma" w:hAnsi="Tahoma" w:cs="Tahoma"/>
          <w:i/>
          <w:szCs w:val="21"/>
        </w:rPr>
      </w:pPr>
      <w:r w:rsidRPr="00032AFC">
        <w:rPr>
          <w:rFonts w:ascii="Tahoma" w:hAnsi="Tahoma" w:cs="Tahoma"/>
          <w:i/>
          <w:szCs w:val="21"/>
        </w:rPr>
        <w:t>R.- Se adecúa conforme a lo solicitado.</w:t>
      </w:r>
      <w:r>
        <w:rPr>
          <w:rFonts w:ascii="Tahoma" w:hAnsi="Tahoma" w:cs="Tahoma"/>
          <w:i/>
          <w:szCs w:val="21"/>
        </w:rPr>
        <w:t>----------------------------------------------------------------</w:t>
      </w:r>
    </w:p>
    <w:p w14:paraId="3DD11102" w14:textId="77777777" w:rsidR="00844C30" w:rsidRDefault="00844C30" w:rsidP="00844C30">
      <w:pPr>
        <w:jc w:val="both"/>
        <w:rPr>
          <w:rFonts w:ascii="Tahoma" w:hAnsi="Tahoma" w:cs="Tahoma"/>
          <w:snapToGrid w:val="0"/>
        </w:rPr>
      </w:pPr>
      <w:r>
        <w:rPr>
          <w:rFonts w:ascii="Tahoma" w:hAnsi="Tahoma" w:cs="Tahoma"/>
          <w:b/>
          <w:bCs/>
          <w:snapToGrid w:val="0"/>
        </w:rPr>
        <w:t>La Secretaría de la Hacienda</w:t>
      </w:r>
      <w:r w:rsidRPr="00072309">
        <w:rPr>
          <w:rFonts w:ascii="Tahoma" w:hAnsi="Tahoma" w:cs="Tahoma"/>
          <w:snapToGrid w:val="0"/>
        </w:rPr>
        <w:t>, manifiesta lo siguiente: -------------</w:t>
      </w:r>
      <w:r>
        <w:rPr>
          <w:rFonts w:ascii="Tahoma" w:hAnsi="Tahoma" w:cs="Tahoma"/>
          <w:snapToGrid w:val="0"/>
        </w:rPr>
        <w:t>--------------------------</w:t>
      </w:r>
    </w:p>
    <w:p w14:paraId="188657F2" w14:textId="77777777" w:rsidR="00844C30" w:rsidRPr="00F117D3" w:rsidRDefault="00844C30" w:rsidP="00844C30">
      <w:pPr>
        <w:autoSpaceDE w:val="0"/>
        <w:autoSpaceDN w:val="0"/>
        <w:adjustRightInd w:val="0"/>
        <w:spacing w:before="60" w:after="60"/>
        <w:jc w:val="both"/>
        <w:rPr>
          <w:rFonts w:ascii="Tahoma" w:hAnsi="Tahoma" w:cs="Tahoma"/>
          <w:b/>
          <w:szCs w:val="21"/>
        </w:rPr>
      </w:pPr>
      <w:r w:rsidRPr="00F117D3">
        <w:rPr>
          <w:rFonts w:ascii="Tahoma" w:hAnsi="Tahoma" w:cs="Tahoma"/>
          <w:b/>
          <w:color w:val="201F1E"/>
          <w:shd w:val="clear" w:color="auto" w:fill="FFFFFF"/>
        </w:rPr>
        <w:t>Aspectos de Fondo</w:t>
      </w:r>
    </w:p>
    <w:p w14:paraId="74E8ADD0" w14:textId="77777777" w:rsidR="00844C30" w:rsidRPr="00F117D3" w:rsidRDefault="00844C30" w:rsidP="00844C30">
      <w:pPr>
        <w:autoSpaceDE w:val="0"/>
        <w:autoSpaceDN w:val="0"/>
        <w:adjustRightInd w:val="0"/>
        <w:spacing w:before="60" w:after="60"/>
        <w:jc w:val="both"/>
        <w:rPr>
          <w:rFonts w:ascii="Tahoma" w:hAnsi="Tahoma" w:cs="Tahoma"/>
          <w:szCs w:val="21"/>
        </w:rPr>
      </w:pPr>
      <w:r w:rsidRPr="00F117D3">
        <w:rPr>
          <w:rFonts w:ascii="Tahoma" w:hAnsi="Tahoma" w:cs="Tahoma"/>
          <w:szCs w:val="21"/>
        </w:rPr>
        <w:t>1.- Atendiendo el monto mínimo a contratar, ¿Procede una ITP?</w:t>
      </w:r>
      <w:r>
        <w:rPr>
          <w:rFonts w:ascii="Tahoma" w:hAnsi="Tahoma" w:cs="Tahoma"/>
          <w:szCs w:val="21"/>
        </w:rPr>
        <w:t xml:space="preserve"> </w:t>
      </w:r>
      <w:r w:rsidRPr="00F117D3">
        <w:rPr>
          <w:rFonts w:ascii="Tahoma" w:hAnsi="Tahoma" w:cs="Tahoma"/>
          <w:szCs w:val="21"/>
        </w:rPr>
        <w:t>No se integra un anexo técnico para los materiales, por lo que por ejemplo, no se determinan aspectos como el calendario de entrega de estos bienes</w:t>
      </w:r>
      <w:r>
        <w:rPr>
          <w:rFonts w:ascii="Tahoma" w:hAnsi="Tahoma" w:cs="Tahoma"/>
          <w:szCs w:val="21"/>
        </w:rPr>
        <w:t>.----------------------------------------------------------------</w:t>
      </w:r>
    </w:p>
    <w:p w14:paraId="1D60E8AB" w14:textId="77777777" w:rsidR="00844C30" w:rsidRPr="00F117D3" w:rsidRDefault="00844C30" w:rsidP="00844C30">
      <w:pPr>
        <w:autoSpaceDE w:val="0"/>
        <w:autoSpaceDN w:val="0"/>
        <w:adjustRightInd w:val="0"/>
        <w:spacing w:before="60" w:after="60"/>
        <w:jc w:val="both"/>
        <w:rPr>
          <w:rFonts w:ascii="Tahoma" w:hAnsi="Tahoma" w:cs="Tahoma"/>
          <w:i/>
          <w:szCs w:val="21"/>
        </w:rPr>
      </w:pPr>
      <w:r w:rsidRPr="00F117D3">
        <w:rPr>
          <w:rFonts w:ascii="Tahoma" w:hAnsi="Tahoma" w:cs="Tahoma"/>
          <w:i/>
          <w:szCs w:val="21"/>
        </w:rPr>
        <w:t>R.- Se adecúo el oficio de suficiencia presupuestal, a efecto de eliminar las cantidades mínimas, ya que conforme a lo manifestado por el representante de la Contraloría solo se debería establecer el monto presupuestal con el que se cuenta.</w:t>
      </w:r>
      <w:r>
        <w:rPr>
          <w:rFonts w:ascii="Tahoma" w:hAnsi="Tahoma" w:cs="Tahoma"/>
          <w:i/>
          <w:szCs w:val="21"/>
        </w:rPr>
        <w:t xml:space="preserve"> </w:t>
      </w:r>
      <w:r w:rsidRPr="00F117D3">
        <w:rPr>
          <w:rFonts w:ascii="Tahoma" w:hAnsi="Tahoma" w:cs="Tahoma"/>
          <w:i/>
          <w:szCs w:val="21"/>
        </w:rPr>
        <w:t>Derivado de lo anterior, se confirma que de acuerdo al monto ($5</w:t>
      </w:r>
      <w:proofErr w:type="gramStart"/>
      <w:r w:rsidRPr="00F117D3">
        <w:rPr>
          <w:rFonts w:ascii="Tahoma" w:hAnsi="Tahoma" w:cs="Tahoma"/>
          <w:i/>
          <w:szCs w:val="21"/>
        </w:rPr>
        <w:t>,858,966.75</w:t>
      </w:r>
      <w:proofErr w:type="gramEnd"/>
      <w:r w:rsidRPr="00F117D3">
        <w:rPr>
          <w:rFonts w:ascii="Tahoma" w:hAnsi="Tahoma" w:cs="Tahoma"/>
          <w:i/>
          <w:szCs w:val="21"/>
        </w:rPr>
        <w:t>) es necesario realizar una licitación pública.</w:t>
      </w:r>
      <w:r>
        <w:rPr>
          <w:rFonts w:ascii="Tahoma" w:hAnsi="Tahoma" w:cs="Tahoma"/>
          <w:i/>
          <w:szCs w:val="21"/>
        </w:rPr>
        <w:t>------------------------------------------------------------------------------------------------------</w:t>
      </w:r>
    </w:p>
    <w:p w14:paraId="29CAB560" w14:textId="77777777" w:rsidR="00844C30" w:rsidRPr="00F117D3" w:rsidRDefault="00844C30" w:rsidP="00844C30">
      <w:pPr>
        <w:jc w:val="both"/>
        <w:rPr>
          <w:rFonts w:ascii="Tahoma" w:hAnsi="Tahoma" w:cs="Tahoma"/>
          <w:b/>
          <w:bCs/>
          <w:snapToGrid w:val="0"/>
        </w:rPr>
      </w:pPr>
      <w:r w:rsidRPr="00F117D3">
        <w:rPr>
          <w:rFonts w:ascii="Tahoma" w:hAnsi="Tahoma" w:cs="Tahoma"/>
          <w:b/>
        </w:rPr>
        <w:t>Ficha Técnica</w:t>
      </w:r>
    </w:p>
    <w:p w14:paraId="609CE1C4" w14:textId="77777777" w:rsidR="00844C30" w:rsidRPr="00F117D3" w:rsidRDefault="00844C30" w:rsidP="00844C30">
      <w:pPr>
        <w:jc w:val="both"/>
        <w:rPr>
          <w:rFonts w:ascii="Tahoma" w:hAnsi="Tahoma" w:cs="Tahoma"/>
          <w:b/>
          <w:bCs/>
          <w:snapToGrid w:val="0"/>
        </w:rPr>
      </w:pPr>
      <w:r w:rsidRPr="00F117D3">
        <w:rPr>
          <w:rFonts w:ascii="Tahoma" w:hAnsi="Tahoma" w:cs="Tahoma"/>
          <w:bCs/>
          <w:snapToGrid w:val="0"/>
        </w:rPr>
        <w:t>1.-</w:t>
      </w:r>
      <w:r w:rsidRPr="00F117D3">
        <w:rPr>
          <w:rFonts w:ascii="Tahoma" w:hAnsi="Tahoma" w:cs="Tahoma"/>
          <w:b/>
          <w:bCs/>
          <w:snapToGrid w:val="0"/>
        </w:rPr>
        <w:t xml:space="preserve"> </w:t>
      </w:r>
      <w:r w:rsidRPr="00F117D3">
        <w:rPr>
          <w:rFonts w:ascii="Tahoma" w:hAnsi="Tahoma" w:cs="Tahoma"/>
          <w:szCs w:val="21"/>
        </w:rPr>
        <w:t>Numeral 9: Refiere a una garantía de margen de caducidad para ambos tipos de insumos, lo cual coincide con el punto 10.6 de las bases, pero difiere respecto a lo señalado tanto en el anexo técnico 2 en su apartado IV, Numeral 3, como en el modelo de contrato en su cláusula Décima Primera</w:t>
      </w:r>
      <w:r>
        <w:rPr>
          <w:rFonts w:ascii="Tahoma" w:hAnsi="Tahoma" w:cs="Tahoma"/>
          <w:szCs w:val="21"/>
        </w:rPr>
        <w:t>.---------------------------------------------------------------------------------</w:t>
      </w:r>
    </w:p>
    <w:p w14:paraId="7D8DF763" w14:textId="77777777" w:rsidR="00844C30" w:rsidRPr="00AD64F3" w:rsidRDefault="00844C30" w:rsidP="00844C30">
      <w:pPr>
        <w:autoSpaceDE w:val="0"/>
        <w:autoSpaceDN w:val="0"/>
        <w:adjustRightInd w:val="0"/>
        <w:spacing w:before="60" w:after="60"/>
        <w:jc w:val="both"/>
        <w:rPr>
          <w:rFonts w:ascii="Tahoma" w:hAnsi="Tahoma" w:cs="Tahoma"/>
          <w:i/>
        </w:rPr>
      </w:pPr>
      <w:r w:rsidRPr="00AD64F3">
        <w:rPr>
          <w:rFonts w:ascii="Tahoma" w:hAnsi="Tahoma" w:cs="Tahoma"/>
          <w:bCs/>
          <w:i/>
          <w:snapToGrid w:val="0"/>
        </w:rPr>
        <w:t xml:space="preserve">R.- </w:t>
      </w:r>
      <w:r w:rsidRPr="00AD64F3">
        <w:rPr>
          <w:rFonts w:ascii="Tahoma" w:hAnsi="Tahoma" w:cs="Tahoma"/>
          <w:i/>
        </w:rPr>
        <w:t>Se adecúa para quedar:</w:t>
      </w:r>
    </w:p>
    <w:p w14:paraId="4A589357" w14:textId="77777777" w:rsidR="00844C30" w:rsidRPr="00AD64F3" w:rsidRDefault="00844C30" w:rsidP="00844C30">
      <w:pPr>
        <w:autoSpaceDE w:val="0"/>
        <w:autoSpaceDN w:val="0"/>
        <w:adjustRightInd w:val="0"/>
        <w:spacing w:before="60" w:after="60"/>
        <w:jc w:val="both"/>
        <w:rPr>
          <w:rFonts w:ascii="Tahoma" w:hAnsi="Tahoma" w:cs="Tahoma"/>
          <w:i/>
        </w:rPr>
      </w:pPr>
    </w:p>
    <w:p w14:paraId="43194C8B" w14:textId="77777777" w:rsidR="00844C30" w:rsidRPr="00AD64F3" w:rsidRDefault="00844C30" w:rsidP="00844C30">
      <w:pPr>
        <w:pStyle w:val="WW-Textoindependiente3"/>
        <w:numPr>
          <w:ilvl w:val="1"/>
          <w:numId w:val="3"/>
        </w:numPr>
        <w:spacing w:after="120" w:line="276" w:lineRule="auto"/>
        <w:ind w:left="851" w:hanging="567"/>
        <w:rPr>
          <w:rFonts w:ascii="Tahoma" w:eastAsiaTheme="minorEastAsia" w:hAnsi="Tahoma" w:cs="Tahoma"/>
          <w:bCs/>
          <w:i/>
          <w:snapToGrid w:val="0"/>
          <w:sz w:val="24"/>
          <w:szCs w:val="24"/>
          <w:lang w:val="es-ES_tradnl"/>
        </w:rPr>
      </w:pPr>
      <w:bookmarkStart w:id="0" w:name="_Hlk67912542"/>
      <w:r w:rsidRPr="00AD64F3">
        <w:rPr>
          <w:rFonts w:ascii="Tahoma" w:eastAsiaTheme="minorEastAsia" w:hAnsi="Tahoma" w:cs="Tahoma"/>
          <w:bCs/>
          <w:i/>
          <w:snapToGrid w:val="0"/>
          <w:sz w:val="24"/>
          <w:szCs w:val="24"/>
          <w:lang w:val="es-ES_tradnl"/>
        </w:rPr>
        <w:t xml:space="preserve">Los INSUMOS ofertados deberán contar con la garantía establecida en el apartado IV. CALIDAD, numeral 3 del ANEXO TÉCNICO 2 CONDICIONES GENERALES Y CARACTERÍSTICAS DE LOS INSUMOS ALIMENTICIOS, a entera satisfacción del área </w:t>
      </w:r>
      <w:bookmarkEnd w:id="0"/>
      <w:r w:rsidRPr="00AD64F3">
        <w:rPr>
          <w:rFonts w:ascii="Tahoma" w:eastAsiaTheme="minorEastAsia" w:hAnsi="Tahoma" w:cs="Tahoma"/>
          <w:bCs/>
          <w:i/>
          <w:snapToGrid w:val="0"/>
          <w:sz w:val="24"/>
          <w:szCs w:val="24"/>
          <w:lang w:val="es-ES_tradnl"/>
        </w:rPr>
        <w:t>REQUIRENTE.</w:t>
      </w:r>
      <w:r>
        <w:rPr>
          <w:rFonts w:ascii="Tahoma" w:eastAsiaTheme="minorEastAsia" w:hAnsi="Tahoma" w:cs="Tahoma"/>
          <w:bCs/>
          <w:i/>
          <w:snapToGrid w:val="0"/>
          <w:sz w:val="24"/>
          <w:szCs w:val="24"/>
          <w:lang w:val="es-ES_tradnl"/>
        </w:rPr>
        <w:t>-------------------------------------------------------------------------------------</w:t>
      </w:r>
    </w:p>
    <w:p w14:paraId="3C9A4577" w14:textId="77777777" w:rsidR="00844C30" w:rsidRDefault="00844C30" w:rsidP="00844C30">
      <w:pPr>
        <w:jc w:val="both"/>
        <w:rPr>
          <w:rFonts w:ascii="Tahoma" w:hAnsi="Tahoma" w:cs="Tahoma"/>
          <w:szCs w:val="21"/>
        </w:rPr>
      </w:pPr>
      <w:r w:rsidRPr="00F117D3">
        <w:rPr>
          <w:rFonts w:ascii="Tahoma" w:hAnsi="Tahoma" w:cs="Tahoma"/>
          <w:bCs/>
          <w:snapToGrid w:val="0"/>
        </w:rPr>
        <w:t>2.-</w:t>
      </w:r>
      <w:r w:rsidRPr="00F117D3">
        <w:rPr>
          <w:rFonts w:ascii="Tahoma" w:hAnsi="Tahoma" w:cs="Tahoma"/>
          <w:b/>
          <w:bCs/>
          <w:snapToGrid w:val="0"/>
        </w:rPr>
        <w:t xml:space="preserve"> </w:t>
      </w:r>
      <w:r w:rsidRPr="00F117D3">
        <w:rPr>
          <w:rFonts w:ascii="Tahoma" w:hAnsi="Tahoma" w:cs="Tahoma"/>
          <w:szCs w:val="21"/>
        </w:rPr>
        <w:t>Numeral 8: Omite incluir la NOM-051-SSA1-2010 (misma observación para el punto 16.2, documento V) de las bases</w:t>
      </w:r>
      <w:r>
        <w:rPr>
          <w:rFonts w:ascii="Tahoma" w:hAnsi="Tahoma" w:cs="Tahoma"/>
          <w:szCs w:val="21"/>
        </w:rPr>
        <w:t>.------------------------------------------------------------------------------</w:t>
      </w:r>
    </w:p>
    <w:p w14:paraId="0567BF53" w14:textId="77777777" w:rsidR="00844C30" w:rsidRPr="00AD64F3" w:rsidRDefault="00844C30" w:rsidP="00844C30">
      <w:pPr>
        <w:jc w:val="both"/>
        <w:rPr>
          <w:rFonts w:ascii="Tahoma" w:hAnsi="Tahoma" w:cs="Tahoma"/>
          <w:b/>
          <w:bCs/>
          <w:i/>
          <w:snapToGrid w:val="0"/>
        </w:rPr>
      </w:pPr>
      <w:r w:rsidRPr="00AD64F3">
        <w:rPr>
          <w:rFonts w:ascii="Tahoma" w:hAnsi="Tahoma" w:cs="Tahoma"/>
          <w:i/>
          <w:szCs w:val="21"/>
        </w:rPr>
        <w:t xml:space="preserve">R.- </w:t>
      </w:r>
      <w:r w:rsidRPr="00AD64F3">
        <w:rPr>
          <w:rFonts w:ascii="Tahoma" w:hAnsi="Tahoma" w:cs="Tahoma"/>
          <w:i/>
          <w:szCs w:val="20"/>
        </w:rPr>
        <w:t>Se adecúa conforme a lo solicitado.</w:t>
      </w:r>
      <w:r>
        <w:rPr>
          <w:rFonts w:ascii="Tahoma" w:hAnsi="Tahoma" w:cs="Tahoma"/>
          <w:i/>
          <w:szCs w:val="20"/>
        </w:rPr>
        <w:t>-----------------------------------------------------------------</w:t>
      </w:r>
    </w:p>
    <w:p w14:paraId="78238580" w14:textId="77777777" w:rsidR="00844C30" w:rsidRPr="00F117D3" w:rsidRDefault="00844C30" w:rsidP="00844C30">
      <w:pPr>
        <w:jc w:val="both"/>
        <w:rPr>
          <w:rFonts w:ascii="Tahoma" w:hAnsi="Tahoma" w:cs="Tahoma"/>
          <w:szCs w:val="21"/>
        </w:rPr>
      </w:pPr>
      <w:r w:rsidRPr="00F117D3">
        <w:rPr>
          <w:rFonts w:ascii="Tahoma" w:hAnsi="Tahoma" w:cs="Tahoma"/>
          <w:szCs w:val="21"/>
        </w:rPr>
        <w:t>3.- Numeral 15: 1) No establece la periodicidad del pago, como si ocurre en el punto 30.3 de las bases (misma observación para la cláusula</w:t>
      </w:r>
      <w:r>
        <w:rPr>
          <w:rFonts w:ascii="Tahoma" w:hAnsi="Tahoma" w:cs="Tahoma"/>
          <w:szCs w:val="21"/>
        </w:rPr>
        <w:t xml:space="preserve"> c</w:t>
      </w:r>
      <w:r w:rsidRPr="00F117D3">
        <w:rPr>
          <w:rFonts w:ascii="Tahoma" w:hAnsi="Tahoma" w:cs="Tahoma"/>
          <w:szCs w:val="21"/>
        </w:rPr>
        <w:t>uarta del modelo de contrato) y 2) Se sugiere revisar último párrafo (CURP y el plazo de 3 días hábiles de anticipación al pago correspondiente, dicho párrafo también se encuentra en el punto 30.3 de las bases y en la cláusula Cuarta del modelo de contrato)</w:t>
      </w:r>
      <w:r>
        <w:rPr>
          <w:rFonts w:ascii="Tahoma" w:hAnsi="Tahoma" w:cs="Tahoma"/>
          <w:szCs w:val="21"/>
        </w:rPr>
        <w:t>.--------------------------------------------------------------</w:t>
      </w:r>
    </w:p>
    <w:p w14:paraId="05C5821B" w14:textId="77777777" w:rsidR="00844C30" w:rsidRPr="00AD64F3" w:rsidRDefault="00844C30" w:rsidP="00844C30">
      <w:pPr>
        <w:jc w:val="both"/>
        <w:rPr>
          <w:rFonts w:ascii="Tahoma" w:hAnsi="Tahoma" w:cs="Tahoma"/>
          <w:i/>
          <w:szCs w:val="21"/>
        </w:rPr>
      </w:pPr>
      <w:r w:rsidRPr="00AD64F3">
        <w:rPr>
          <w:rFonts w:ascii="Tahoma" w:hAnsi="Tahoma" w:cs="Tahoma"/>
          <w:i/>
          <w:szCs w:val="21"/>
        </w:rPr>
        <w:t xml:space="preserve">R.- </w:t>
      </w:r>
      <w:r w:rsidRPr="00AD64F3">
        <w:rPr>
          <w:rFonts w:ascii="Tahoma" w:hAnsi="Tahoma" w:cs="Tahoma"/>
          <w:i/>
          <w:szCs w:val="20"/>
        </w:rPr>
        <w:t>Se elimina la palabra CURP.</w:t>
      </w:r>
      <w:r>
        <w:rPr>
          <w:rFonts w:ascii="Tahoma" w:hAnsi="Tahoma" w:cs="Tahoma"/>
          <w:i/>
          <w:szCs w:val="20"/>
        </w:rPr>
        <w:t>-------------------------------------------------------------------------</w:t>
      </w:r>
    </w:p>
    <w:p w14:paraId="051CEA01" w14:textId="77777777" w:rsidR="00844C30" w:rsidRPr="002C29EF" w:rsidRDefault="00844C30" w:rsidP="00844C30">
      <w:pPr>
        <w:jc w:val="both"/>
        <w:rPr>
          <w:rFonts w:ascii="Tahoma" w:hAnsi="Tahoma" w:cs="Tahoma"/>
          <w:szCs w:val="21"/>
        </w:rPr>
      </w:pPr>
      <w:r w:rsidRPr="002C29EF">
        <w:rPr>
          <w:rFonts w:ascii="Tahoma" w:hAnsi="Tahoma" w:cs="Tahoma"/>
          <w:b/>
        </w:rPr>
        <w:lastRenderedPageBreak/>
        <w:t>Anexo Técnico</w:t>
      </w:r>
    </w:p>
    <w:p w14:paraId="417665DA" w14:textId="0B28C223" w:rsidR="00844C30" w:rsidRPr="009C7F39" w:rsidRDefault="009C7F39" w:rsidP="004A6551">
      <w:pPr>
        <w:jc w:val="both"/>
        <w:rPr>
          <w:rFonts w:ascii="Tahoma" w:hAnsi="Tahoma" w:cs="Tahoma"/>
          <w:b/>
          <w:bCs/>
          <w:snapToGrid w:val="0"/>
        </w:rPr>
      </w:pPr>
      <w:r w:rsidRPr="009C7F39">
        <w:rPr>
          <w:rFonts w:ascii="Tahoma" w:hAnsi="Tahoma" w:cs="Tahoma"/>
          <w:color w:val="222222"/>
        </w:rPr>
        <w:t>1.- Omite aspectos como la vigencia de la contratación y las condiciones de pago</w:t>
      </w:r>
      <w:r>
        <w:rPr>
          <w:rFonts w:ascii="Tahoma" w:hAnsi="Tahoma" w:cs="Tahoma"/>
          <w:color w:val="222222"/>
        </w:rPr>
        <w:t>.-------------</w:t>
      </w:r>
    </w:p>
    <w:p w14:paraId="762E3F19" w14:textId="35AC7CFA" w:rsidR="00844C30" w:rsidRPr="009C7F39" w:rsidRDefault="009C7F39" w:rsidP="004A6551">
      <w:pPr>
        <w:jc w:val="both"/>
        <w:rPr>
          <w:rFonts w:ascii="Tahoma" w:hAnsi="Tahoma" w:cs="Tahoma"/>
          <w:b/>
          <w:bCs/>
          <w:i/>
          <w:snapToGrid w:val="0"/>
        </w:rPr>
      </w:pPr>
      <w:r w:rsidRPr="009C7F39">
        <w:rPr>
          <w:rFonts w:ascii="Tahoma" w:hAnsi="Tahoma" w:cs="Tahoma"/>
          <w:bCs/>
          <w:i/>
          <w:snapToGrid w:val="0"/>
        </w:rPr>
        <w:t>R.-</w:t>
      </w:r>
      <w:r w:rsidRPr="009C7F39">
        <w:rPr>
          <w:rFonts w:ascii="Tahoma" w:hAnsi="Tahoma" w:cs="Tahoma"/>
          <w:b/>
          <w:bCs/>
          <w:i/>
          <w:snapToGrid w:val="0"/>
        </w:rPr>
        <w:t xml:space="preserve"> </w:t>
      </w:r>
      <w:r w:rsidRPr="009C7F39">
        <w:rPr>
          <w:rFonts w:ascii="Tahoma" w:hAnsi="Tahoma" w:cs="Tahoma"/>
          <w:i/>
          <w:color w:val="222222"/>
        </w:rPr>
        <w:t>Se adecúa conforme a lo solicitado.</w:t>
      </w:r>
      <w:r>
        <w:rPr>
          <w:rFonts w:ascii="Tahoma" w:hAnsi="Tahoma" w:cs="Tahoma"/>
          <w:i/>
          <w:color w:val="222222"/>
        </w:rPr>
        <w:t>----------------------------------------------------------------</w:t>
      </w:r>
    </w:p>
    <w:p w14:paraId="6737A7AD" w14:textId="63BA14F0" w:rsidR="00844C30" w:rsidRPr="009C7F39" w:rsidRDefault="009C7F39" w:rsidP="004A6551">
      <w:pPr>
        <w:jc w:val="both"/>
        <w:rPr>
          <w:rFonts w:ascii="Tahoma" w:hAnsi="Tahoma" w:cs="Tahoma"/>
          <w:b/>
          <w:color w:val="201F1E"/>
          <w:shd w:val="clear" w:color="auto" w:fill="FFFFFF"/>
        </w:rPr>
      </w:pPr>
      <w:r>
        <w:rPr>
          <w:rFonts w:ascii="Tahoma" w:hAnsi="Tahoma" w:cs="Tahoma"/>
          <w:b/>
          <w:color w:val="201F1E"/>
          <w:shd w:val="clear" w:color="auto" w:fill="FFFFFF"/>
        </w:rPr>
        <w:t>Bases</w:t>
      </w:r>
    </w:p>
    <w:p w14:paraId="75316B7F" w14:textId="7AA670FB" w:rsidR="009C7F39" w:rsidRDefault="009C7F39" w:rsidP="004A6551">
      <w:pPr>
        <w:jc w:val="both"/>
        <w:rPr>
          <w:rFonts w:ascii="Tahoma" w:eastAsia="Times New Roman" w:hAnsi="Tahoma" w:cs="Tahoma"/>
          <w:color w:val="222222"/>
          <w:lang w:eastAsia="es-MX"/>
        </w:rPr>
      </w:pPr>
      <w:r w:rsidRPr="009C7F39">
        <w:rPr>
          <w:rFonts w:ascii="Tahoma" w:hAnsi="Tahoma" w:cs="Tahoma"/>
          <w:color w:val="201F1E"/>
          <w:shd w:val="clear" w:color="auto" w:fill="FFFFFF"/>
        </w:rPr>
        <w:t>1.-</w:t>
      </w:r>
      <w:r w:rsidRPr="009C7F39">
        <w:rPr>
          <w:rFonts w:ascii="Tahoma" w:hAnsi="Tahoma" w:cs="Tahoma"/>
          <w:b/>
          <w:color w:val="201F1E"/>
          <w:shd w:val="clear" w:color="auto" w:fill="FFFFFF"/>
        </w:rPr>
        <w:t xml:space="preserve"> </w:t>
      </w:r>
      <w:r w:rsidRPr="009C7F39">
        <w:rPr>
          <w:rFonts w:ascii="Tahoma" w:eastAsia="Times New Roman" w:hAnsi="Tahoma" w:cs="Tahoma"/>
          <w:color w:val="222222"/>
          <w:lang w:eastAsia="es-MX"/>
        </w:rPr>
        <w:t>El número de páginas del Índice no coinciden con el contenido del documento</w:t>
      </w:r>
      <w:r>
        <w:rPr>
          <w:rFonts w:ascii="Tahoma" w:eastAsia="Times New Roman" w:hAnsi="Tahoma" w:cs="Tahoma"/>
          <w:color w:val="222222"/>
          <w:lang w:eastAsia="es-MX"/>
        </w:rPr>
        <w:t>.------------</w:t>
      </w:r>
    </w:p>
    <w:p w14:paraId="1EB40166" w14:textId="2FFB88D2" w:rsidR="009C7F39" w:rsidRPr="009C7F39" w:rsidRDefault="009C7F39" w:rsidP="004A6551">
      <w:pPr>
        <w:jc w:val="both"/>
        <w:rPr>
          <w:rFonts w:ascii="Tahoma" w:eastAsia="Times New Roman" w:hAnsi="Tahoma" w:cs="Tahoma"/>
          <w:i/>
          <w:color w:val="222222"/>
          <w:lang w:eastAsia="es-MX"/>
        </w:rPr>
      </w:pPr>
      <w:r w:rsidRPr="009C7F39">
        <w:rPr>
          <w:rFonts w:ascii="Tahoma" w:eastAsia="Times New Roman" w:hAnsi="Tahoma" w:cs="Tahoma"/>
          <w:i/>
          <w:color w:val="222222"/>
          <w:lang w:eastAsia="es-MX"/>
        </w:rPr>
        <w:t>R.- Adecúa conforme a lo solicitado</w:t>
      </w:r>
      <w:r>
        <w:rPr>
          <w:rFonts w:ascii="Tahoma" w:eastAsia="Times New Roman" w:hAnsi="Tahoma" w:cs="Tahoma"/>
          <w:i/>
          <w:color w:val="222222"/>
          <w:lang w:eastAsia="es-MX"/>
        </w:rPr>
        <w:t>.--------------------------------------------------------------------</w:t>
      </w:r>
    </w:p>
    <w:p w14:paraId="3FE7A158" w14:textId="492869B3" w:rsidR="009C7F39" w:rsidRDefault="009C7F39" w:rsidP="004A6551">
      <w:pPr>
        <w:jc w:val="both"/>
        <w:rPr>
          <w:rFonts w:ascii="Tahoma" w:hAnsi="Tahoma" w:cs="Tahoma"/>
          <w:color w:val="222222"/>
        </w:rPr>
      </w:pPr>
      <w:r w:rsidRPr="009C7F39">
        <w:rPr>
          <w:rFonts w:ascii="Tahoma" w:eastAsia="Times New Roman" w:hAnsi="Tahoma" w:cs="Tahoma"/>
          <w:color w:val="222222"/>
          <w:lang w:eastAsia="es-MX"/>
        </w:rPr>
        <w:t xml:space="preserve">2.- </w:t>
      </w:r>
      <w:r w:rsidRPr="009C7F39">
        <w:rPr>
          <w:rFonts w:ascii="Tahoma" w:hAnsi="Tahoma" w:cs="Tahoma"/>
          <w:color w:val="222222"/>
        </w:rPr>
        <w:t xml:space="preserve">Puntos 1.1 y 2.1: En lo </w:t>
      </w:r>
      <w:r>
        <w:rPr>
          <w:rFonts w:ascii="Tahoma" w:hAnsi="Tahoma" w:cs="Tahoma"/>
          <w:color w:val="222222"/>
        </w:rPr>
        <w:t>relativo a la definición de la c</w:t>
      </w:r>
      <w:r w:rsidRPr="009C7F39">
        <w:rPr>
          <w:rFonts w:ascii="Tahoma" w:hAnsi="Tahoma" w:cs="Tahoma"/>
          <w:color w:val="222222"/>
        </w:rPr>
        <w:t>onvocante, complementar mencionando que es a través de la Dirección de Administración y Finanzas</w:t>
      </w:r>
      <w:r>
        <w:rPr>
          <w:rFonts w:ascii="Tahoma" w:hAnsi="Tahoma" w:cs="Tahoma"/>
          <w:color w:val="222222"/>
        </w:rPr>
        <w:t>.---------------------</w:t>
      </w:r>
    </w:p>
    <w:p w14:paraId="59C72D79" w14:textId="01C9AE33" w:rsidR="009C7F39" w:rsidRPr="00E13A5F" w:rsidRDefault="009C7F39" w:rsidP="00E13A5F">
      <w:pPr>
        <w:pStyle w:val="NormalWeb"/>
        <w:shd w:val="clear" w:color="auto" w:fill="FFFFFF"/>
        <w:spacing w:before="0" w:beforeAutospacing="0" w:after="0" w:afterAutospacing="0"/>
        <w:jc w:val="both"/>
        <w:rPr>
          <w:rFonts w:ascii="Tahoma" w:hAnsi="Tahoma" w:cs="Tahoma"/>
          <w:i/>
          <w:color w:val="222222"/>
        </w:rPr>
      </w:pPr>
      <w:r w:rsidRPr="00E13A5F">
        <w:rPr>
          <w:rFonts w:ascii="Tahoma" w:hAnsi="Tahoma" w:cs="Tahoma"/>
          <w:i/>
          <w:color w:val="222222"/>
        </w:rPr>
        <w:t xml:space="preserve">R.- </w:t>
      </w:r>
      <w:r w:rsidR="00E13A5F" w:rsidRPr="00E13A5F">
        <w:rPr>
          <w:rFonts w:ascii="Tahoma" w:hAnsi="Tahoma" w:cs="Tahoma"/>
          <w:i/>
          <w:color w:val="222222"/>
        </w:rPr>
        <w:t>De conformidad con lo establecido en el artículo 1, fracción IX del Reglamento de la Ley Sobre Adquisiciones, Enajenaciones, Arrendamientos y Prestación de Servicios del Poder Ejecutivo del Estado Libre y Soberano de Morelos, el área convocante es:</w:t>
      </w:r>
      <w:r w:rsidR="00E13A5F">
        <w:rPr>
          <w:rFonts w:ascii="Tahoma" w:hAnsi="Tahoma" w:cs="Tahoma"/>
          <w:i/>
          <w:color w:val="222222"/>
        </w:rPr>
        <w:t xml:space="preserve"> </w:t>
      </w:r>
      <w:r w:rsidR="00E13A5F" w:rsidRPr="00E13A5F">
        <w:rPr>
          <w:rFonts w:ascii="Tahoma" w:hAnsi="Tahoma" w:cs="Tahoma"/>
          <w:i/>
          <w:color w:val="222222"/>
        </w:rPr>
        <w:t>IX. Convocante, a la Unidad Administrativa a cargo de los procesos de adjudicación de contratos del Poder Ejecutivo Estatal o, en su caso, las Entidades cuando así lo determinen las disposiciones aplicables.</w:t>
      </w:r>
      <w:r w:rsidR="00E13A5F">
        <w:rPr>
          <w:rFonts w:ascii="Tahoma" w:hAnsi="Tahoma" w:cs="Tahoma"/>
          <w:i/>
          <w:color w:val="222222"/>
        </w:rPr>
        <w:t>---------------------------------------------------------------------------------------------------</w:t>
      </w:r>
    </w:p>
    <w:p w14:paraId="0EE99710" w14:textId="56689C9B" w:rsidR="009C7F39" w:rsidRDefault="009C7F39" w:rsidP="004A6551">
      <w:pPr>
        <w:jc w:val="both"/>
        <w:rPr>
          <w:rFonts w:ascii="Tahoma" w:hAnsi="Tahoma" w:cs="Tahoma"/>
          <w:color w:val="222222"/>
        </w:rPr>
      </w:pPr>
      <w:r w:rsidRPr="009C7F39">
        <w:rPr>
          <w:rFonts w:ascii="Tahoma" w:hAnsi="Tahoma" w:cs="Tahoma"/>
          <w:color w:val="222222"/>
        </w:rPr>
        <w:t>3.- Punto 16.2, documento A): Consideramos que la propuesta técnica d</w:t>
      </w:r>
      <w:r w:rsidR="00E13A5F">
        <w:rPr>
          <w:rFonts w:ascii="Tahoma" w:hAnsi="Tahoma" w:cs="Tahoma"/>
          <w:color w:val="222222"/>
        </w:rPr>
        <w:t>ebe solicitarse conforme a los anexos t</w:t>
      </w:r>
      <w:r w:rsidRPr="009C7F39">
        <w:rPr>
          <w:rFonts w:ascii="Tahoma" w:hAnsi="Tahoma" w:cs="Tahoma"/>
          <w:color w:val="222222"/>
        </w:rPr>
        <w:t>écnicos 1 y 2 y no sólo conforme al 1, favor de confirmar</w:t>
      </w:r>
      <w:r>
        <w:rPr>
          <w:rFonts w:ascii="Tahoma" w:hAnsi="Tahoma" w:cs="Tahoma"/>
          <w:color w:val="222222"/>
        </w:rPr>
        <w:t>.------------</w:t>
      </w:r>
    </w:p>
    <w:p w14:paraId="5285AC28" w14:textId="6454A741" w:rsidR="009C7F39" w:rsidRPr="00E13A5F" w:rsidRDefault="009C7F39" w:rsidP="004A6551">
      <w:pPr>
        <w:jc w:val="both"/>
        <w:rPr>
          <w:rFonts w:ascii="Tahoma" w:hAnsi="Tahoma" w:cs="Tahoma"/>
          <w:b/>
          <w:bCs/>
          <w:i/>
          <w:snapToGrid w:val="0"/>
        </w:rPr>
      </w:pPr>
      <w:r w:rsidRPr="00E13A5F">
        <w:rPr>
          <w:rFonts w:ascii="Tahoma" w:hAnsi="Tahoma" w:cs="Tahoma"/>
          <w:i/>
          <w:color w:val="222222"/>
        </w:rPr>
        <w:t xml:space="preserve">R.- </w:t>
      </w:r>
      <w:r w:rsidR="00E13A5F" w:rsidRPr="00E13A5F">
        <w:rPr>
          <w:rFonts w:ascii="Tahoma" w:hAnsi="Tahoma" w:cs="Tahoma"/>
          <w:i/>
          <w:color w:val="222222"/>
        </w:rPr>
        <w:t>Se adecúa conforme a lo solicitado.</w:t>
      </w:r>
      <w:r w:rsidR="00E13A5F">
        <w:rPr>
          <w:rFonts w:ascii="Tahoma" w:hAnsi="Tahoma" w:cs="Tahoma"/>
          <w:i/>
          <w:color w:val="222222"/>
        </w:rPr>
        <w:t>--------------------------------------------------------------</w:t>
      </w:r>
    </w:p>
    <w:p w14:paraId="289562E6" w14:textId="174C5578" w:rsidR="009C7F39" w:rsidRDefault="009C7F39" w:rsidP="009C7F39">
      <w:pPr>
        <w:pStyle w:val="NormalWeb"/>
        <w:shd w:val="clear" w:color="auto" w:fill="FFFFFF"/>
        <w:spacing w:before="0" w:beforeAutospacing="0" w:after="0" w:afterAutospacing="0"/>
        <w:jc w:val="both"/>
        <w:rPr>
          <w:rFonts w:ascii="Tahoma" w:hAnsi="Tahoma" w:cs="Tahoma"/>
          <w:color w:val="222222"/>
        </w:rPr>
      </w:pPr>
      <w:r w:rsidRPr="009C7F39">
        <w:rPr>
          <w:rFonts w:ascii="Tahoma" w:hAnsi="Tahoma" w:cs="Tahoma"/>
          <w:bCs/>
          <w:snapToGrid w:val="0"/>
        </w:rPr>
        <w:t>4.-</w:t>
      </w:r>
      <w:r w:rsidRPr="009C7F39">
        <w:rPr>
          <w:rFonts w:ascii="Tahoma" w:hAnsi="Tahoma" w:cs="Tahoma"/>
          <w:b/>
          <w:bCs/>
          <w:snapToGrid w:val="0"/>
        </w:rPr>
        <w:t xml:space="preserve"> </w:t>
      </w:r>
      <w:r w:rsidRPr="009C7F39">
        <w:rPr>
          <w:rFonts w:ascii="Tahoma" w:hAnsi="Tahoma" w:cs="Tahoma"/>
          <w:color w:val="222222"/>
        </w:rPr>
        <w:t>Punto 16.4: Refiere a los documentos de los incisos AA) y BB), pero el último es el documento Z)</w:t>
      </w:r>
      <w:r>
        <w:rPr>
          <w:rFonts w:ascii="Tahoma" w:hAnsi="Tahoma" w:cs="Tahoma"/>
          <w:color w:val="222222"/>
        </w:rPr>
        <w:t>.----------------------------------------------------------------------------------------------</w:t>
      </w:r>
    </w:p>
    <w:p w14:paraId="2FD19BA2" w14:textId="049D2013" w:rsidR="009C7F39" w:rsidRPr="00E13A5F" w:rsidRDefault="009C7F39" w:rsidP="009C7F39">
      <w:pPr>
        <w:pStyle w:val="NormalWeb"/>
        <w:shd w:val="clear" w:color="auto" w:fill="FFFFFF"/>
        <w:spacing w:before="0" w:beforeAutospacing="0" w:after="0" w:afterAutospacing="0"/>
        <w:jc w:val="both"/>
        <w:rPr>
          <w:rFonts w:ascii="Tahoma" w:hAnsi="Tahoma" w:cs="Tahoma"/>
          <w:i/>
          <w:color w:val="222222"/>
        </w:rPr>
      </w:pPr>
      <w:r w:rsidRPr="00E13A5F">
        <w:rPr>
          <w:rFonts w:ascii="Tahoma" w:hAnsi="Tahoma" w:cs="Tahoma"/>
          <w:i/>
          <w:color w:val="222222"/>
        </w:rPr>
        <w:t xml:space="preserve">R.- </w:t>
      </w:r>
      <w:r w:rsidR="00E13A5F" w:rsidRPr="00E13A5F">
        <w:rPr>
          <w:rFonts w:ascii="Tahoma" w:hAnsi="Tahoma" w:cs="Tahoma"/>
          <w:i/>
          <w:color w:val="222222"/>
        </w:rPr>
        <w:t>Se adecúo la numeración conforme a lo solicitado, así como a las modificaciones antes mencionadas.</w:t>
      </w:r>
      <w:r w:rsidR="00E13A5F">
        <w:rPr>
          <w:rFonts w:ascii="Tahoma" w:hAnsi="Tahoma" w:cs="Tahoma"/>
          <w:i/>
          <w:color w:val="222222"/>
        </w:rPr>
        <w:t>-----------------------------------------------------------------------------------------------</w:t>
      </w:r>
    </w:p>
    <w:p w14:paraId="06E07B54" w14:textId="52E1D1BF" w:rsidR="009C7F39" w:rsidRDefault="009C7F39" w:rsidP="009C7F39">
      <w:pPr>
        <w:pStyle w:val="NormalWeb"/>
        <w:shd w:val="clear" w:color="auto" w:fill="FFFFFF"/>
        <w:spacing w:before="0" w:beforeAutospacing="0" w:after="0" w:afterAutospacing="0"/>
        <w:jc w:val="both"/>
        <w:rPr>
          <w:rFonts w:ascii="Tahoma" w:hAnsi="Tahoma" w:cs="Tahoma"/>
          <w:color w:val="222222"/>
        </w:rPr>
      </w:pPr>
      <w:r w:rsidRPr="009C7F39">
        <w:rPr>
          <w:rFonts w:ascii="Tahoma" w:hAnsi="Tahoma" w:cs="Tahoma"/>
          <w:bCs/>
          <w:snapToGrid w:val="0"/>
        </w:rPr>
        <w:t>5.-</w:t>
      </w:r>
      <w:r w:rsidRPr="009C7F39">
        <w:rPr>
          <w:rFonts w:ascii="Tahoma" w:hAnsi="Tahoma" w:cs="Tahoma"/>
          <w:b/>
          <w:bCs/>
          <w:snapToGrid w:val="0"/>
        </w:rPr>
        <w:t xml:space="preserve"> </w:t>
      </w:r>
      <w:r w:rsidRPr="009C7F39">
        <w:rPr>
          <w:rFonts w:ascii="Tahoma" w:hAnsi="Tahoma" w:cs="Tahoma"/>
          <w:color w:val="222222"/>
        </w:rPr>
        <w:t>Punto 17.3: El format</w:t>
      </w:r>
      <w:r>
        <w:rPr>
          <w:rFonts w:ascii="Tahoma" w:hAnsi="Tahoma" w:cs="Tahoma"/>
          <w:color w:val="222222"/>
        </w:rPr>
        <w:t>o sólo presenta una columna de c</w:t>
      </w:r>
      <w:r w:rsidRPr="009C7F39">
        <w:rPr>
          <w:rFonts w:ascii="Tahoma" w:hAnsi="Tahoma" w:cs="Tahoma"/>
          <w:color w:val="222222"/>
        </w:rPr>
        <w:t>antidad, debiendo ser dos (cantidad mínima y máxima)</w:t>
      </w:r>
      <w:r>
        <w:rPr>
          <w:rFonts w:ascii="Tahoma" w:hAnsi="Tahoma" w:cs="Tahoma"/>
          <w:color w:val="222222"/>
        </w:rPr>
        <w:t>.-----------------------------------------------------------------------------------------</w:t>
      </w:r>
    </w:p>
    <w:p w14:paraId="07E40D60" w14:textId="1B086235" w:rsidR="009C7F39" w:rsidRPr="00E13A5F" w:rsidRDefault="009C7F39" w:rsidP="009C7F39">
      <w:pPr>
        <w:pStyle w:val="NormalWeb"/>
        <w:shd w:val="clear" w:color="auto" w:fill="FFFFFF"/>
        <w:spacing w:before="0" w:beforeAutospacing="0" w:after="0" w:afterAutospacing="0"/>
        <w:jc w:val="both"/>
        <w:rPr>
          <w:rFonts w:ascii="Tahoma" w:hAnsi="Tahoma" w:cs="Tahoma"/>
          <w:i/>
          <w:color w:val="222222"/>
        </w:rPr>
      </w:pPr>
      <w:r w:rsidRPr="00E13A5F">
        <w:rPr>
          <w:rFonts w:ascii="Tahoma" w:hAnsi="Tahoma" w:cs="Tahoma"/>
          <w:i/>
          <w:color w:val="222222"/>
        </w:rPr>
        <w:t xml:space="preserve">R.- </w:t>
      </w:r>
      <w:r w:rsidR="00E13A5F" w:rsidRPr="00E13A5F">
        <w:rPr>
          <w:rFonts w:ascii="Tahoma" w:hAnsi="Tahoma" w:cs="Tahoma"/>
          <w:i/>
          <w:color w:val="222222"/>
        </w:rPr>
        <w:t>Se adecúa conforme a lo solicitado.</w:t>
      </w:r>
      <w:r w:rsidR="00E13A5F">
        <w:rPr>
          <w:rFonts w:ascii="Tahoma" w:hAnsi="Tahoma" w:cs="Tahoma"/>
          <w:i/>
          <w:color w:val="222222"/>
        </w:rPr>
        <w:t>-----------------------------------------------------------------</w:t>
      </w:r>
    </w:p>
    <w:p w14:paraId="5D2892F4" w14:textId="6BBE8AE9" w:rsidR="00844C30" w:rsidRDefault="009C7F39" w:rsidP="004A6551">
      <w:pPr>
        <w:jc w:val="both"/>
        <w:rPr>
          <w:rFonts w:ascii="Tahoma" w:hAnsi="Tahoma" w:cs="Tahoma"/>
          <w:color w:val="222222"/>
        </w:rPr>
      </w:pPr>
      <w:r w:rsidRPr="009C7F39">
        <w:rPr>
          <w:rFonts w:ascii="Tahoma" w:hAnsi="Tahoma" w:cs="Tahoma"/>
          <w:bCs/>
          <w:snapToGrid w:val="0"/>
          <w:lang w:val="es-MX"/>
        </w:rPr>
        <w:t>6.-</w:t>
      </w:r>
      <w:r w:rsidRPr="009C7F39">
        <w:rPr>
          <w:rFonts w:ascii="Tahoma" w:hAnsi="Tahoma" w:cs="Tahoma"/>
          <w:b/>
          <w:bCs/>
          <w:snapToGrid w:val="0"/>
          <w:lang w:val="es-MX"/>
        </w:rPr>
        <w:t xml:space="preserve"> </w:t>
      </w:r>
      <w:r w:rsidRPr="009C7F39">
        <w:rPr>
          <w:rFonts w:ascii="Tahoma" w:hAnsi="Tahoma" w:cs="Tahoma"/>
          <w:color w:val="222222"/>
        </w:rPr>
        <w:t>Punto 21.3: Menciona sobres sellados debiendo ser cerrados</w:t>
      </w:r>
      <w:r>
        <w:rPr>
          <w:rFonts w:ascii="Tahoma" w:hAnsi="Tahoma" w:cs="Tahoma"/>
          <w:color w:val="222222"/>
        </w:rPr>
        <w:t>.----------------------------------</w:t>
      </w:r>
    </w:p>
    <w:p w14:paraId="5E29090A" w14:textId="0922477E" w:rsidR="009C7F39" w:rsidRPr="00E13A5F" w:rsidRDefault="009C7F39" w:rsidP="004A6551">
      <w:pPr>
        <w:jc w:val="both"/>
        <w:rPr>
          <w:rFonts w:ascii="Tahoma" w:hAnsi="Tahoma" w:cs="Tahoma"/>
          <w:b/>
          <w:bCs/>
          <w:i/>
          <w:snapToGrid w:val="0"/>
          <w:lang w:val="es-MX"/>
        </w:rPr>
      </w:pPr>
      <w:r w:rsidRPr="00E13A5F">
        <w:rPr>
          <w:rFonts w:ascii="Tahoma" w:hAnsi="Tahoma" w:cs="Tahoma"/>
          <w:i/>
          <w:color w:val="222222"/>
        </w:rPr>
        <w:t xml:space="preserve">R.- </w:t>
      </w:r>
      <w:r w:rsidR="00E13A5F" w:rsidRPr="00E13A5F">
        <w:rPr>
          <w:rFonts w:ascii="Tahoma" w:hAnsi="Tahoma" w:cs="Tahoma"/>
          <w:i/>
          <w:color w:val="222222"/>
        </w:rPr>
        <w:t>Se adecúa conforme a lo solicitado.</w:t>
      </w:r>
      <w:r w:rsidR="00E13A5F">
        <w:rPr>
          <w:rFonts w:ascii="Tahoma" w:hAnsi="Tahoma" w:cs="Tahoma"/>
          <w:i/>
          <w:color w:val="222222"/>
        </w:rPr>
        <w:t>-----------------------------------------------------------------</w:t>
      </w:r>
    </w:p>
    <w:p w14:paraId="789A852F" w14:textId="546C31F4" w:rsidR="00844C30" w:rsidRPr="00623A38" w:rsidRDefault="00623A38" w:rsidP="004A6551">
      <w:pPr>
        <w:jc w:val="both"/>
        <w:rPr>
          <w:rFonts w:ascii="Tahoma" w:hAnsi="Tahoma" w:cs="Tahoma"/>
          <w:b/>
          <w:bCs/>
          <w:snapToGrid w:val="0"/>
        </w:rPr>
      </w:pPr>
      <w:r>
        <w:rPr>
          <w:rFonts w:ascii="Tahoma" w:hAnsi="Tahoma" w:cs="Tahoma"/>
          <w:b/>
          <w:color w:val="201F1E"/>
          <w:shd w:val="clear" w:color="auto" w:fill="FFFFFF"/>
        </w:rPr>
        <w:t>Modelo de Contrato</w:t>
      </w:r>
    </w:p>
    <w:p w14:paraId="165BCDBD" w14:textId="313EE1E1" w:rsidR="00623A38" w:rsidRPr="00623A38" w:rsidRDefault="00623A38" w:rsidP="004A6551">
      <w:pPr>
        <w:jc w:val="both"/>
        <w:rPr>
          <w:rFonts w:ascii="Tahoma" w:hAnsi="Tahoma" w:cs="Tahoma"/>
          <w:color w:val="222222"/>
        </w:rPr>
      </w:pPr>
      <w:r w:rsidRPr="00623A38">
        <w:rPr>
          <w:rFonts w:ascii="Tahoma" w:hAnsi="Tahoma" w:cs="Tahoma"/>
          <w:color w:val="222222"/>
        </w:rPr>
        <w:t>1.- Antecedente II: Corregir número de oficio de suficiencia</w:t>
      </w:r>
      <w:r>
        <w:rPr>
          <w:rFonts w:ascii="Tahoma" w:hAnsi="Tahoma" w:cs="Tahoma"/>
          <w:color w:val="222222"/>
        </w:rPr>
        <w:t>.---------------------------------------</w:t>
      </w:r>
    </w:p>
    <w:p w14:paraId="08C974A9" w14:textId="55C546D7" w:rsidR="00623A38" w:rsidRPr="00623A38" w:rsidRDefault="00623A38" w:rsidP="004A6551">
      <w:pPr>
        <w:jc w:val="both"/>
        <w:rPr>
          <w:rFonts w:ascii="Tahoma" w:hAnsi="Tahoma" w:cs="Tahoma"/>
          <w:b/>
          <w:bCs/>
          <w:i/>
          <w:snapToGrid w:val="0"/>
        </w:rPr>
      </w:pPr>
      <w:r w:rsidRPr="00623A38">
        <w:rPr>
          <w:rFonts w:ascii="Tahoma" w:hAnsi="Tahoma" w:cs="Tahoma"/>
          <w:i/>
          <w:color w:val="222222"/>
        </w:rPr>
        <w:t>R.- Se adecúa conforme a lo solicitado.</w:t>
      </w:r>
      <w:r>
        <w:rPr>
          <w:rFonts w:ascii="Tahoma" w:hAnsi="Tahoma" w:cs="Tahoma"/>
          <w:i/>
          <w:color w:val="222222"/>
        </w:rPr>
        <w:t>-----------------------------------------------------------------</w:t>
      </w:r>
    </w:p>
    <w:p w14:paraId="5AF0770B" w14:textId="03558DC4" w:rsidR="00623A38" w:rsidRPr="00623A38" w:rsidRDefault="00623A38" w:rsidP="004A6551">
      <w:pPr>
        <w:jc w:val="both"/>
        <w:rPr>
          <w:rFonts w:ascii="Tahoma" w:hAnsi="Tahoma" w:cs="Tahoma"/>
          <w:b/>
          <w:bCs/>
          <w:snapToGrid w:val="0"/>
        </w:rPr>
      </w:pPr>
      <w:r w:rsidRPr="00623A38">
        <w:rPr>
          <w:rFonts w:ascii="Tahoma" w:hAnsi="Tahoma" w:cs="Tahoma"/>
          <w:bCs/>
          <w:snapToGrid w:val="0"/>
        </w:rPr>
        <w:t>2.-</w:t>
      </w:r>
      <w:r w:rsidRPr="00623A38">
        <w:rPr>
          <w:rFonts w:ascii="Tahoma" w:hAnsi="Tahoma" w:cs="Tahoma"/>
          <w:b/>
          <w:bCs/>
          <w:snapToGrid w:val="0"/>
        </w:rPr>
        <w:t xml:space="preserve"> </w:t>
      </w:r>
      <w:r w:rsidRPr="00623A38">
        <w:rPr>
          <w:rFonts w:ascii="Tahoma" w:hAnsi="Tahoma" w:cs="Tahoma"/>
          <w:color w:val="222222"/>
        </w:rPr>
        <w:t>Cláusu</w:t>
      </w:r>
      <w:r>
        <w:rPr>
          <w:rFonts w:ascii="Tahoma" w:hAnsi="Tahoma" w:cs="Tahoma"/>
          <w:color w:val="222222"/>
        </w:rPr>
        <w:t>la Vigésima Novena: Refiere al d</w:t>
      </w:r>
      <w:r w:rsidRPr="00623A38">
        <w:rPr>
          <w:rFonts w:ascii="Tahoma" w:hAnsi="Tahoma" w:cs="Tahoma"/>
          <w:color w:val="222222"/>
        </w:rPr>
        <w:t>ecreto por el que se aprueba el presupuesto para el ejercicio fiscal 2022, lo cual no ha ocurrido</w:t>
      </w:r>
      <w:r>
        <w:rPr>
          <w:rFonts w:ascii="Tahoma" w:hAnsi="Tahoma" w:cs="Tahoma"/>
          <w:color w:val="222222"/>
        </w:rPr>
        <w:t>.--------------------------------------------------------</w:t>
      </w:r>
    </w:p>
    <w:p w14:paraId="43FFF0FB" w14:textId="2FAE42EC" w:rsidR="00623A38" w:rsidRPr="00623A38" w:rsidRDefault="00623A38" w:rsidP="004A6551">
      <w:pPr>
        <w:jc w:val="both"/>
        <w:rPr>
          <w:rFonts w:ascii="Tahoma" w:hAnsi="Tahoma" w:cs="Tahoma"/>
          <w:b/>
          <w:bCs/>
          <w:i/>
          <w:snapToGrid w:val="0"/>
        </w:rPr>
      </w:pPr>
      <w:r w:rsidRPr="00623A38">
        <w:rPr>
          <w:rFonts w:ascii="Tahoma" w:hAnsi="Tahoma" w:cs="Tahoma"/>
          <w:bCs/>
          <w:i/>
          <w:snapToGrid w:val="0"/>
        </w:rPr>
        <w:t>R.-</w:t>
      </w:r>
      <w:r w:rsidRPr="00623A38">
        <w:rPr>
          <w:rFonts w:ascii="Tahoma" w:hAnsi="Tahoma" w:cs="Tahoma"/>
          <w:b/>
          <w:bCs/>
          <w:i/>
          <w:snapToGrid w:val="0"/>
        </w:rPr>
        <w:t xml:space="preserve"> </w:t>
      </w:r>
      <w:r w:rsidRPr="00623A38">
        <w:rPr>
          <w:rFonts w:ascii="Tahoma" w:hAnsi="Tahoma" w:cs="Tahoma"/>
          <w:i/>
          <w:color w:val="222222"/>
        </w:rPr>
        <w:t>Se adecúa conforme a lo solicitado</w:t>
      </w:r>
      <w:r>
        <w:rPr>
          <w:rFonts w:ascii="Tahoma" w:hAnsi="Tahoma" w:cs="Tahoma"/>
          <w:i/>
          <w:color w:val="222222"/>
        </w:rPr>
        <w:t>.-----------------------------------------------------------------</w:t>
      </w:r>
    </w:p>
    <w:p w14:paraId="4CCCB050" w14:textId="0FF4168E" w:rsidR="00623A38" w:rsidRPr="00FE4D75" w:rsidRDefault="00FE4D75" w:rsidP="004A6551">
      <w:pPr>
        <w:jc w:val="both"/>
        <w:rPr>
          <w:rFonts w:ascii="Tahoma" w:hAnsi="Tahoma" w:cs="Tahoma"/>
          <w:b/>
          <w:bCs/>
          <w:snapToGrid w:val="0"/>
        </w:rPr>
      </w:pPr>
      <w:r w:rsidRPr="00FE4D75">
        <w:rPr>
          <w:rFonts w:ascii="Tahoma" w:hAnsi="Tahoma" w:cs="Tahoma"/>
          <w:b/>
          <w:color w:val="201F1E"/>
          <w:shd w:val="clear" w:color="auto" w:fill="FFFFFF"/>
        </w:rPr>
        <w:t>Estudio de Mercado</w:t>
      </w:r>
    </w:p>
    <w:p w14:paraId="7DC7CC91" w14:textId="29DCA656" w:rsidR="00FE4D75" w:rsidRPr="00FE4D75" w:rsidRDefault="00FE4D75" w:rsidP="00FE4D75">
      <w:pPr>
        <w:pStyle w:val="NormalWeb"/>
        <w:shd w:val="clear" w:color="auto" w:fill="FFFFFF"/>
        <w:spacing w:before="0" w:beforeAutospacing="0" w:after="0" w:afterAutospacing="0"/>
        <w:jc w:val="both"/>
        <w:rPr>
          <w:rFonts w:ascii="Tahoma" w:hAnsi="Tahoma" w:cs="Tahoma"/>
          <w:color w:val="222222"/>
        </w:rPr>
      </w:pPr>
      <w:r w:rsidRPr="00FE4D75">
        <w:rPr>
          <w:rFonts w:ascii="Tahoma" w:hAnsi="Tahoma" w:cs="Tahoma"/>
          <w:bCs/>
          <w:snapToGrid w:val="0"/>
        </w:rPr>
        <w:t>1.-</w:t>
      </w:r>
      <w:r w:rsidRPr="00FE4D75">
        <w:rPr>
          <w:rFonts w:ascii="Tahoma" w:hAnsi="Tahoma" w:cs="Tahoma"/>
          <w:b/>
          <w:bCs/>
          <w:snapToGrid w:val="0"/>
        </w:rPr>
        <w:t xml:space="preserve"> </w:t>
      </w:r>
      <w:r w:rsidRPr="00FE4D75">
        <w:rPr>
          <w:rFonts w:ascii="Tahoma" w:hAnsi="Tahoma" w:cs="Tahoma"/>
          <w:color w:val="222222"/>
        </w:rPr>
        <w:t>No especifica si los precios incluyen impuestos</w:t>
      </w:r>
      <w:r>
        <w:rPr>
          <w:rFonts w:ascii="Tahoma" w:hAnsi="Tahoma" w:cs="Tahoma"/>
          <w:color w:val="222222"/>
        </w:rPr>
        <w:t>.--------------------------------------------------</w:t>
      </w:r>
    </w:p>
    <w:p w14:paraId="3F2F286D" w14:textId="2089C050" w:rsidR="00FE4D75" w:rsidRPr="00FE4D75" w:rsidRDefault="00FE4D75" w:rsidP="004A6551">
      <w:pPr>
        <w:jc w:val="both"/>
        <w:rPr>
          <w:rFonts w:ascii="Tahoma" w:hAnsi="Tahoma" w:cs="Tahoma"/>
          <w:bCs/>
          <w:i/>
          <w:snapToGrid w:val="0"/>
          <w:lang w:val="es-MX"/>
        </w:rPr>
      </w:pPr>
      <w:r w:rsidRPr="00FE4D75">
        <w:rPr>
          <w:rFonts w:ascii="Tahoma" w:hAnsi="Tahoma" w:cs="Tahoma"/>
          <w:bCs/>
          <w:i/>
          <w:snapToGrid w:val="0"/>
          <w:lang w:val="es-MX"/>
        </w:rPr>
        <w:t xml:space="preserve">R.- </w:t>
      </w:r>
      <w:r w:rsidRPr="00FE4D75">
        <w:rPr>
          <w:rFonts w:ascii="Tahoma" w:hAnsi="Tahoma" w:cs="Tahoma"/>
          <w:i/>
          <w:color w:val="222222"/>
        </w:rPr>
        <w:t xml:space="preserve">Se hizo una revisión de las cotizaciones presentadas, y se identifica que las mismas, cuentan con dos columnas denominadas “IVA </w:t>
      </w:r>
      <w:proofErr w:type="gramStart"/>
      <w:r w:rsidRPr="00FE4D75">
        <w:rPr>
          <w:rFonts w:ascii="Tahoma" w:hAnsi="Tahoma" w:cs="Tahoma"/>
          <w:i/>
          <w:color w:val="222222"/>
        </w:rPr>
        <w:t>“ e</w:t>
      </w:r>
      <w:proofErr w:type="gramEnd"/>
      <w:r w:rsidRPr="00FE4D75">
        <w:rPr>
          <w:rFonts w:ascii="Tahoma" w:hAnsi="Tahoma" w:cs="Tahoma"/>
          <w:i/>
          <w:color w:val="222222"/>
        </w:rPr>
        <w:t xml:space="preserve"> “IEPS”, en las cuales se consignan los impuestos que generan los insumos y materiales a solicitar</w:t>
      </w:r>
      <w:r>
        <w:rPr>
          <w:rFonts w:ascii="Tahoma" w:hAnsi="Tahoma" w:cs="Tahoma"/>
          <w:i/>
          <w:color w:val="222222"/>
        </w:rPr>
        <w:t>.----------------------------------------</w:t>
      </w:r>
    </w:p>
    <w:p w14:paraId="6394D2D0" w14:textId="619E6237" w:rsidR="00623A38" w:rsidRPr="00FE4D75" w:rsidRDefault="00FE4D75" w:rsidP="004A6551">
      <w:pPr>
        <w:jc w:val="both"/>
        <w:rPr>
          <w:rFonts w:ascii="Tahoma" w:hAnsi="Tahoma" w:cs="Tahoma"/>
          <w:color w:val="222222"/>
        </w:rPr>
      </w:pPr>
      <w:r w:rsidRPr="00FE4D75">
        <w:rPr>
          <w:rFonts w:ascii="Tahoma" w:hAnsi="Tahoma" w:cs="Tahoma"/>
          <w:bCs/>
          <w:snapToGrid w:val="0"/>
          <w:lang w:val="es-MX"/>
        </w:rPr>
        <w:t>2.-</w:t>
      </w:r>
      <w:r w:rsidRPr="00FE4D75">
        <w:rPr>
          <w:rFonts w:ascii="Tahoma" w:hAnsi="Tahoma" w:cs="Tahoma"/>
          <w:b/>
          <w:bCs/>
          <w:snapToGrid w:val="0"/>
          <w:lang w:val="es-MX"/>
        </w:rPr>
        <w:t xml:space="preserve"> </w:t>
      </w:r>
      <w:r w:rsidRPr="00FE4D75">
        <w:rPr>
          <w:rFonts w:ascii="Tahoma" w:hAnsi="Tahoma" w:cs="Tahoma"/>
          <w:color w:val="222222"/>
        </w:rPr>
        <w:t>Señala una vigencia en las cotizaciones de 60 días, sin embargo, solo una presenta ese plazo de vigencia</w:t>
      </w:r>
      <w:r>
        <w:rPr>
          <w:rFonts w:ascii="Tahoma" w:hAnsi="Tahoma" w:cs="Tahoma"/>
          <w:color w:val="222222"/>
        </w:rPr>
        <w:t>.------------------------------------------------------------------------------------------</w:t>
      </w:r>
    </w:p>
    <w:p w14:paraId="5F686907" w14:textId="4E5A6E20" w:rsidR="00623A38" w:rsidRPr="00BF2690" w:rsidRDefault="00FE4D75" w:rsidP="00BF2690">
      <w:pPr>
        <w:pStyle w:val="NormalWeb"/>
        <w:shd w:val="clear" w:color="auto" w:fill="FFFFFF"/>
        <w:spacing w:before="0" w:beforeAutospacing="0" w:after="0" w:afterAutospacing="0"/>
        <w:jc w:val="both"/>
        <w:rPr>
          <w:rFonts w:ascii="Tahoma" w:hAnsi="Tahoma" w:cs="Tahoma"/>
          <w:i/>
          <w:color w:val="222222"/>
        </w:rPr>
      </w:pPr>
      <w:r w:rsidRPr="00FE4D75">
        <w:rPr>
          <w:rFonts w:ascii="Tahoma" w:hAnsi="Tahoma" w:cs="Tahoma"/>
          <w:i/>
          <w:color w:val="222222"/>
        </w:rPr>
        <w:t>R.- Se adecúa conforme a lo solicitado.</w:t>
      </w:r>
      <w:r>
        <w:rPr>
          <w:rFonts w:ascii="Tahoma" w:hAnsi="Tahoma" w:cs="Tahoma"/>
          <w:i/>
          <w:color w:val="222222"/>
        </w:rPr>
        <w:t>---------------------------------------------------------------</w:t>
      </w:r>
    </w:p>
    <w:p w14:paraId="3A313E61" w14:textId="375F0D75" w:rsidR="00946FB1" w:rsidRDefault="00BF2690" w:rsidP="004A6551">
      <w:pPr>
        <w:jc w:val="both"/>
        <w:rPr>
          <w:rFonts w:ascii="Tahoma" w:hAnsi="Tahoma" w:cs="Tahoma"/>
          <w:snapToGrid w:val="0"/>
        </w:rPr>
      </w:pPr>
      <w:r>
        <w:rPr>
          <w:rFonts w:ascii="Tahoma" w:hAnsi="Tahoma" w:cs="Tahoma"/>
          <w:b/>
          <w:bCs/>
          <w:snapToGrid w:val="0"/>
        </w:rPr>
        <w:t>La Secretaría de la Contraloría</w:t>
      </w:r>
      <w:r w:rsidR="004A6551">
        <w:rPr>
          <w:rFonts w:ascii="Tahoma" w:hAnsi="Tahoma" w:cs="Tahoma"/>
          <w:b/>
          <w:bCs/>
          <w:snapToGrid w:val="0"/>
        </w:rPr>
        <w:t xml:space="preserve">, </w:t>
      </w:r>
      <w:r w:rsidR="004A6551" w:rsidRPr="00072309">
        <w:rPr>
          <w:rFonts w:ascii="Tahoma" w:hAnsi="Tahoma" w:cs="Tahoma"/>
          <w:snapToGrid w:val="0"/>
        </w:rPr>
        <w:t>manifiesta lo siguiente: -------------</w:t>
      </w:r>
      <w:r w:rsidR="004A6551">
        <w:rPr>
          <w:rFonts w:ascii="Tahoma" w:hAnsi="Tahoma" w:cs="Tahoma"/>
          <w:snapToGrid w:val="0"/>
        </w:rPr>
        <w:t>-------------</w:t>
      </w:r>
      <w:r>
        <w:rPr>
          <w:rFonts w:ascii="Tahoma" w:hAnsi="Tahoma" w:cs="Tahoma"/>
          <w:snapToGrid w:val="0"/>
        </w:rPr>
        <w:t>-------------</w:t>
      </w:r>
    </w:p>
    <w:p w14:paraId="0B517453" w14:textId="2C559040" w:rsidR="00666EAE" w:rsidRPr="00666EAE" w:rsidRDefault="00666EAE" w:rsidP="004A6551">
      <w:pPr>
        <w:jc w:val="both"/>
        <w:rPr>
          <w:rFonts w:ascii="Tahoma" w:hAnsi="Tahoma" w:cs="Tahoma"/>
          <w:snapToGrid w:val="0"/>
        </w:rPr>
      </w:pPr>
      <w:r w:rsidRPr="00666EAE">
        <w:rPr>
          <w:rFonts w:ascii="Tahoma" w:hAnsi="Tahoma" w:cs="Tahoma"/>
          <w:b/>
          <w:color w:val="201F1E"/>
          <w:shd w:val="clear" w:color="auto" w:fill="FFFFFF"/>
        </w:rPr>
        <w:t>Suficiencia Específica</w:t>
      </w:r>
    </w:p>
    <w:p w14:paraId="5099CD1F" w14:textId="31A85F22" w:rsidR="00BF2690" w:rsidRDefault="00666EAE" w:rsidP="004A6551">
      <w:pPr>
        <w:jc w:val="both"/>
        <w:rPr>
          <w:rFonts w:ascii="Tahoma" w:hAnsi="Tahoma" w:cs="Tahoma"/>
          <w:szCs w:val="21"/>
        </w:rPr>
      </w:pPr>
      <w:r w:rsidRPr="00666EAE">
        <w:rPr>
          <w:rFonts w:ascii="Tahoma" w:hAnsi="Tahoma" w:cs="Tahoma"/>
          <w:snapToGrid w:val="0"/>
        </w:rPr>
        <w:t xml:space="preserve">1.- </w:t>
      </w:r>
      <w:r w:rsidRPr="00666EAE">
        <w:rPr>
          <w:rFonts w:ascii="Tahoma" w:hAnsi="Tahoma" w:cs="Tahoma"/>
          <w:szCs w:val="21"/>
        </w:rPr>
        <w:t>Se deberá solo establecer un techo presupuestal, ya que si el procedimiento es abierto por cantidades, para efecto del procedimiento solo es necesario saber el monto con el que se cuenta</w:t>
      </w:r>
      <w:r>
        <w:rPr>
          <w:rFonts w:ascii="Tahoma" w:hAnsi="Tahoma" w:cs="Tahoma"/>
          <w:szCs w:val="21"/>
        </w:rPr>
        <w:t>.---------------------------------------------------------------------------------------------------</w:t>
      </w:r>
    </w:p>
    <w:p w14:paraId="51868BA7" w14:textId="7B73878A" w:rsidR="00666EAE" w:rsidRPr="00666EAE" w:rsidRDefault="00666EAE" w:rsidP="004A6551">
      <w:pPr>
        <w:jc w:val="both"/>
        <w:rPr>
          <w:rFonts w:ascii="Tahoma" w:hAnsi="Tahoma" w:cs="Tahoma"/>
          <w:i/>
          <w:szCs w:val="21"/>
        </w:rPr>
      </w:pPr>
      <w:r w:rsidRPr="00666EAE">
        <w:rPr>
          <w:rFonts w:ascii="Tahoma" w:hAnsi="Tahoma" w:cs="Tahoma"/>
          <w:i/>
          <w:szCs w:val="21"/>
        </w:rPr>
        <w:t>R.- Se adecúa conforme a lo solicitado.</w:t>
      </w:r>
      <w:r w:rsidR="00B45F80">
        <w:rPr>
          <w:rFonts w:ascii="Tahoma" w:hAnsi="Tahoma" w:cs="Tahoma"/>
          <w:i/>
          <w:szCs w:val="21"/>
        </w:rPr>
        <w:t>----------------------------------------------------------------</w:t>
      </w:r>
    </w:p>
    <w:p w14:paraId="12F9C333" w14:textId="18BD1821" w:rsidR="00666EAE" w:rsidRDefault="00666EAE" w:rsidP="004A6551">
      <w:pPr>
        <w:jc w:val="both"/>
        <w:rPr>
          <w:rFonts w:ascii="Tahoma" w:hAnsi="Tahoma" w:cs="Tahoma"/>
          <w:szCs w:val="21"/>
        </w:rPr>
      </w:pPr>
      <w:r w:rsidRPr="00666EAE">
        <w:rPr>
          <w:rFonts w:ascii="Tahoma" w:hAnsi="Tahoma" w:cs="Tahoma"/>
          <w:szCs w:val="21"/>
        </w:rPr>
        <w:lastRenderedPageBreak/>
        <w:t>2.- Se recuerda al representante del DIF que todo documento deberá con los sello</w:t>
      </w:r>
      <w:r>
        <w:rPr>
          <w:rFonts w:ascii="Tahoma" w:hAnsi="Tahoma" w:cs="Tahoma"/>
          <w:szCs w:val="21"/>
        </w:rPr>
        <w:t>s</w:t>
      </w:r>
      <w:r w:rsidRPr="00666EAE">
        <w:rPr>
          <w:rFonts w:ascii="Tahoma" w:hAnsi="Tahoma" w:cs="Tahoma"/>
          <w:szCs w:val="21"/>
        </w:rPr>
        <w:t xml:space="preserve"> oficiales de la dependencia, por lo que se sugiere adecuarla la documentación.</w:t>
      </w:r>
      <w:r>
        <w:rPr>
          <w:rFonts w:ascii="Tahoma" w:hAnsi="Tahoma" w:cs="Tahoma"/>
          <w:szCs w:val="21"/>
        </w:rPr>
        <w:t>---------------------------</w:t>
      </w:r>
    </w:p>
    <w:p w14:paraId="4628727E" w14:textId="7D210C7A" w:rsidR="00666EAE" w:rsidRPr="00B45F80" w:rsidRDefault="00666EAE" w:rsidP="004A6551">
      <w:pPr>
        <w:jc w:val="both"/>
        <w:rPr>
          <w:rFonts w:ascii="Tahoma" w:hAnsi="Tahoma" w:cs="Tahoma"/>
          <w:i/>
          <w:snapToGrid w:val="0"/>
        </w:rPr>
      </w:pPr>
      <w:r w:rsidRPr="00B45F80">
        <w:rPr>
          <w:rFonts w:ascii="Tahoma" w:hAnsi="Tahoma" w:cs="Tahoma"/>
          <w:i/>
          <w:szCs w:val="21"/>
        </w:rPr>
        <w:t>R.- Se adecúa conforme a lo solicitado.</w:t>
      </w:r>
      <w:r w:rsidR="00B45F80" w:rsidRPr="00B45F80">
        <w:rPr>
          <w:rFonts w:ascii="Tahoma" w:hAnsi="Tahoma" w:cs="Tahoma"/>
          <w:i/>
          <w:szCs w:val="21"/>
        </w:rPr>
        <w:t>-----------</w:t>
      </w:r>
      <w:r w:rsidR="00B45F80">
        <w:rPr>
          <w:rFonts w:ascii="Tahoma" w:hAnsi="Tahoma" w:cs="Tahoma"/>
          <w:i/>
          <w:szCs w:val="21"/>
        </w:rPr>
        <w:t>------------------------------------------------------</w:t>
      </w:r>
    </w:p>
    <w:p w14:paraId="7165ABDD" w14:textId="77777777" w:rsidR="004A6551" w:rsidRDefault="004A6551" w:rsidP="004A6551">
      <w:pPr>
        <w:jc w:val="both"/>
        <w:rPr>
          <w:rFonts w:ascii="Tahoma" w:hAnsi="Tahoma" w:cs="Tahoma"/>
          <w:snapToGrid w:val="0"/>
        </w:rPr>
      </w:pPr>
      <w:bookmarkStart w:id="1" w:name="_GoBack"/>
      <w:bookmarkEnd w:id="1"/>
      <w:r>
        <w:rPr>
          <w:rFonts w:ascii="Tahoma" w:hAnsi="Tahoma" w:cs="Tahoma"/>
          <w:b/>
          <w:bCs/>
          <w:snapToGrid w:val="0"/>
        </w:rPr>
        <w:t>La Consejería Jurídica</w:t>
      </w:r>
      <w:r w:rsidRPr="001F04D4">
        <w:rPr>
          <w:rFonts w:ascii="Tahoma" w:hAnsi="Tahoma" w:cs="Tahoma"/>
          <w:snapToGrid w:val="0"/>
        </w:rPr>
        <w:t>, manifiesta lo siguiente: -----------------------------</w:t>
      </w:r>
      <w:r>
        <w:rPr>
          <w:rFonts w:ascii="Tahoma" w:hAnsi="Tahoma" w:cs="Tahoma"/>
          <w:snapToGrid w:val="0"/>
        </w:rPr>
        <w:t>----------------------</w:t>
      </w:r>
    </w:p>
    <w:p w14:paraId="4C098F88" w14:textId="7CA9989F" w:rsidR="00C1502E" w:rsidRPr="00C1502E" w:rsidRDefault="00853E23" w:rsidP="004A6551">
      <w:pPr>
        <w:jc w:val="both"/>
        <w:rPr>
          <w:rFonts w:ascii="Tahoma" w:hAnsi="Tahoma" w:cs="Tahoma"/>
          <w:color w:val="222222"/>
        </w:rPr>
      </w:pPr>
      <w:r>
        <w:rPr>
          <w:rFonts w:ascii="Tahoma" w:hAnsi="Tahoma" w:cs="Tahoma"/>
          <w:snapToGrid w:val="0"/>
        </w:rPr>
        <w:t>1</w:t>
      </w:r>
      <w:r w:rsidR="00C1502E" w:rsidRPr="00C1502E">
        <w:rPr>
          <w:rFonts w:ascii="Tahoma" w:hAnsi="Tahoma" w:cs="Tahoma"/>
          <w:snapToGrid w:val="0"/>
        </w:rPr>
        <w:t xml:space="preserve">.- </w:t>
      </w:r>
      <w:r w:rsidR="00C1502E" w:rsidRPr="00C1502E">
        <w:rPr>
          <w:rFonts w:ascii="Tahoma" w:hAnsi="Tahoma" w:cs="Tahoma"/>
          <w:color w:val="222222"/>
        </w:rPr>
        <w:t>Se deberá observar lo dispuesto en el artículo 28, fracción</w:t>
      </w:r>
      <w:r w:rsidR="00C1502E">
        <w:rPr>
          <w:rFonts w:ascii="Tahoma" w:hAnsi="Tahoma" w:cs="Tahoma"/>
          <w:color w:val="222222"/>
        </w:rPr>
        <w:t xml:space="preserve"> XII, del Reglamento de la Ley s</w:t>
      </w:r>
      <w:r w:rsidR="00C1502E" w:rsidRPr="00C1502E">
        <w:rPr>
          <w:rFonts w:ascii="Tahoma" w:hAnsi="Tahoma" w:cs="Tahoma"/>
          <w:color w:val="222222"/>
        </w:rPr>
        <w:t>obre Adquisiciones, Enajenaciones, Arrendamientos y Prestación de Servicios del Poder Ejecutivo del Estado Libre y Soberano de Morelos</w:t>
      </w:r>
      <w:r w:rsidR="00C1502E">
        <w:rPr>
          <w:rFonts w:ascii="Tahoma" w:hAnsi="Tahoma" w:cs="Tahoma"/>
          <w:color w:val="222222"/>
        </w:rPr>
        <w:t>.---------------------------------------------------</w:t>
      </w:r>
    </w:p>
    <w:p w14:paraId="72769BED" w14:textId="337F628C" w:rsidR="00C1502E" w:rsidRPr="00C1502E" w:rsidRDefault="00C1502E" w:rsidP="00C1502E">
      <w:pPr>
        <w:pStyle w:val="NormalWeb"/>
        <w:shd w:val="clear" w:color="auto" w:fill="FFFFFF"/>
        <w:spacing w:before="0" w:beforeAutospacing="0" w:after="0" w:afterAutospacing="0"/>
        <w:jc w:val="both"/>
        <w:rPr>
          <w:rFonts w:ascii="Tahoma" w:hAnsi="Tahoma" w:cs="Tahoma"/>
          <w:color w:val="222222"/>
        </w:rPr>
      </w:pPr>
      <w:r w:rsidRPr="00C1502E">
        <w:rPr>
          <w:rFonts w:ascii="Tahoma" w:hAnsi="Tahoma" w:cs="Tahoma"/>
          <w:i/>
          <w:color w:val="222222"/>
        </w:rPr>
        <w:t xml:space="preserve">R.- Se informa que la columna denominada Calidad/Tipo, solo es de referencia, por lo que no será motivo de </w:t>
      </w:r>
      <w:proofErr w:type="spellStart"/>
      <w:r w:rsidRPr="00C1502E">
        <w:rPr>
          <w:rFonts w:ascii="Tahoma" w:hAnsi="Tahoma" w:cs="Tahoma"/>
          <w:i/>
          <w:color w:val="222222"/>
        </w:rPr>
        <w:t>desechamiento</w:t>
      </w:r>
      <w:proofErr w:type="spellEnd"/>
      <w:r w:rsidRPr="00C1502E">
        <w:rPr>
          <w:rFonts w:ascii="Tahoma" w:hAnsi="Tahoma" w:cs="Tahoma"/>
          <w:i/>
          <w:color w:val="222222"/>
        </w:rPr>
        <w:t xml:space="preserve"> el que se oferten o tras marcas; para mayor referencia se agregó una nota al anexo técnico No. 1 en la que se establece lo anterior</w:t>
      </w:r>
      <w:r w:rsidRPr="00C1502E">
        <w:rPr>
          <w:rFonts w:ascii="Tahoma" w:hAnsi="Tahoma" w:cs="Tahoma"/>
          <w:color w:val="222222"/>
        </w:rPr>
        <w:t>.</w:t>
      </w:r>
      <w:r>
        <w:rPr>
          <w:rFonts w:ascii="Tahoma" w:hAnsi="Tahoma" w:cs="Tahoma"/>
          <w:color w:val="222222"/>
        </w:rPr>
        <w:t>----------------------</w:t>
      </w:r>
    </w:p>
    <w:p w14:paraId="0273A9CB" w14:textId="6BD35D54" w:rsidR="00C1502E" w:rsidRPr="00C1502E" w:rsidRDefault="00C1502E" w:rsidP="004A6551">
      <w:pPr>
        <w:jc w:val="both"/>
        <w:rPr>
          <w:rFonts w:ascii="Tahoma" w:hAnsi="Tahoma" w:cs="Tahoma"/>
          <w:snapToGrid w:val="0"/>
          <w:lang w:val="es-MX"/>
        </w:rPr>
      </w:pPr>
      <w:r w:rsidRPr="00C1502E">
        <w:rPr>
          <w:rFonts w:ascii="Tahoma" w:hAnsi="Tahoma" w:cs="Tahoma"/>
          <w:b/>
        </w:rPr>
        <w:t>Anexo Técnico</w:t>
      </w:r>
    </w:p>
    <w:p w14:paraId="61874A9C" w14:textId="66CC0C3D" w:rsidR="00C1502E" w:rsidRPr="00C1502E" w:rsidRDefault="00C1502E" w:rsidP="004A6551">
      <w:pPr>
        <w:jc w:val="both"/>
        <w:rPr>
          <w:rFonts w:ascii="Tahoma" w:hAnsi="Tahoma" w:cs="Tahoma"/>
          <w:color w:val="222222"/>
        </w:rPr>
      </w:pPr>
      <w:r w:rsidRPr="00C1502E">
        <w:rPr>
          <w:rFonts w:ascii="Tahoma" w:hAnsi="Tahoma" w:cs="Tahoma"/>
          <w:snapToGrid w:val="0"/>
        </w:rPr>
        <w:t>1.-</w:t>
      </w:r>
      <w:r w:rsidRPr="00C1502E">
        <w:rPr>
          <w:rFonts w:ascii="Tahoma" w:hAnsi="Tahoma" w:cs="Tahoma"/>
          <w:color w:val="222222"/>
        </w:rPr>
        <w:t xml:space="preserve"> En la partida uno, numerales 67, 68, 114, 171 y 216 establece que los mínimos de los insumos a adquirir son cero.</w:t>
      </w:r>
      <w:r>
        <w:rPr>
          <w:rFonts w:ascii="Tahoma" w:hAnsi="Tahoma" w:cs="Tahoma"/>
          <w:color w:val="222222"/>
        </w:rPr>
        <w:t>------------------------------------------------------------------------------</w:t>
      </w:r>
    </w:p>
    <w:p w14:paraId="1B2C1437" w14:textId="3CFE786C" w:rsidR="00C1502E" w:rsidRPr="00C1502E" w:rsidRDefault="00C1502E" w:rsidP="004A6551">
      <w:pPr>
        <w:jc w:val="both"/>
        <w:rPr>
          <w:rFonts w:ascii="Tahoma" w:hAnsi="Tahoma" w:cs="Tahoma"/>
          <w:i/>
          <w:snapToGrid w:val="0"/>
        </w:rPr>
      </w:pPr>
      <w:r w:rsidRPr="00C1502E">
        <w:rPr>
          <w:rFonts w:ascii="Tahoma" w:hAnsi="Tahoma" w:cs="Tahoma"/>
          <w:i/>
          <w:color w:val="222222"/>
        </w:rPr>
        <w:t>R.- Lo montos mínimos se establecieron de acuerdo a la recurrencia con la cual las áreas del Sistema DIF Morelos solicitan el tipo de Insumos o materiales, por lo que, en el caso específico de dichos insumos, se estableció como mínimo cero, toda vez que es posible que durante el desarrollo del contrato no se requieran.</w:t>
      </w:r>
      <w:r>
        <w:rPr>
          <w:rFonts w:ascii="Tahoma" w:hAnsi="Tahoma" w:cs="Tahoma"/>
          <w:i/>
          <w:color w:val="222222"/>
        </w:rPr>
        <w:t>----------------------------------------------------------------</w:t>
      </w:r>
    </w:p>
    <w:p w14:paraId="1E461B9D" w14:textId="73D54BC9" w:rsidR="00C1502E" w:rsidRPr="00DE0B04" w:rsidRDefault="00DE0B04" w:rsidP="004A6551">
      <w:pPr>
        <w:jc w:val="both"/>
        <w:rPr>
          <w:rFonts w:ascii="Tahoma" w:hAnsi="Tahoma" w:cs="Tahoma"/>
          <w:snapToGrid w:val="0"/>
        </w:rPr>
      </w:pPr>
      <w:r w:rsidRPr="00DE0B04">
        <w:rPr>
          <w:rFonts w:ascii="Tahoma" w:hAnsi="Tahoma" w:cs="Tahoma"/>
          <w:b/>
        </w:rPr>
        <w:t>Ficha Técnica</w:t>
      </w:r>
    </w:p>
    <w:p w14:paraId="029E20D1" w14:textId="58C94139" w:rsidR="00C1502E" w:rsidRPr="00DE0B04" w:rsidRDefault="00DE0B04" w:rsidP="004A6551">
      <w:pPr>
        <w:jc w:val="both"/>
        <w:rPr>
          <w:rFonts w:ascii="Tahoma" w:hAnsi="Tahoma" w:cs="Tahoma"/>
          <w:color w:val="222222"/>
        </w:rPr>
      </w:pPr>
      <w:r w:rsidRPr="00DE0B04">
        <w:rPr>
          <w:rFonts w:ascii="Tahoma" w:hAnsi="Tahoma" w:cs="Tahoma"/>
          <w:snapToGrid w:val="0"/>
        </w:rPr>
        <w:t xml:space="preserve">1.- </w:t>
      </w:r>
      <w:r w:rsidRPr="00DE0B04">
        <w:rPr>
          <w:rFonts w:ascii="Tahoma" w:hAnsi="Tahoma" w:cs="Tahoma"/>
          <w:color w:val="222222"/>
        </w:rPr>
        <w:t>Solicita a los licitantes participantes impresión grafica de una factura, mediante la cual, se compruebe la prestación del servicio igual o similar al requerido dentro del año 2021, por lo que se podría limitar la libre participación.</w:t>
      </w:r>
      <w:r>
        <w:rPr>
          <w:rFonts w:ascii="Tahoma" w:hAnsi="Tahoma" w:cs="Tahoma"/>
          <w:color w:val="222222"/>
        </w:rPr>
        <w:t>-------------------------------------------------------------</w:t>
      </w:r>
    </w:p>
    <w:p w14:paraId="0658322A" w14:textId="6B9488F0" w:rsidR="00DE0B04" w:rsidRPr="00DE0B04" w:rsidRDefault="00DE0B04" w:rsidP="004A6551">
      <w:pPr>
        <w:jc w:val="both"/>
        <w:rPr>
          <w:rFonts w:ascii="Tahoma" w:hAnsi="Tahoma" w:cs="Tahoma"/>
          <w:i/>
          <w:snapToGrid w:val="0"/>
        </w:rPr>
      </w:pPr>
      <w:r w:rsidRPr="00DE0B04">
        <w:rPr>
          <w:rFonts w:ascii="Tahoma" w:hAnsi="Tahoma" w:cs="Tahoma"/>
          <w:i/>
          <w:color w:val="222222"/>
        </w:rPr>
        <w:t>R.- De conformidad con lo dispuesto en el artículo 27, fracción I del Reglamento de la Ley Sobre Adquisiciones, Enajenaciones, Arrendamientos y Prestación de Servicios del Poder Ejecutivo del Estado Libre y Soberano de Morelos, se limita la libre participación cuando se solicite experiencia superior a un año.</w:t>
      </w:r>
      <w:r>
        <w:rPr>
          <w:rFonts w:ascii="Tahoma" w:hAnsi="Tahoma" w:cs="Tahoma"/>
          <w:i/>
          <w:color w:val="222222"/>
        </w:rPr>
        <w:t>------------------------------------------------------------------</w:t>
      </w:r>
    </w:p>
    <w:p w14:paraId="075DB00C" w14:textId="44373E2C" w:rsidR="00C1502E" w:rsidRPr="008D507E" w:rsidRDefault="008D507E" w:rsidP="004A6551">
      <w:pPr>
        <w:jc w:val="both"/>
        <w:rPr>
          <w:rFonts w:ascii="Tahoma" w:hAnsi="Tahoma" w:cs="Tahoma"/>
          <w:snapToGrid w:val="0"/>
        </w:rPr>
      </w:pPr>
      <w:r>
        <w:rPr>
          <w:rFonts w:ascii="Tahoma" w:hAnsi="Tahoma" w:cs="Tahoma"/>
          <w:b/>
          <w:color w:val="201F1E"/>
          <w:shd w:val="clear" w:color="auto" w:fill="FFFFFF"/>
        </w:rPr>
        <w:t>Bases</w:t>
      </w:r>
    </w:p>
    <w:p w14:paraId="30375FBB" w14:textId="6BC6C6BD" w:rsidR="00C1502E" w:rsidRPr="008D507E" w:rsidRDefault="008D507E" w:rsidP="004A6551">
      <w:pPr>
        <w:jc w:val="both"/>
        <w:rPr>
          <w:rFonts w:ascii="Tahoma" w:hAnsi="Tahoma" w:cs="Tahoma"/>
          <w:snapToGrid w:val="0"/>
        </w:rPr>
      </w:pPr>
      <w:r w:rsidRPr="008D507E">
        <w:rPr>
          <w:rFonts w:ascii="Tahoma" w:hAnsi="Tahoma" w:cs="Tahoma"/>
          <w:color w:val="222222"/>
        </w:rPr>
        <w:t>1.- Numeral 3; no hace referencia a los plazos de licitación</w:t>
      </w:r>
      <w:r>
        <w:rPr>
          <w:rFonts w:ascii="Tahoma" w:hAnsi="Tahoma" w:cs="Tahoma"/>
          <w:color w:val="222222"/>
        </w:rPr>
        <w:t>.----------------------------------------</w:t>
      </w:r>
    </w:p>
    <w:p w14:paraId="57604936" w14:textId="1059CDF0" w:rsidR="00C1502E" w:rsidRPr="006364D2" w:rsidRDefault="008D507E" w:rsidP="004A6551">
      <w:pPr>
        <w:jc w:val="both"/>
        <w:rPr>
          <w:rFonts w:ascii="Tahoma" w:hAnsi="Tahoma" w:cs="Tahoma"/>
          <w:i/>
          <w:snapToGrid w:val="0"/>
        </w:rPr>
      </w:pPr>
      <w:r w:rsidRPr="006364D2">
        <w:rPr>
          <w:rFonts w:ascii="Tahoma" w:hAnsi="Tahoma" w:cs="Tahoma"/>
          <w:i/>
          <w:snapToGrid w:val="0"/>
        </w:rPr>
        <w:t xml:space="preserve">R.- </w:t>
      </w:r>
      <w:r w:rsidR="006364D2" w:rsidRPr="006364D2">
        <w:rPr>
          <w:rFonts w:ascii="Tahoma" w:hAnsi="Tahoma" w:cs="Tahoma"/>
          <w:i/>
          <w:color w:val="222222"/>
        </w:rPr>
        <w:t>Los plazos se encuentran estable</w:t>
      </w:r>
      <w:r w:rsidR="006364D2">
        <w:rPr>
          <w:rFonts w:ascii="Tahoma" w:hAnsi="Tahoma" w:cs="Tahoma"/>
          <w:i/>
          <w:color w:val="222222"/>
        </w:rPr>
        <w:t>cidos en el numeral 3.3 de las b</w:t>
      </w:r>
      <w:r w:rsidR="006364D2" w:rsidRPr="006364D2">
        <w:rPr>
          <w:rFonts w:ascii="Tahoma" w:hAnsi="Tahoma" w:cs="Tahoma"/>
          <w:i/>
          <w:color w:val="222222"/>
        </w:rPr>
        <w:t>ases.</w:t>
      </w:r>
      <w:r w:rsidR="006364D2">
        <w:rPr>
          <w:rFonts w:ascii="Tahoma" w:hAnsi="Tahoma" w:cs="Tahoma"/>
          <w:i/>
          <w:color w:val="222222"/>
        </w:rPr>
        <w:t>-----------------------</w:t>
      </w:r>
    </w:p>
    <w:p w14:paraId="23E587BB" w14:textId="595D0C9A" w:rsidR="00C1502E" w:rsidRDefault="008D507E" w:rsidP="004A6551">
      <w:pPr>
        <w:jc w:val="both"/>
        <w:rPr>
          <w:rFonts w:ascii="Tahoma" w:hAnsi="Tahoma" w:cs="Tahoma"/>
          <w:color w:val="222222"/>
        </w:rPr>
      </w:pPr>
      <w:r w:rsidRPr="008D507E">
        <w:rPr>
          <w:rFonts w:ascii="Tahoma" w:hAnsi="Tahoma" w:cs="Tahoma"/>
          <w:color w:val="222222"/>
        </w:rPr>
        <w:t>2.- Numeral 10.2; verificar la manera de adjudicar.</w:t>
      </w:r>
      <w:r>
        <w:rPr>
          <w:rFonts w:ascii="Tahoma" w:hAnsi="Tahoma" w:cs="Tahoma"/>
          <w:color w:val="222222"/>
        </w:rPr>
        <w:t>--------------------------------------------------</w:t>
      </w:r>
    </w:p>
    <w:p w14:paraId="333D7FD0" w14:textId="41B9A56B" w:rsidR="008D507E" w:rsidRPr="006364D2" w:rsidRDefault="008D507E" w:rsidP="004A6551">
      <w:pPr>
        <w:jc w:val="both"/>
        <w:rPr>
          <w:rFonts w:ascii="Tahoma" w:hAnsi="Tahoma" w:cs="Tahoma"/>
          <w:i/>
          <w:snapToGrid w:val="0"/>
        </w:rPr>
      </w:pPr>
      <w:r w:rsidRPr="006364D2">
        <w:rPr>
          <w:rFonts w:ascii="Tahoma" w:hAnsi="Tahoma" w:cs="Tahoma"/>
          <w:i/>
          <w:color w:val="222222"/>
        </w:rPr>
        <w:t xml:space="preserve">R.- </w:t>
      </w:r>
      <w:r w:rsidR="006364D2" w:rsidRPr="006364D2">
        <w:rPr>
          <w:rFonts w:ascii="Tahoma" w:hAnsi="Tahoma" w:cs="Tahoma"/>
          <w:i/>
          <w:color w:val="222222"/>
        </w:rPr>
        <w:t>Se adecúa conforme a lo manifestado en anteriores comentarios y/</w:t>
      </w:r>
      <w:proofErr w:type="spellStart"/>
      <w:r w:rsidR="006364D2" w:rsidRPr="006364D2">
        <w:rPr>
          <w:rFonts w:ascii="Tahoma" w:hAnsi="Tahoma" w:cs="Tahoma"/>
          <w:i/>
          <w:color w:val="222222"/>
        </w:rPr>
        <w:t>o</w:t>
      </w:r>
      <w:proofErr w:type="spellEnd"/>
      <w:r w:rsidR="006364D2" w:rsidRPr="006364D2">
        <w:rPr>
          <w:rFonts w:ascii="Tahoma" w:hAnsi="Tahoma" w:cs="Tahoma"/>
          <w:i/>
          <w:color w:val="222222"/>
        </w:rPr>
        <w:t xml:space="preserve"> observaciones.</w:t>
      </w:r>
      <w:r w:rsidR="006364D2">
        <w:rPr>
          <w:rFonts w:ascii="Tahoma" w:hAnsi="Tahoma" w:cs="Tahoma"/>
          <w:i/>
          <w:color w:val="222222"/>
        </w:rPr>
        <w:t>------</w:t>
      </w:r>
    </w:p>
    <w:p w14:paraId="3794CA54" w14:textId="0A0BBFDC" w:rsidR="00C1502E" w:rsidRDefault="008D507E" w:rsidP="004A6551">
      <w:pPr>
        <w:jc w:val="both"/>
        <w:rPr>
          <w:rFonts w:ascii="Tahoma" w:hAnsi="Tahoma" w:cs="Tahoma"/>
          <w:color w:val="222222"/>
        </w:rPr>
      </w:pPr>
      <w:r w:rsidRPr="008D507E">
        <w:rPr>
          <w:rFonts w:ascii="Tahoma" w:hAnsi="Tahoma" w:cs="Tahoma"/>
          <w:snapToGrid w:val="0"/>
        </w:rPr>
        <w:t>3.-</w:t>
      </w:r>
      <w:r w:rsidR="006364D2">
        <w:rPr>
          <w:rFonts w:ascii="Tahoma" w:hAnsi="Tahoma" w:cs="Tahoma"/>
          <w:snapToGrid w:val="0"/>
        </w:rPr>
        <w:t xml:space="preserve"> </w:t>
      </w:r>
      <w:r w:rsidRPr="008D507E">
        <w:rPr>
          <w:rFonts w:ascii="Tahoma" w:hAnsi="Tahoma" w:cs="Tahoma"/>
          <w:color w:val="222222"/>
        </w:rPr>
        <w:t>Numeral 16.2; segundo párrafo de los incisos P y Q, atendiendo al objeto de la adquisición, se recomienda eliminar</w:t>
      </w:r>
      <w:r>
        <w:rPr>
          <w:rFonts w:ascii="Tahoma" w:hAnsi="Tahoma" w:cs="Tahoma"/>
          <w:color w:val="222222"/>
        </w:rPr>
        <w:t>.-----------------------------------------------------------------------------------</w:t>
      </w:r>
    </w:p>
    <w:p w14:paraId="35DC4263" w14:textId="64641A8F" w:rsidR="008D507E" w:rsidRPr="006364D2" w:rsidRDefault="008D507E" w:rsidP="004A6551">
      <w:pPr>
        <w:jc w:val="both"/>
        <w:rPr>
          <w:rFonts w:ascii="Tahoma" w:hAnsi="Tahoma" w:cs="Tahoma"/>
          <w:i/>
          <w:color w:val="222222"/>
        </w:rPr>
      </w:pPr>
      <w:r w:rsidRPr="006364D2">
        <w:rPr>
          <w:rFonts w:ascii="Tahoma" w:hAnsi="Tahoma" w:cs="Tahoma"/>
          <w:i/>
          <w:color w:val="222222"/>
        </w:rPr>
        <w:t xml:space="preserve">R.- </w:t>
      </w:r>
      <w:r w:rsidR="006364D2" w:rsidRPr="006364D2">
        <w:rPr>
          <w:rFonts w:ascii="Tahoma" w:hAnsi="Tahoma" w:cs="Tahoma"/>
          <w:i/>
          <w:color w:val="222222"/>
        </w:rPr>
        <w:t>Se adecúa conforme a lo solicitado</w:t>
      </w:r>
      <w:r w:rsidR="006364D2">
        <w:rPr>
          <w:rFonts w:ascii="Tahoma" w:hAnsi="Tahoma" w:cs="Tahoma"/>
          <w:i/>
          <w:color w:val="222222"/>
        </w:rPr>
        <w:t>.-----------------------------------------------------------------</w:t>
      </w:r>
    </w:p>
    <w:p w14:paraId="64FAF10B" w14:textId="58D4AC62" w:rsidR="008D507E" w:rsidRPr="008D507E" w:rsidRDefault="008D507E" w:rsidP="004A6551">
      <w:pPr>
        <w:jc w:val="both"/>
        <w:rPr>
          <w:rFonts w:ascii="Tahoma" w:hAnsi="Tahoma" w:cs="Tahoma"/>
          <w:color w:val="222222"/>
        </w:rPr>
      </w:pPr>
      <w:r w:rsidRPr="008D507E">
        <w:rPr>
          <w:rFonts w:ascii="Tahoma" w:hAnsi="Tahoma" w:cs="Tahoma"/>
          <w:color w:val="222222"/>
        </w:rPr>
        <w:t>4.- Numeral 16.2; inciso S, coincide con la observación realizada en el apartado de la ficha técnica.</w:t>
      </w:r>
      <w:r>
        <w:rPr>
          <w:rFonts w:ascii="Tahoma" w:hAnsi="Tahoma" w:cs="Tahoma"/>
          <w:color w:val="222222"/>
        </w:rPr>
        <w:t>-----------------------------------------------------------------------------------------------------</w:t>
      </w:r>
    </w:p>
    <w:p w14:paraId="1DB80F04" w14:textId="4652CC4B" w:rsidR="008D507E" w:rsidRPr="006364D2" w:rsidRDefault="008D507E" w:rsidP="004A6551">
      <w:pPr>
        <w:jc w:val="both"/>
        <w:rPr>
          <w:rFonts w:ascii="Tahoma" w:hAnsi="Tahoma" w:cs="Tahoma"/>
          <w:i/>
          <w:color w:val="222222"/>
        </w:rPr>
      </w:pPr>
      <w:r w:rsidRPr="006364D2">
        <w:rPr>
          <w:rFonts w:ascii="Tahoma" w:hAnsi="Tahoma" w:cs="Tahoma"/>
          <w:i/>
          <w:color w:val="222222"/>
        </w:rPr>
        <w:t>R.-</w:t>
      </w:r>
      <w:r w:rsidR="006364D2" w:rsidRPr="006364D2">
        <w:rPr>
          <w:rFonts w:ascii="Tahoma" w:hAnsi="Tahoma" w:cs="Tahoma"/>
          <w:i/>
          <w:color w:val="222222"/>
        </w:rPr>
        <w:t xml:space="preserve"> De conformidad con lo dispuesto en el artículo 27, fracc</w:t>
      </w:r>
      <w:r w:rsidR="006364D2">
        <w:rPr>
          <w:rFonts w:ascii="Tahoma" w:hAnsi="Tahoma" w:cs="Tahoma"/>
          <w:i/>
          <w:color w:val="222222"/>
        </w:rPr>
        <w:t>ión I del Reglamento de la Ley s</w:t>
      </w:r>
      <w:r w:rsidR="006364D2" w:rsidRPr="006364D2">
        <w:rPr>
          <w:rFonts w:ascii="Tahoma" w:hAnsi="Tahoma" w:cs="Tahoma"/>
          <w:i/>
          <w:color w:val="222222"/>
        </w:rPr>
        <w:t xml:space="preserve">obre Adquisiciones, Enajenaciones, Arrendamientos y Prestación de Servicios del Poder Ejecutivo del Estado Libre y Soberano de Morelos, se limita la libre participación cuando se solicite experiencia superior a un año. </w:t>
      </w:r>
      <w:r w:rsidRPr="006364D2">
        <w:rPr>
          <w:rFonts w:ascii="Tahoma" w:hAnsi="Tahoma" w:cs="Tahoma"/>
          <w:i/>
          <w:color w:val="222222"/>
        </w:rPr>
        <w:t xml:space="preserve"> </w:t>
      </w:r>
      <w:r w:rsidR="006364D2">
        <w:rPr>
          <w:rFonts w:ascii="Tahoma" w:hAnsi="Tahoma" w:cs="Tahoma"/>
          <w:i/>
          <w:color w:val="222222"/>
        </w:rPr>
        <w:t>----------------------------------------------------------------</w:t>
      </w:r>
    </w:p>
    <w:p w14:paraId="5BD434F7" w14:textId="38F85A09" w:rsidR="008D507E" w:rsidRDefault="008D507E" w:rsidP="004A6551">
      <w:pPr>
        <w:jc w:val="both"/>
        <w:rPr>
          <w:rFonts w:ascii="Tahoma" w:hAnsi="Tahoma" w:cs="Tahoma"/>
          <w:color w:val="222222"/>
        </w:rPr>
      </w:pPr>
      <w:r w:rsidRPr="008D507E">
        <w:rPr>
          <w:rFonts w:ascii="Tahoma" w:hAnsi="Tahoma" w:cs="Tahoma"/>
          <w:color w:val="222222"/>
        </w:rPr>
        <w:t>5.- Numeral 21.3; menciona que los sobres se presentarán sellados</w:t>
      </w:r>
      <w:r>
        <w:rPr>
          <w:rFonts w:ascii="Tahoma" w:hAnsi="Tahoma" w:cs="Tahoma"/>
          <w:color w:val="222222"/>
        </w:rPr>
        <w:t>.----------------------------</w:t>
      </w:r>
      <w:r w:rsidR="006364D2">
        <w:rPr>
          <w:rFonts w:ascii="Tahoma" w:hAnsi="Tahoma" w:cs="Tahoma"/>
          <w:color w:val="222222"/>
        </w:rPr>
        <w:t>-</w:t>
      </w:r>
    </w:p>
    <w:p w14:paraId="551E4EFD" w14:textId="7364FCF2" w:rsidR="008D507E" w:rsidRPr="006364D2" w:rsidRDefault="008D507E" w:rsidP="004A6551">
      <w:pPr>
        <w:jc w:val="both"/>
        <w:rPr>
          <w:rFonts w:ascii="Tahoma" w:hAnsi="Tahoma" w:cs="Tahoma"/>
          <w:i/>
          <w:color w:val="222222"/>
        </w:rPr>
      </w:pPr>
      <w:r w:rsidRPr="006364D2">
        <w:rPr>
          <w:rFonts w:ascii="Tahoma" w:hAnsi="Tahoma" w:cs="Tahoma"/>
          <w:i/>
          <w:color w:val="222222"/>
        </w:rPr>
        <w:t xml:space="preserve">R.- </w:t>
      </w:r>
      <w:r w:rsidR="006364D2" w:rsidRPr="006364D2">
        <w:rPr>
          <w:rFonts w:ascii="Tahoma" w:hAnsi="Tahoma" w:cs="Tahoma"/>
          <w:i/>
          <w:color w:val="222222"/>
        </w:rPr>
        <w:t>Se adecúa conforme a lo solicitado</w:t>
      </w:r>
      <w:r w:rsidR="006364D2">
        <w:rPr>
          <w:rFonts w:ascii="Tahoma" w:hAnsi="Tahoma" w:cs="Tahoma"/>
          <w:i/>
          <w:color w:val="222222"/>
        </w:rPr>
        <w:t>.----------------------------------------------------------------</w:t>
      </w:r>
    </w:p>
    <w:p w14:paraId="647F358B" w14:textId="77777777" w:rsidR="004A6551" w:rsidRPr="00D0519D" w:rsidRDefault="004A6551" w:rsidP="004A6551">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w:t>
      </w:r>
      <w:r>
        <w:rPr>
          <w:rFonts w:ascii="Tahoma" w:hAnsi="Tahoma" w:cs="Tahoma"/>
          <w:b/>
          <w:snapToGrid w:val="0"/>
          <w:sz w:val="24"/>
          <w:szCs w:val="24"/>
        </w:rPr>
        <w:t>---------------------------</w:t>
      </w:r>
    </w:p>
    <w:p w14:paraId="7F3603DD" w14:textId="65C65F93" w:rsidR="004A6551" w:rsidRPr="00D0519D" w:rsidRDefault="004A6551" w:rsidP="004A6551">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seis</w:t>
      </w:r>
      <w:r w:rsidRPr="00D0519D">
        <w:rPr>
          <w:rFonts w:ascii="Tahoma" w:hAnsi="Tahoma" w:cs="Tahoma"/>
          <w:b/>
          <w:snapToGrid w:val="0"/>
        </w:rPr>
        <w:t>: --------------------</w:t>
      </w:r>
      <w:r>
        <w:rPr>
          <w:rFonts w:ascii="Tahoma" w:hAnsi="Tahoma" w:cs="Tahoma"/>
          <w:b/>
          <w:snapToGrid w:val="0"/>
        </w:rPr>
        <w:t>------</w:t>
      </w:r>
    </w:p>
    <w:p w14:paraId="563F247A" w14:textId="77777777" w:rsidR="004A6551" w:rsidRPr="00D0519D" w:rsidRDefault="004A6551" w:rsidP="004A6551">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4F674B70" w14:textId="77777777"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48C5EFD6" w14:textId="77777777"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6C8ED103" w14:textId="77777777" w:rsidR="004A6551" w:rsidRPr="006335F6" w:rsidRDefault="004A6551" w:rsidP="004A6551">
      <w:pPr>
        <w:jc w:val="both"/>
        <w:rPr>
          <w:rFonts w:ascii="Tahoma" w:hAnsi="Tahoma" w:cs="Tahoma"/>
          <w:lang w:val="es-ES"/>
        </w:rPr>
      </w:pPr>
      <w:r>
        <w:rPr>
          <w:rFonts w:ascii="Tahoma" w:hAnsi="Tahoma" w:cs="Tahoma"/>
          <w:lang w:val="es-ES"/>
        </w:rPr>
        <w:lastRenderedPageBreak/>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3DF54BFD" w14:textId="77777777"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0670F1F8" w14:textId="77777777" w:rsidR="004A6551" w:rsidRPr="00E765DA" w:rsidRDefault="004A6551" w:rsidP="004A6551">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35FF6E64" w14:textId="77777777" w:rsidR="004A6551" w:rsidRPr="003D1E4C" w:rsidRDefault="004A6551" w:rsidP="004A6551">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233ACE1E" w14:textId="77777777" w:rsidR="004A6551" w:rsidRPr="00D0519D" w:rsidRDefault="004A6551" w:rsidP="004A6551">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71AFF0CB" w14:textId="7D261F8F" w:rsidR="00C14B98" w:rsidRPr="00AC0BDB" w:rsidRDefault="00AC0BDB" w:rsidP="00C14B98">
      <w:pPr>
        <w:tabs>
          <w:tab w:val="left" w:pos="709"/>
          <w:tab w:val="left" w:pos="2520"/>
        </w:tabs>
        <w:jc w:val="both"/>
        <w:rPr>
          <w:rFonts w:ascii="Tahoma" w:hAnsi="Tahoma" w:cs="Tahoma"/>
          <w:snapToGrid w:val="0"/>
        </w:rPr>
      </w:pPr>
      <w:r>
        <w:rPr>
          <w:rFonts w:ascii="Tahoma" w:hAnsi="Tahoma" w:cs="Tahoma"/>
          <w:b/>
          <w:i/>
        </w:rPr>
        <w:t>ACUERDO 04/ORD25/01/07</w:t>
      </w:r>
      <w:r w:rsidR="004A6551">
        <w:rPr>
          <w:rFonts w:ascii="Tahoma" w:hAnsi="Tahoma" w:cs="Tahoma"/>
          <w:b/>
          <w:i/>
        </w:rPr>
        <w:t xml:space="preserve">/2022.- </w:t>
      </w:r>
      <w:r w:rsidR="004A6551" w:rsidRPr="0091632B">
        <w:rPr>
          <w:rFonts w:ascii="Tahoma" w:hAnsi="Tahoma" w:cs="Tahoma"/>
        </w:rPr>
        <w:t xml:space="preserve">Los integrantes del Comité para el Control de Adquisiciones, Enajenaciones, Arrendamientos y Servicios del Poder Ejecutivo </w:t>
      </w:r>
      <w:r w:rsidR="004A6551">
        <w:rPr>
          <w:rFonts w:ascii="Tahoma" w:hAnsi="Tahoma" w:cs="Tahoma"/>
        </w:rPr>
        <w:t xml:space="preserve">del Estado de Morelos, acordaron por </w:t>
      </w:r>
      <w:r w:rsidR="004A6551">
        <w:rPr>
          <w:rFonts w:ascii="Tahoma" w:hAnsi="Tahoma" w:cs="Tahoma"/>
          <w:b/>
        </w:rPr>
        <w:t>unanimidad</w:t>
      </w:r>
      <w:r w:rsidR="004A6551" w:rsidRPr="00D0519D">
        <w:rPr>
          <w:rFonts w:ascii="Tahoma" w:hAnsi="Tahoma" w:cs="Tahoma"/>
        </w:rPr>
        <w:t xml:space="preserve"> </w:t>
      </w:r>
      <w:r w:rsidR="004A6551">
        <w:rPr>
          <w:rFonts w:ascii="Tahoma" w:hAnsi="Tahoma" w:cs="Tahoma"/>
        </w:rPr>
        <w:t>de votos de los presentes,</w:t>
      </w:r>
      <w:r w:rsidR="00C14B98" w:rsidRPr="00C14B98">
        <w:rPr>
          <w:rFonts w:ascii="Tahoma" w:hAnsi="Tahoma" w:cs="Tahoma"/>
        </w:rPr>
        <w:t xml:space="preserve"> </w:t>
      </w:r>
      <w:r w:rsidR="00C14B98" w:rsidRPr="002803AB">
        <w:rPr>
          <w:rFonts w:ascii="Tahoma" w:hAnsi="Tahoma" w:cs="Tahoma"/>
        </w:rPr>
        <w:t xml:space="preserve">dictaminar y aprobar la procedencia </w:t>
      </w:r>
      <w:r w:rsidR="00C14B98" w:rsidRPr="002803AB">
        <w:rPr>
          <w:rFonts w:ascii="Tahoma" w:hAnsi="Tahoma" w:cs="Tahoma"/>
          <w:snapToGrid w:val="0"/>
        </w:rPr>
        <w:t>de</w:t>
      </w:r>
      <w:r>
        <w:rPr>
          <w:rFonts w:ascii="Tahoma" w:hAnsi="Tahoma" w:cs="Tahoma"/>
          <w:snapToGrid w:val="0"/>
        </w:rPr>
        <w:t xml:space="preserve"> l</w:t>
      </w:r>
      <w:r w:rsidRPr="00B6306D">
        <w:rPr>
          <w:rFonts w:ascii="Tahoma" w:hAnsi="Tahoma" w:cs="Tahoma"/>
          <w:snapToGrid w:val="0"/>
        </w:rPr>
        <w:t xml:space="preserve">a Licitación Pública Nacional Presencial </w:t>
      </w:r>
      <w:r>
        <w:rPr>
          <w:rFonts w:ascii="Tahoma" w:hAnsi="Tahoma" w:cs="Tahoma"/>
          <w:snapToGrid w:val="0"/>
        </w:rPr>
        <w:t>número DIF-LPN-006</w:t>
      </w:r>
      <w:r w:rsidRPr="00B6306D">
        <w:rPr>
          <w:rFonts w:ascii="Tahoma" w:hAnsi="Tahoma" w:cs="Tahoma"/>
          <w:snapToGrid w:val="0"/>
        </w:rPr>
        <w:t xml:space="preserve">-2022,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B6306D">
        <w:rPr>
          <w:rFonts w:ascii="Tahoma" w:hAnsi="Tahoma" w:cs="Tahoma"/>
          <w:snapToGrid w:val="0"/>
        </w:rPr>
        <w:t>Tekio</w:t>
      </w:r>
      <w:proofErr w:type="spellEnd"/>
      <w:r w:rsidRPr="00B6306D">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sidR="00C14B98">
        <w:rPr>
          <w:rFonts w:ascii="Tahoma" w:hAnsi="Tahoma" w:cs="Tahoma"/>
          <w:snapToGrid w:val="0"/>
        </w:rPr>
        <w:t>.</w:t>
      </w:r>
      <w:r w:rsidR="00C14B98" w:rsidRPr="00C14B98">
        <w:rPr>
          <w:rFonts w:ascii="Tahoma" w:hAnsi="Tahoma" w:cs="Tahoma"/>
          <w:snapToGrid w:val="0"/>
          <w:szCs w:val="22"/>
        </w:rPr>
        <w:t xml:space="preserve"> </w:t>
      </w:r>
      <w:r w:rsidR="00C14B98" w:rsidRPr="00DD5F6D">
        <w:rPr>
          <w:rFonts w:ascii="Tahoma" w:hAnsi="Tahoma" w:cs="Tahoma"/>
          <w:snapToGrid w:val="0"/>
          <w:szCs w:val="22"/>
        </w:rPr>
        <w:t>L</w:t>
      </w:r>
      <w:r w:rsidR="00C14B98" w:rsidRPr="00DD5F6D">
        <w:rPr>
          <w:rFonts w:ascii="Tahoma" w:hAnsi="Tahoma" w:cs="Tahoma"/>
          <w:szCs w:val="22"/>
        </w:rPr>
        <w:t xml:space="preserve">o anterior de conformidad con lo dispuesto por los artículos 27, 28 facción VII de la Ley </w:t>
      </w:r>
      <w:r w:rsidR="00C14B98">
        <w:rPr>
          <w:rFonts w:ascii="Tahoma" w:hAnsi="Tahoma" w:cs="Tahoma"/>
          <w:szCs w:val="22"/>
        </w:rPr>
        <w:t>s</w:t>
      </w:r>
      <w:r w:rsidR="00C14B98" w:rsidRPr="00DD5F6D">
        <w:rPr>
          <w:rFonts w:ascii="Tahoma" w:hAnsi="Tahoma" w:cs="Tahoma"/>
          <w:szCs w:val="22"/>
        </w:rPr>
        <w:t>obre Adquisiciones, Enajenaciones, Arrendamientos y Prestación de Servicios del Poder Ejecutivo del Estado Libre y Soberano de Morelo</w:t>
      </w:r>
      <w:r w:rsidR="00C14B98">
        <w:rPr>
          <w:rFonts w:ascii="Tahoma" w:hAnsi="Tahoma" w:cs="Tahoma"/>
          <w:szCs w:val="22"/>
        </w:rPr>
        <w:t>s.-------------------------------------------------------------------------------------------------------------------------------------------</w:t>
      </w:r>
      <w:r>
        <w:rPr>
          <w:rFonts w:ascii="Tahoma" w:hAnsi="Tahoma" w:cs="Tahoma"/>
          <w:szCs w:val="22"/>
        </w:rPr>
        <w:t>---------------</w:t>
      </w:r>
    </w:p>
    <w:p w14:paraId="38C677F1" w14:textId="65D45CFC" w:rsidR="00AC0BDB" w:rsidRDefault="00C14B98" w:rsidP="00AC0BDB">
      <w:pPr>
        <w:jc w:val="both"/>
        <w:rPr>
          <w:rFonts w:ascii="Tahoma" w:hAnsi="Tahoma" w:cs="Tahoma"/>
          <w:bCs/>
        </w:rPr>
      </w:pPr>
      <w:r>
        <w:rPr>
          <w:rFonts w:ascii="Tahoma" w:hAnsi="Tahoma" w:cs="Tahoma"/>
          <w:b/>
        </w:rPr>
        <w:t xml:space="preserve">PUNTO SIETE.- </w:t>
      </w:r>
      <w:r w:rsidR="00AC0BDB" w:rsidRPr="00B6306D">
        <w:rPr>
          <w:rFonts w:ascii="Tahoma" w:hAnsi="Tahoma" w:cs="Tahoma"/>
          <w:snapToGrid w:val="0"/>
        </w:rPr>
        <w:t>Reporte de cumplimiento o avance de los acuerdos previos adoptados por el Órgano Colegiado</w:t>
      </w:r>
      <w:r w:rsidR="00AC0BDB">
        <w:rPr>
          <w:rFonts w:ascii="Tahoma" w:hAnsi="Tahoma" w:cs="Tahoma"/>
          <w:snapToGrid w:val="0"/>
        </w:rPr>
        <w:t>.---------------------------------------------------------------------------------------</w:t>
      </w:r>
    </w:p>
    <w:tbl>
      <w:tblPr>
        <w:tblStyle w:val="Tablaconcuadrcula"/>
        <w:tblW w:w="0" w:type="auto"/>
        <w:tblLayout w:type="fixed"/>
        <w:tblLook w:val="04A0" w:firstRow="1" w:lastRow="0" w:firstColumn="1" w:lastColumn="0" w:noHBand="0" w:noVBand="1"/>
      </w:tblPr>
      <w:tblGrid>
        <w:gridCol w:w="1271"/>
        <w:gridCol w:w="3402"/>
        <w:gridCol w:w="1418"/>
        <w:gridCol w:w="1874"/>
        <w:gridCol w:w="1806"/>
      </w:tblGrid>
      <w:tr w:rsidR="00AC0BDB" w14:paraId="48757E7B" w14:textId="77777777" w:rsidTr="00F117D3">
        <w:tc>
          <w:tcPr>
            <w:tcW w:w="1271" w:type="dxa"/>
          </w:tcPr>
          <w:p w14:paraId="7572ED44" w14:textId="77777777" w:rsidR="00AC0BDB" w:rsidRDefault="00AC0BDB" w:rsidP="00F117D3">
            <w:pPr>
              <w:jc w:val="center"/>
              <w:rPr>
                <w:rFonts w:ascii="Tahoma" w:hAnsi="Tahoma" w:cs="Tahoma"/>
              </w:rPr>
            </w:pPr>
            <w:r>
              <w:rPr>
                <w:rFonts w:ascii="Tahoma" w:hAnsi="Tahoma" w:cs="Tahoma"/>
                <w:b/>
                <w:sz w:val="16"/>
                <w:szCs w:val="16"/>
              </w:rPr>
              <w:t>SESIÓN</w:t>
            </w:r>
          </w:p>
        </w:tc>
        <w:tc>
          <w:tcPr>
            <w:tcW w:w="3402" w:type="dxa"/>
          </w:tcPr>
          <w:p w14:paraId="55053D64" w14:textId="77777777" w:rsidR="00AC0BDB" w:rsidRDefault="00AC0BDB" w:rsidP="00F117D3">
            <w:pPr>
              <w:jc w:val="center"/>
              <w:rPr>
                <w:rFonts w:ascii="Tahoma" w:hAnsi="Tahoma" w:cs="Tahoma"/>
              </w:rPr>
            </w:pPr>
            <w:r>
              <w:rPr>
                <w:rFonts w:ascii="Tahoma" w:hAnsi="Tahoma" w:cs="Tahoma"/>
                <w:b/>
                <w:sz w:val="16"/>
                <w:szCs w:val="16"/>
              </w:rPr>
              <w:t>PUNTO DE ACUERDO</w:t>
            </w:r>
          </w:p>
        </w:tc>
        <w:tc>
          <w:tcPr>
            <w:tcW w:w="1418" w:type="dxa"/>
          </w:tcPr>
          <w:p w14:paraId="4511108D" w14:textId="77777777" w:rsidR="00AC0BDB" w:rsidRDefault="00AC0BDB" w:rsidP="00F117D3">
            <w:pPr>
              <w:jc w:val="center"/>
              <w:rPr>
                <w:rFonts w:ascii="Tahoma" w:hAnsi="Tahoma" w:cs="Tahoma"/>
              </w:rPr>
            </w:pPr>
            <w:r>
              <w:rPr>
                <w:rFonts w:ascii="Tahoma" w:hAnsi="Tahoma" w:cs="Tahoma"/>
                <w:b/>
                <w:sz w:val="16"/>
                <w:szCs w:val="16"/>
              </w:rPr>
              <w:t>DICTAMEN</w:t>
            </w:r>
          </w:p>
        </w:tc>
        <w:tc>
          <w:tcPr>
            <w:tcW w:w="1874" w:type="dxa"/>
          </w:tcPr>
          <w:p w14:paraId="3AB4C84A" w14:textId="77777777" w:rsidR="00AC0BDB" w:rsidRDefault="00AC0BDB" w:rsidP="00F117D3">
            <w:pPr>
              <w:jc w:val="center"/>
              <w:rPr>
                <w:rFonts w:ascii="Tahoma" w:hAnsi="Tahoma" w:cs="Tahoma"/>
              </w:rPr>
            </w:pPr>
            <w:r>
              <w:rPr>
                <w:rFonts w:ascii="Tahoma" w:hAnsi="Tahoma" w:cs="Tahoma"/>
                <w:b/>
                <w:sz w:val="16"/>
                <w:szCs w:val="16"/>
              </w:rPr>
              <w:t>ACUERDO</w:t>
            </w:r>
          </w:p>
        </w:tc>
        <w:tc>
          <w:tcPr>
            <w:tcW w:w="1806" w:type="dxa"/>
          </w:tcPr>
          <w:p w14:paraId="44749B45" w14:textId="77777777" w:rsidR="00AC0BDB" w:rsidRDefault="00AC0BDB" w:rsidP="00F117D3">
            <w:pPr>
              <w:jc w:val="center"/>
              <w:rPr>
                <w:rFonts w:ascii="Tahoma" w:hAnsi="Tahoma" w:cs="Tahoma"/>
              </w:rPr>
            </w:pPr>
            <w:r>
              <w:rPr>
                <w:rFonts w:ascii="Tahoma" w:hAnsi="Tahoma" w:cs="Tahoma"/>
                <w:b/>
                <w:sz w:val="16"/>
                <w:szCs w:val="16"/>
              </w:rPr>
              <w:t>ESTATUS</w:t>
            </w:r>
          </w:p>
        </w:tc>
      </w:tr>
      <w:tr w:rsidR="00871D67" w14:paraId="17E26DE7" w14:textId="77777777" w:rsidTr="00F117D3">
        <w:tc>
          <w:tcPr>
            <w:tcW w:w="1271" w:type="dxa"/>
          </w:tcPr>
          <w:p w14:paraId="71D1709D"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Décima Octava</w:t>
            </w:r>
          </w:p>
          <w:p w14:paraId="4062661C" w14:textId="0ADA2B67" w:rsidR="00871D67" w:rsidRPr="00871D67" w:rsidRDefault="00871D67" w:rsidP="00871D67">
            <w:pPr>
              <w:jc w:val="center"/>
              <w:rPr>
                <w:rFonts w:ascii="Tahoma" w:hAnsi="Tahoma" w:cs="Tahoma"/>
                <w:sz w:val="16"/>
                <w:szCs w:val="16"/>
              </w:rPr>
            </w:pPr>
            <w:r w:rsidRPr="00871D67">
              <w:rPr>
                <w:rFonts w:ascii="Tahoma" w:hAnsi="Tahoma" w:cs="Tahoma"/>
                <w:sz w:val="16"/>
                <w:szCs w:val="16"/>
              </w:rPr>
              <w:t>Sesión Ordinaria</w:t>
            </w:r>
          </w:p>
        </w:tc>
        <w:tc>
          <w:tcPr>
            <w:tcW w:w="3402" w:type="dxa"/>
          </w:tcPr>
          <w:p w14:paraId="19F40748" w14:textId="6EBFC556"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Lectura de las actas de las sesiones anteriores, correspondiente a la Décima Primera Sesión Ordinaria; Quinta y Sexta Sesiones Extraordinarias del Comité para el Control de Adquisiciones, Enajenaciones, Arrendamientos y Servicios del Poder Ejecutivo del Estado de Morelos del año 2022, para efectos de aprobación.</w:t>
            </w:r>
          </w:p>
        </w:tc>
        <w:tc>
          <w:tcPr>
            <w:tcW w:w="1418" w:type="dxa"/>
          </w:tcPr>
          <w:p w14:paraId="41C81718" w14:textId="4E0279EA" w:rsidR="00871D67" w:rsidRPr="00871D67" w:rsidRDefault="00871D67" w:rsidP="00871D67">
            <w:pPr>
              <w:jc w:val="both"/>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342AC791" w14:textId="500BE1A5"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02/ORD18/13/05/2022</w:t>
            </w:r>
          </w:p>
        </w:tc>
        <w:tc>
          <w:tcPr>
            <w:tcW w:w="1806" w:type="dxa"/>
          </w:tcPr>
          <w:p w14:paraId="6836C2F7" w14:textId="72DC5666" w:rsidR="00871D67" w:rsidRPr="00871D67" w:rsidRDefault="00871D67" w:rsidP="00871D67">
            <w:pPr>
              <w:jc w:val="both"/>
              <w:rPr>
                <w:rFonts w:ascii="Tahoma" w:hAnsi="Tahoma" w:cs="Tahoma"/>
                <w:sz w:val="16"/>
                <w:szCs w:val="16"/>
              </w:rPr>
            </w:pPr>
            <w:r w:rsidRPr="00871D67">
              <w:rPr>
                <w:rFonts w:ascii="Tahoma" w:hAnsi="Tahoma" w:cs="Tahoma"/>
                <w:sz w:val="16"/>
                <w:szCs w:val="16"/>
              </w:rPr>
              <w:t>Aprobadas y firmadas.</w:t>
            </w:r>
          </w:p>
        </w:tc>
      </w:tr>
      <w:tr w:rsidR="00871D67" w14:paraId="3EBEFA19" w14:textId="77777777" w:rsidTr="00F117D3">
        <w:tc>
          <w:tcPr>
            <w:tcW w:w="1271" w:type="dxa"/>
          </w:tcPr>
          <w:p w14:paraId="09EB70A2"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Décima Octava</w:t>
            </w:r>
          </w:p>
          <w:p w14:paraId="3F175BED" w14:textId="284CA7C8" w:rsidR="00871D67" w:rsidRPr="00871D67" w:rsidRDefault="00871D67" w:rsidP="00871D67">
            <w:pPr>
              <w:jc w:val="center"/>
              <w:rPr>
                <w:rFonts w:ascii="Tahoma" w:hAnsi="Tahoma" w:cs="Tahoma"/>
                <w:sz w:val="16"/>
                <w:szCs w:val="16"/>
              </w:rPr>
            </w:pPr>
            <w:r w:rsidRPr="00871D67">
              <w:rPr>
                <w:rFonts w:ascii="Tahoma" w:hAnsi="Tahoma" w:cs="Tahoma"/>
                <w:sz w:val="16"/>
                <w:szCs w:val="16"/>
              </w:rPr>
              <w:t>Sesión Ordinaria</w:t>
            </w:r>
          </w:p>
        </w:tc>
        <w:tc>
          <w:tcPr>
            <w:tcW w:w="3402" w:type="dxa"/>
          </w:tcPr>
          <w:p w14:paraId="7E2E5DDF" w14:textId="1FCD6E96"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 xml:space="preserve">de la Licitación Pública Nacional presencial </w:t>
            </w:r>
            <w:r w:rsidRPr="00871D67">
              <w:rPr>
                <w:rFonts w:ascii="Tahoma" w:hAnsi="Tahoma" w:cs="Tahoma"/>
                <w:bCs/>
                <w:sz w:val="16"/>
                <w:szCs w:val="16"/>
              </w:rPr>
              <w:t>a plazos reducidos</w:t>
            </w:r>
            <w:r w:rsidRPr="00871D67">
              <w:rPr>
                <w:rFonts w:ascii="Tahoma" w:hAnsi="Tahoma" w:cs="Tahoma"/>
                <w:b/>
                <w:bCs/>
                <w:sz w:val="16"/>
                <w:szCs w:val="16"/>
              </w:rPr>
              <w:t xml:space="preserve"> </w:t>
            </w:r>
            <w:r w:rsidRPr="00871D67">
              <w:rPr>
                <w:rFonts w:ascii="Tahoma" w:hAnsi="Tahoma" w:cs="Tahoma"/>
                <w:bCs/>
                <w:sz w:val="16"/>
                <w:szCs w:val="16"/>
              </w:rPr>
              <w:t>Número EA-N04-2022, referente a la adquisición de placas y engomados para transporte público y particular y tarjetas de circulación para usuarios de unidades de transporte particular del Estado de Morelos 2022, solicitado por la Secretaria de Movilidad y Transporte.</w:t>
            </w:r>
          </w:p>
        </w:tc>
        <w:tc>
          <w:tcPr>
            <w:tcW w:w="1418" w:type="dxa"/>
          </w:tcPr>
          <w:p w14:paraId="53D43EDA" w14:textId="27183C8C" w:rsidR="00871D67" w:rsidRPr="00871D67" w:rsidRDefault="00871D67" w:rsidP="00871D67">
            <w:pPr>
              <w:jc w:val="both"/>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107C215E" w14:textId="67D78858"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03/ORD18/13/05/2022</w:t>
            </w:r>
          </w:p>
        </w:tc>
        <w:tc>
          <w:tcPr>
            <w:tcW w:w="1806" w:type="dxa"/>
          </w:tcPr>
          <w:p w14:paraId="52968EBB"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19 de  mayo  del año 2022 y en el Periódico Oficial “Tierra y libertad” número 6074</w:t>
            </w:r>
          </w:p>
          <w:p w14:paraId="4874AA88" w14:textId="74EE71F3" w:rsidR="00871D67" w:rsidRPr="00871D67" w:rsidRDefault="00871D67" w:rsidP="00871D67">
            <w:pPr>
              <w:jc w:val="center"/>
              <w:rPr>
                <w:rFonts w:ascii="Tahoma" w:hAnsi="Tahoma" w:cs="Tahoma"/>
                <w:sz w:val="16"/>
                <w:szCs w:val="16"/>
              </w:rPr>
            </w:pPr>
            <w:r w:rsidRPr="00871D67">
              <w:rPr>
                <w:rFonts w:ascii="Tahoma" w:hAnsi="Tahoma" w:cs="Tahoma"/>
                <w:sz w:val="16"/>
                <w:szCs w:val="16"/>
              </w:rPr>
              <w:t xml:space="preserve">Periódico Estatal “El Diario  de Morelos” de fecha 19  de  mayo  de 2022.   </w:t>
            </w:r>
          </w:p>
        </w:tc>
      </w:tr>
      <w:tr w:rsidR="00871D67" w14:paraId="55AF05E1" w14:textId="77777777" w:rsidTr="00F117D3">
        <w:tc>
          <w:tcPr>
            <w:tcW w:w="1271" w:type="dxa"/>
          </w:tcPr>
          <w:p w14:paraId="7A966532"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Décima Octava</w:t>
            </w:r>
          </w:p>
          <w:p w14:paraId="303486EF" w14:textId="76B51AFC" w:rsidR="00871D67" w:rsidRPr="00871D67" w:rsidRDefault="00871D67" w:rsidP="00871D67">
            <w:pPr>
              <w:jc w:val="center"/>
              <w:rPr>
                <w:rFonts w:ascii="Tahoma" w:hAnsi="Tahoma" w:cs="Tahoma"/>
                <w:sz w:val="16"/>
                <w:szCs w:val="16"/>
              </w:rPr>
            </w:pPr>
            <w:r w:rsidRPr="00871D67">
              <w:rPr>
                <w:rFonts w:ascii="Tahoma" w:hAnsi="Tahoma" w:cs="Tahoma"/>
                <w:sz w:val="16"/>
                <w:szCs w:val="16"/>
              </w:rPr>
              <w:t>Sesión Ordinaria</w:t>
            </w:r>
          </w:p>
        </w:tc>
        <w:tc>
          <w:tcPr>
            <w:tcW w:w="3402" w:type="dxa"/>
          </w:tcPr>
          <w:p w14:paraId="6A293D50" w14:textId="1CD91E13"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de la Licitación Pública Nacional Presencial número LE-917038987-E2-2022, referente a la adquisición de dietas para pacientes y alimentos para el personal del Hospital del Niño Morelense, solicitado por el Organismo Público Denominado Hospital del Niño Morelense</w:t>
            </w:r>
          </w:p>
        </w:tc>
        <w:tc>
          <w:tcPr>
            <w:tcW w:w="1418" w:type="dxa"/>
          </w:tcPr>
          <w:p w14:paraId="4B2212A2" w14:textId="5063815D" w:rsidR="00871D67" w:rsidRPr="00871D67" w:rsidRDefault="00871D67" w:rsidP="00871D67">
            <w:pPr>
              <w:jc w:val="center"/>
              <w:rPr>
                <w:rFonts w:ascii="Tahoma" w:hAnsi="Tahoma" w:cs="Tahoma"/>
                <w:sz w:val="16"/>
                <w:szCs w:val="16"/>
              </w:rPr>
            </w:pPr>
            <w:r w:rsidRPr="00871D67">
              <w:rPr>
                <w:rFonts w:ascii="Tahoma" w:hAnsi="Tahoma" w:cs="Tahoma"/>
                <w:sz w:val="16"/>
                <w:szCs w:val="16"/>
              </w:rPr>
              <w:t>Por mayoría de votos</w:t>
            </w:r>
          </w:p>
        </w:tc>
        <w:tc>
          <w:tcPr>
            <w:tcW w:w="1874" w:type="dxa"/>
          </w:tcPr>
          <w:p w14:paraId="7531B241" w14:textId="1466AB0C"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04/ORD18/13/05/2022</w:t>
            </w:r>
          </w:p>
        </w:tc>
        <w:tc>
          <w:tcPr>
            <w:tcW w:w="1806" w:type="dxa"/>
          </w:tcPr>
          <w:p w14:paraId="0E906CEA" w14:textId="41BCB22B" w:rsidR="00871D67" w:rsidRPr="00871D67" w:rsidRDefault="00871D67" w:rsidP="00871D67">
            <w:pPr>
              <w:jc w:val="center"/>
              <w:rPr>
                <w:rFonts w:ascii="Tahoma" w:hAnsi="Tahoma" w:cs="Tahoma"/>
                <w:sz w:val="16"/>
                <w:szCs w:val="16"/>
              </w:rPr>
            </w:pPr>
            <w:r w:rsidRPr="00871D67">
              <w:rPr>
                <w:rFonts w:ascii="Tahoma" w:hAnsi="Tahoma" w:cs="Tahoma"/>
                <w:sz w:val="16"/>
                <w:szCs w:val="16"/>
              </w:rPr>
              <w:t>NO APROBADO</w:t>
            </w:r>
          </w:p>
        </w:tc>
      </w:tr>
      <w:tr w:rsidR="00871D67" w14:paraId="18DA1E0B" w14:textId="77777777" w:rsidTr="00F117D3">
        <w:tc>
          <w:tcPr>
            <w:tcW w:w="1271" w:type="dxa"/>
          </w:tcPr>
          <w:p w14:paraId="7F0BE80B"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Décima Octava</w:t>
            </w:r>
          </w:p>
          <w:p w14:paraId="1BE9425D" w14:textId="06D1F8B1" w:rsidR="00871D67" w:rsidRPr="00871D67" w:rsidRDefault="00871D67" w:rsidP="00871D67">
            <w:pPr>
              <w:jc w:val="center"/>
              <w:rPr>
                <w:rFonts w:ascii="Tahoma" w:hAnsi="Tahoma" w:cs="Tahoma"/>
                <w:sz w:val="16"/>
                <w:szCs w:val="16"/>
              </w:rPr>
            </w:pPr>
            <w:r w:rsidRPr="00871D67">
              <w:rPr>
                <w:rFonts w:ascii="Tahoma" w:hAnsi="Tahoma" w:cs="Tahoma"/>
                <w:sz w:val="16"/>
                <w:szCs w:val="16"/>
              </w:rPr>
              <w:t>Sesión Ordinaria</w:t>
            </w:r>
          </w:p>
        </w:tc>
        <w:tc>
          <w:tcPr>
            <w:tcW w:w="3402" w:type="dxa"/>
          </w:tcPr>
          <w:p w14:paraId="5EA3AC9F" w14:textId="403E5A2B" w:rsidR="00871D67" w:rsidRPr="00871D67" w:rsidRDefault="00871D67" w:rsidP="00871D67">
            <w:pPr>
              <w:jc w:val="center"/>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 xml:space="preserve">de la Licitación Pública Internacional Electrónica bajo la cobertura de tratados número LA-917038987-E4-2022, (con reducción de plazos), referente a la </w:t>
            </w:r>
            <w:r w:rsidRPr="00871D67">
              <w:rPr>
                <w:rFonts w:ascii="Tahoma" w:hAnsi="Tahoma" w:cs="Tahoma"/>
                <w:snapToGrid w:val="0"/>
                <w:sz w:val="16"/>
                <w:szCs w:val="16"/>
              </w:rPr>
              <w:lastRenderedPageBreak/>
              <w:t>adquisición, accesorios y suministros médicos y de laboratorio para el ejercicio 2022, solicitado por el Organismo Público Denominado Hospital del Niño Morelense.</w:t>
            </w:r>
          </w:p>
        </w:tc>
        <w:tc>
          <w:tcPr>
            <w:tcW w:w="1418" w:type="dxa"/>
          </w:tcPr>
          <w:p w14:paraId="48222A80" w14:textId="3316027B" w:rsidR="00871D67" w:rsidRPr="00871D67" w:rsidRDefault="00871D67" w:rsidP="00871D67">
            <w:pPr>
              <w:jc w:val="center"/>
              <w:rPr>
                <w:rFonts w:ascii="Tahoma" w:hAnsi="Tahoma" w:cs="Tahoma"/>
                <w:sz w:val="16"/>
                <w:szCs w:val="16"/>
              </w:rPr>
            </w:pPr>
            <w:r w:rsidRPr="00871D67">
              <w:rPr>
                <w:rFonts w:ascii="Tahoma" w:hAnsi="Tahoma" w:cs="Tahoma"/>
                <w:sz w:val="16"/>
                <w:szCs w:val="16"/>
              </w:rPr>
              <w:lastRenderedPageBreak/>
              <w:t>Por mayoría de votos</w:t>
            </w:r>
          </w:p>
        </w:tc>
        <w:tc>
          <w:tcPr>
            <w:tcW w:w="1874" w:type="dxa"/>
          </w:tcPr>
          <w:p w14:paraId="61C54910" w14:textId="6E6A00DF"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05/ORD18/13/05/2022</w:t>
            </w:r>
          </w:p>
        </w:tc>
        <w:tc>
          <w:tcPr>
            <w:tcW w:w="1806" w:type="dxa"/>
          </w:tcPr>
          <w:p w14:paraId="6890DF79" w14:textId="73B06332" w:rsidR="00871D67" w:rsidRPr="00871D67" w:rsidRDefault="00871D67" w:rsidP="00871D67">
            <w:pPr>
              <w:jc w:val="both"/>
              <w:rPr>
                <w:rFonts w:ascii="Tahoma" w:hAnsi="Tahoma" w:cs="Tahoma"/>
                <w:sz w:val="16"/>
                <w:szCs w:val="16"/>
              </w:rPr>
            </w:pPr>
            <w:r w:rsidRPr="00871D67">
              <w:rPr>
                <w:rFonts w:ascii="Tahoma" w:hAnsi="Tahoma" w:cs="Tahoma"/>
                <w:b/>
                <w:color w:val="000000" w:themeColor="text1"/>
                <w:sz w:val="16"/>
                <w:szCs w:val="16"/>
              </w:rPr>
              <w:t>NO</w:t>
            </w:r>
            <w:r w:rsidRPr="00871D67">
              <w:rPr>
                <w:rFonts w:ascii="Tahoma" w:hAnsi="Tahoma" w:cs="Tahoma"/>
                <w:color w:val="000000" w:themeColor="text1"/>
                <w:sz w:val="16"/>
                <w:szCs w:val="16"/>
              </w:rPr>
              <w:t xml:space="preserve"> entrar al análisis </w:t>
            </w:r>
            <w:r w:rsidRPr="00871D67">
              <w:rPr>
                <w:rFonts w:ascii="Tahoma" w:hAnsi="Tahoma" w:cs="Tahoma"/>
                <w:sz w:val="16"/>
                <w:szCs w:val="16"/>
              </w:rPr>
              <w:t>del procedimiento</w:t>
            </w:r>
          </w:p>
        </w:tc>
      </w:tr>
      <w:tr w:rsidR="00871D67" w14:paraId="025AF59A" w14:textId="77777777" w:rsidTr="00F117D3">
        <w:tc>
          <w:tcPr>
            <w:tcW w:w="1271" w:type="dxa"/>
          </w:tcPr>
          <w:p w14:paraId="59AE044B"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Décima Novena</w:t>
            </w:r>
          </w:p>
          <w:p w14:paraId="0100B375" w14:textId="03E7961B" w:rsidR="00871D67" w:rsidRPr="00871D67" w:rsidRDefault="00871D67" w:rsidP="00871D67">
            <w:pPr>
              <w:jc w:val="center"/>
              <w:rPr>
                <w:rFonts w:ascii="Tahoma" w:hAnsi="Tahoma" w:cs="Tahoma"/>
                <w:sz w:val="16"/>
                <w:szCs w:val="16"/>
              </w:rPr>
            </w:pPr>
            <w:r w:rsidRPr="00871D67">
              <w:rPr>
                <w:rFonts w:ascii="Tahoma" w:hAnsi="Tahoma" w:cs="Tahoma"/>
                <w:sz w:val="16"/>
                <w:szCs w:val="16"/>
              </w:rPr>
              <w:t>Sesión Ordinaria</w:t>
            </w:r>
          </w:p>
        </w:tc>
        <w:tc>
          <w:tcPr>
            <w:tcW w:w="3402" w:type="dxa"/>
          </w:tcPr>
          <w:p w14:paraId="12F13A25" w14:textId="667629A7" w:rsidR="00871D67" w:rsidRPr="00871D67" w:rsidRDefault="00871D67" w:rsidP="00871D67">
            <w:pPr>
              <w:jc w:val="center"/>
              <w:rPr>
                <w:rFonts w:ascii="Tahoma" w:hAnsi="Tahoma" w:cs="Tahoma"/>
                <w:sz w:val="16"/>
                <w:szCs w:val="16"/>
              </w:rPr>
            </w:pPr>
            <w:r w:rsidRPr="00871D67">
              <w:rPr>
                <w:rFonts w:ascii="Tahoma" w:hAnsi="Tahoma" w:cs="Tahoma"/>
                <w:b/>
                <w:sz w:val="16"/>
                <w:szCs w:val="16"/>
              </w:rPr>
              <w:t>CANCELADA</w:t>
            </w:r>
          </w:p>
        </w:tc>
        <w:tc>
          <w:tcPr>
            <w:tcW w:w="1418" w:type="dxa"/>
          </w:tcPr>
          <w:p w14:paraId="4B504F1D" w14:textId="5E28CD13" w:rsidR="00871D67" w:rsidRPr="00871D67" w:rsidRDefault="00871D67" w:rsidP="00871D67">
            <w:pPr>
              <w:jc w:val="center"/>
              <w:rPr>
                <w:rFonts w:ascii="Tahoma" w:hAnsi="Tahoma" w:cs="Tahoma"/>
                <w:sz w:val="16"/>
                <w:szCs w:val="16"/>
              </w:rPr>
            </w:pPr>
            <w:r w:rsidRPr="00871D67">
              <w:rPr>
                <w:rFonts w:ascii="Tahoma" w:hAnsi="Tahoma" w:cs="Tahoma"/>
                <w:b/>
                <w:sz w:val="16"/>
                <w:szCs w:val="16"/>
              </w:rPr>
              <w:t>CANCELADA</w:t>
            </w:r>
          </w:p>
        </w:tc>
        <w:tc>
          <w:tcPr>
            <w:tcW w:w="1874" w:type="dxa"/>
          </w:tcPr>
          <w:p w14:paraId="62F7E2A8" w14:textId="5E5030D6" w:rsidR="00871D67" w:rsidRPr="00871D67" w:rsidRDefault="00871D67" w:rsidP="00871D67">
            <w:pPr>
              <w:jc w:val="center"/>
              <w:rPr>
                <w:rFonts w:ascii="Tahoma" w:hAnsi="Tahoma" w:cs="Tahoma"/>
                <w:sz w:val="16"/>
                <w:szCs w:val="16"/>
              </w:rPr>
            </w:pPr>
            <w:r w:rsidRPr="00871D67">
              <w:rPr>
                <w:rFonts w:ascii="Tahoma" w:hAnsi="Tahoma" w:cs="Tahoma"/>
                <w:b/>
                <w:sz w:val="16"/>
                <w:szCs w:val="16"/>
              </w:rPr>
              <w:t>CANCELADA</w:t>
            </w:r>
          </w:p>
        </w:tc>
        <w:tc>
          <w:tcPr>
            <w:tcW w:w="1806" w:type="dxa"/>
          </w:tcPr>
          <w:p w14:paraId="456E60E7" w14:textId="77777777" w:rsidR="00871D67" w:rsidRPr="00871D67" w:rsidRDefault="00871D67" w:rsidP="00871D67">
            <w:pPr>
              <w:jc w:val="center"/>
              <w:rPr>
                <w:rFonts w:ascii="Tahoma" w:hAnsi="Tahoma" w:cs="Tahoma"/>
                <w:sz w:val="16"/>
                <w:szCs w:val="16"/>
                <w:lang w:eastAsia="es-ES_tradnl"/>
              </w:rPr>
            </w:pPr>
            <w:r w:rsidRPr="00871D67">
              <w:rPr>
                <w:rFonts w:ascii="Tahoma" w:hAnsi="Tahoma" w:cs="Tahoma"/>
                <w:sz w:val="16"/>
                <w:szCs w:val="16"/>
              </w:rPr>
              <w:t>Se envió oficio de cancelación número</w:t>
            </w:r>
            <w:r w:rsidRPr="00871D67">
              <w:rPr>
                <w:rFonts w:ascii="Tahoma" w:hAnsi="Tahoma" w:cs="Tahoma"/>
                <w:b/>
                <w:sz w:val="16"/>
                <w:szCs w:val="16"/>
              </w:rPr>
              <w:t xml:space="preserve"> </w:t>
            </w:r>
            <w:r w:rsidRPr="00871D67">
              <w:rPr>
                <w:rFonts w:ascii="Tahoma" w:hAnsi="Tahoma" w:cs="Tahoma"/>
                <w:sz w:val="16"/>
                <w:szCs w:val="16"/>
              </w:rPr>
              <w:t>SA/</w:t>
            </w:r>
            <w:r w:rsidRPr="00871D67">
              <w:rPr>
                <w:rFonts w:ascii="Tahoma" w:hAnsi="Tahoma" w:cs="Tahoma"/>
                <w:sz w:val="16"/>
                <w:szCs w:val="16"/>
                <w:lang w:eastAsia="es-ES_tradnl"/>
              </w:rPr>
              <w:t>DGPAC/464/2022 de fecha 17 de mayo de 2022.</w:t>
            </w:r>
          </w:p>
          <w:p w14:paraId="73F7BEAD" w14:textId="4FEE57AF" w:rsidR="00871D67" w:rsidRPr="00871D67" w:rsidRDefault="00871D67" w:rsidP="00871D67">
            <w:pPr>
              <w:jc w:val="center"/>
              <w:rPr>
                <w:rFonts w:ascii="Tahoma" w:hAnsi="Tahoma" w:cs="Tahoma"/>
                <w:sz w:val="16"/>
                <w:szCs w:val="16"/>
              </w:rPr>
            </w:pPr>
          </w:p>
        </w:tc>
      </w:tr>
      <w:tr w:rsidR="00871D67" w14:paraId="2493F5AA" w14:textId="77777777" w:rsidTr="00F117D3">
        <w:tc>
          <w:tcPr>
            <w:tcW w:w="1271" w:type="dxa"/>
          </w:tcPr>
          <w:p w14:paraId="11BDEB3D" w14:textId="36884B9F"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Sesión Ordinaria</w:t>
            </w:r>
          </w:p>
        </w:tc>
        <w:tc>
          <w:tcPr>
            <w:tcW w:w="3402" w:type="dxa"/>
          </w:tcPr>
          <w:p w14:paraId="3DF64AB8" w14:textId="25C9D41A" w:rsidR="00871D67" w:rsidRPr="00871D67" w:rsidRDefault="00871D67" w:rsidP="00871D67">
            <w:pPr>
              <w:jc w:val="center"/>
              <w:rPr>
                <w:rFonts w:ascii="Tahoma" w:hAnsi="Tahoma" w:cs="Tahoma"/>
                <w:sz w:val="16"/>
                <w:szCs w:val="16"/>
              </w:rPr>
            </w:pPr>
            <w:r w:rsidRPr="00871D67">
              <w:rPr>
                <w:rFonts w:ascii="Tahoma" w:hAnsi="Tahoma" w:cs="Tahoma"/>
                <w:snapToGrid w:val="0"/>
                <w:sz w:val="16"/>
                <w:szCs w:val="16"/>
              </w:rPr>
              <w:t xml:space="preserve">Lectura de las actas de las sesiones anteriores, correspondiente a la </w:t>
            </w:r>
            <w:r w:rsidRPr="00871D67">
              <w:rPr>
                <w:rFonts w:ascii="Tahoma" w:hAnsi="Tahoma" w:cs="Tahoma"/>
                <w:b/>
                <w:snapToGrid w:val="0"/>
                <w:sz w:val="16"/>
                <w:szCs w:val="16"/>
              </w:rPr>
              <w:t>Décima Tercera</w:t>
            </w:r>
            <w:r w:rsidRPr="00871D67">
              <w:rPr>
                <w:rFonts w:ascii="Tahoma" w:hAnsi="Tahoma" w:cs="Tahoma"/>
                <w:snapToGrid w:val="0"/>
                <w:sz w:val="16"/>
                <w:szCs w:val="16"/>
              </w:rPr>
              <w:t>, Décima Quinta y Décima Sexta Sesiones Ordinarias del Comité para el Control de Adquisiciones, Enajenaciones, Arrendamientos y Servicios del Poder Ejecutivo del Estado de Morelos del año 2022, para efectos de aprobación.</w:t>
            </w:r>
          </w:p>
        </w:tc>
        <w:tc>
          <w:tcPr>
            <w:tcW w:w="1418" w:type="dxa"/>
          </w:tcPr>
          <w:p w14:paraId="2C9D3A3B" w14:textId="4ADAABE8"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26CFA48E" w14:textId="4201C18B"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02/ORD20/27/05/2022</w:t>
            </w:r>
          </w:p>
        </w:tc>
        <w:tc>
          <w:tcPr>
            <w:tcW w:w="1806" w:type="dxa"/>
          </w:tcPr>
          <w:p w14:paraId="586AB84D" w14:textId="77777777" w:rsidR="00871D67" w:rsidRPr="00871D67" w:rsidRDefault="00871D67" w:rsidP="00871D67">
            <w:pPr>
              <w:jc w:val="center"/>
              <w:rPr>
                <w:rFonts w:ascii="Tahoma" w:hAnsi="Tahoma" w:cs="Tahoma"/>
                <w:sz w:val="16"/>
                <w:szCs w:val="16"/>
              </w:rPr>
            </w:pPr>
            <w:r w:rsidRPr="00871D67">
              <w:rPr>
                <w:rFonts w:ascii="Tahoma" w:hAnsi="Tahoma" w:cs="Tahoma"/>
                <w:sz w:val="16"/>
                <w:szCs w:val="16"/>
              </w:rPr>
              <w:t>Aprobadas y firmadas.</w:t>
            </w:r>
          </w:p>
          <w:p w14:paraId="06E89B21" w14:textId="112D54C4" w:rsidR="00871D67" w:rsidRPr="00871D67" w:rsidRDefault="00871D67" w:rsidP="00871D67">
            <w:pPr>
              <w:jc w:val="center"/>
              <w:rPr>
                <w:rFonts w:ascii="Tahoma" w:hAnsi="Tahoma" w:cs="Tahoma"/>
                <w:sz w:val="16"/>
                <w:szCs w:val="16"/>
              </w:rPr>
            </w:pPr>
            <w:r w:rsidRPr="00871D67">
              <w:rPr>
                <w:rFonts w:ascii="Tahoma" w:hAnsi="Tahoma" w:cs="Tahoma"/>
                <w:b/>
                <w:sz w:val="16"/>
                <w:szCs w:val="16"/>
              </w:rPr>
              <w:t>NOTA: Quedando pendiente el acta de la Décima Tercera Sesión Ordinaria, celebrada el día 08 de abril de 2022; misma que será sometida en la próxima sesión.</w:t>
            </w:r>
          </w:p>
        </w:tc>
      </w:tr>
      <w:tr w:rsidR="00871D67" w14:paraId="2FECA16A" w14:textId="77777777" w:rsidTr="00F117D3">
        <w:tc>
          <w:tcPr>
            <w:tcW w:w="1271" w:type="dxa"/>
          </w:tcPr>
          <w:p w14:paraId="5B4448D5" w14:textId="1319A12C"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Sesión Ordinaria</w:t>
            </w:r>
          </w:p>
        </w:tc>
        <w:tc>
          <w:tcPr>
            <w:tcW w:w="3402" w:type="dxa"/>
          </w:tcPr>
          <w:p w14:paraId="65AAF78E" w14:textId="5948D0C7"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 xml:space="preserve">de la Licitación Pública Nacional presencial </w:t>
            </w:r>
            <w:r w:rsidRPr="00871D67">
              <w:rPr>
                <w:rFonts w:ascii="Tahoma" w:hAnsi="Tahoma" w:cs="Tahoma"/>
                <w:bCs/>
                <w:sz w:val="16"/>
                <w:szCs w:val="16"/>
              </w:rPr>
              <w:t xml:space="preserve">Número DIF-LPN-004-2022,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Pr="00871D67">
              <w:rPr>
                <w:rFonts w:ascii="Tahoma" w:hAnsi="Tahoma" w:cs="Tahoma"/>
                <w:snapToGrid w:val="0"/>
                <w:sz w:val="16"/>
                <w:szCs w:val="16"/>
              </w:rPr>
              <w:t>Sistema DIF-Morelos.</w:t>
            </w:r>
          </w:p>
        </w:tc>
        <w:tc>
          <w:tcPr>
            <w:tcW w:w="1418" w:type="dxa"/>
          </w:tcPr>
          <w:p w14:paraId="6AE7FD2B" w14:textId="597E3A2F"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60E83AC1" w14:textId="5A8AF962"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03/ORD20/27/05/2022</w:t>
            </w:r>
          </w:p>
        </w:tc>
        <w:tc>
          <w:tcPr>
            <w:tcW w:w="1806" w:type="dxa"/>
          </w:tcPr>
          <w:p w14:paraId="208E1C6A"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30 de  mayo  del año 2022 y en el Periódico Oficial “Tierra y libertad” número 6078</w:t>
            </w:r>
          </w:p>
          <w:p w14:paraId="0140D9B5" w14:textId="06E4D2FF" w:rsidR="00871D67" w:rsidRPr="00871D67" w:rsidRDefault="00871D67" w:rsidP="00871D67">
            <w:pPr>
              <w:jc w:val="both"/>
              <w:rPr>
                <w:rFonts w:ascii="Tahoma" w:hAnsi="Tahoma" w:cs="Tahoma"/>
                <w:sz w:val="16"/>
                <w:szCs w:val="16"/>
              </w:rPr>
            </w:pPr>
            <w:r w:rsidRPr="00871D67">
              <w:rPr>
                <w:rFonts w:ascii="Tahoma" w:hAnsi="Tahoma" w:cs="Tahoma"/>
                <w:sz w:val="16"/>
                <w:szCs w:val="16"/>
              </w:rPr>
              <w:t xml:space="preserve">Periódico Estatal “La Unión de Morelos” de fecha 30  de  mayo  de 2022.   </w:t>
            </w:r>
          </w:p>
        </w:tc>
      </w:tr>
      <w:tr w:rsidR="00871D67" w14:paraId="2C83832A" w14:textId="77777777" w:rsidTr="00F117D3">
        <w:tc>
          <w:tcPr>
            <w:tcW w:w="1271" w:type="dxa"/>
          </w:tcPr>
          <w:p w14:paraId="5C2D7CF1" w14:textId="36563D37"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Primera Sesión Ordinaria</w:t>
            </w:r>
          </w:p>
        </w:tc>
        <w:tc>
          <w:tcPr>
            <w:tcW w:w="3402" w:type="dxa"/>
          </w:tcPr>
          <w:p w14:paraId="581EFE12" w14:textId="25773FB3"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w:t>
            </w:r>
            <w:r w:rsidRPr="00871D67">
              <w:rPr>
                <w:rFonts w:ascii="Tahoma" w:hAnsi="Tahoma" w:cs="Tahoma"/>
                <w:snapToGrid w:val="0"/>
                <w:sz w:val="16"/>
                <w:szCs w:val="16"/>
              </w:rPr>
              <w:t xml:space="preserve">el </w:t>
            </w:r>
            <w:r w:rsidRPr="00871D67">
              <w:rPr>
                <w:rFonts w:ascii="Tahoma" w:hAnsi="Tahoma" w:cs="Tahoma"/>
                <w:sz w:val="16"/>
                <w:szCs w:val="16"/>
              </w:rPr>
              <w:t xml:space="preserve">proyecto de fallo </w:t>
            </w:r>
            <w:r w:rsidRPr="00871D67">
              <w:rPr>
                <w:rFonts w:ascii="Tahoma" w:hAnsi="Tahoma" w:cs="Tahoma"/>
                <w:snapToGrid w:val="0"/>
                <w:sz w:val="16"/>
                <w:szCs w:val="16"/>
              </w:rPr>
              <w:t>de la</w:t>
            </w:r>
            <w:r w:rsidRPr="00871D67">
              <w:rPr>
                <w:rFonts w:ascii="Tahoma" w:hAnsi="Tahoma" w:cs="Tahoma"/>
                <w:snapToGrid w:val="0"/>
                <w:color w:val="000000"/>
                <w:sz w:val="16"/>
                <w:szCs w:val="16"/>
              </w:rPr>
              <w:t xml:space="preserve"> </w:t>
            </w:r>
            <w:r w:rsidRPr="00871D67">
              <w:rPr>
                <w:rFonts w:ascii="Tahoma" w:hAnsi="Tahoma" w:cs="Tahoma"/>
                <w:snapToGrid w:val="0"/>
                <w:sz w:val="16"/>
                <w:szCs w:val="16"/>
              </w:rPr>
              <w:t xml:space="preserve">Licitación Pública Nacional presencial </w:t>
            </w:r>
            <w:r w:rsidRPr="00871D67">
              <w:rPr>
                <w:rFonts w:ascii="Tahoma" w:hAnsi="Tahoma" w:cs="Tahoma"/>
                <w:bCs/>
                <w:sz w:val="16"/>
                <w:szCs w:val="16"/>
              </w:rPr>
              <w:t>Número EA-N03-2022, referente a la contratación consolidada multianual del servicio de voz y datos para el Gobierno del Estado de Morelos, a partir del día siguiente de la firma del contrato, por un periodo de 24 meses,</w:t>
            </w:r>
            <w:r w:rsidRPr="00871D67">
              <w:rPr>
                <w:rFonts w:ascii="Tahoma" w:hAnsi="Tahoma" w:cs="Tahoma"/>
                <w:b/>
                <w:bCs/>
                <w:sz w:val="16"/>
                <w:szCs w:val="16"/>
              </w:rPr>
              <w:t xml:space="preserve"> </w:t>
            </w:r>
            <w:r w:rsidRPr="00871D67">
              <w:rPr>
                <w:rFonts w:ascii="Tahoma" w:hAnsi="Tahoma" w:cs="Tahoma"/>
                <w:bCs/>
                <w:sz w:val="16"/>
                <w:szCs w:val="16"/>
              </w:rPr>
              <w:t>solicitado por la Secretaría de Administración.</w:t>
            </w:r>
          </w:p>
        </w:tc>
        <w:tc>
          <w:tcPr>
            <w:tcW w:w="1418" w:type="dxa"/>
          </w:tcPr>
          <w:p w14:paraId="3805D9A6" w14:textId="6AD36BE6"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537B785D" w14:textId="4BDF4765"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02/ORD21/03/06/2022</w:t>
            </w:r>
          </w:p>
        </w:tc>
        <w:tc>
          <w:tcPr>
            <w:tcW w:w="1806" w:type="dxa"/>
          </w:tcPr>
          <w:p w14:paraId="4FC2DCCF"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adjudica a la empresa Total Play Telecomunicaciones, S.A.P.I. de C.V.</w:t>
            </w:r>
          </w:p>
          <w:p w14:paraId="019DD95B" w14:textId="77777777" w:rsidR="00871D67" w:rsidRPr="00871D67" w:rsidRDefault="00871D67" w:rsidP="00871D67">
            <w:pPr>
              <w:jc w:val="both"/>
              <w:rPr>
                <w:rFonts w:ascii="Tahoma" w:hAnsi="Tahoma" w:cs="Tahoma"/>
                <w:b/>
                <w:sz w:val="16"/>
                <w:szCs w:val="16"/>
              </w:rPr>
            </w:pPr>
            <w:r w:rsidRPr="00871D67">
              <w:rPr>
                <w:rFonts w:ascii="Tahoma" w:hAnsi="Tahoma" w:cs="Tahoma"/>
                <w:b/>
                <w:sz w:val="16"/>
                <w:szCs w:val="16"/>
              </w:rPr>
              <w:t>TOTAL MENSUAL</w:t>
            </w:r>
          </w:p>
          <w:p w14:paraId="1FA8179B"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$290,000.00</w:t>
            </w:r>
          </w:p>
          <w:p w14:paraId="0E9E5AD9" w14:textId="77777777" w:rsidR="00871D67" w:rsidRPr="00871D67" w:rsidRDefault="00871D67" w:rsidP="00871D67">
            <w:pPr>
              <w:jc w:val="both"/>
              <w:rPr>
                <w:rFonts w:ascii="Tahoma" w:hAnsi="Tahoma" w:cs="Tahoma"/>
                <w:b/>
                <w:sz w:val="16"/>
                <w:szCs w:val="16"/>
              </w:rPr>
            </w:pPr>
            <w:r w:rsidRPr="00871D67">
              <w:rPr>
                <w:rFonts w:ascii="Tahoma" w:hAnsi="Tahoma" w:cs="Tahoma"/>
                <w:b/>
                <w:sz w:val="16"/>
                <w:szCs w:val="16"/>
              </w:rPr>
              <w:t>TOTAL POR 24 MESES</w:t>
            </w:r>
          </w:p>
          <w:p w14:paraId="42C5776E" w14:textId="6C0FE506" w:rsidR="00871D67" w:rsidRPr="00871D67" w:rsidRDefault="00871D67" w:rsidP="00871D67">
            <w:pPr>
              <w:jc w:val="both"/>
              <w:rPr>
                <w:rFonts w:ascii="Tahoma" w:hAnsi="Tahoma" w:cs="Tahoma"/>
                <w:sz w:val="16"/>
                <w:szCs w:val="16"/>
              </w:rPr>
            </w:pPr>
            <w:r w:rsidRPr="00871D67">
              <w:rPr>
                <w:rFonts w:ascii="Tahoma" w:hAnsi="Tahoma" w:cs="Tahoma"/>
                <w:sz w:val="16"/>
                <w:szCs w:val="16"/>
              </w:rPr>
              <w:t>$6,960,000.00</w:t>
            </w:r>
          </w:p>
        </w:tc>
      </w:tr>
      <w:tr w:rsidR="00871D67" w14:paraId="248B8A3B" w14:textId="77777777" w:rsidTr="00F117D3">
        <w:tc>
          <w:tcPr>
            <w:tcW w:w="1271" w:type="dxa"/>
          </w:tcPr>
          <w:p w14:paraId="00132028" w14:textId="38D2037D"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Segunda Sesión Ordinaria</w:t>
            </w:r>
          </w:p>
        </w:tc>
        <w:tc>
          <w:tcPr>
            <w:tcW w:w="3402" w:type="dxa"/>
          </w:tcPr>
          <w:p w14:paraId="78C56137" w14:textId="6BDCAEA5"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de la Licitación Pública Nacional Presencial número DIF-LPN-005-2022, referente a la contratación del servicio de limpieza  para las diferentes instalaciones del Sistema para el Desarrollo Integral de la Familia del Estado de Morelos, así como del Refugio Casa de la Mujer,  solicitado por el Sistema DIF-Morelos</w:t>
            </w:r>
          </w:p>
        </w:tc>
        <w:tc>
          <w:tcPr>
            <w:tcW w:w="1418" w:type="dxa"/>
          </w:tcPr>
          <w:p w14:paraId="472F6E26" w14:textId="0C24E0C9"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01A16FF7" w14:textId="7DD047C5"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02/ORD22/10/06/2022</w:t>
            </w:r>
          </w:p>
        </w:tc>
        <w:tc>
          <w:tcPr>
            <w:tcW w:w="1806" w:type="dxa"/>
          </w:tcPr>
          <w:p w14:paraId="3A5E5F15"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14 de  mayo  del año 2022 y en el Periódico Oficial “Tierra y libertad” número 6082</w:t>
            </w:r>
          </w:p>
          <w:p w14:paraId="29510723" w14:textId="51726EB0" w:rsidR="00871D67" w:rsidRPr="00871D67" w:rsidRDefault="00871D67" w:rsidP="00871D67">
            <w:pPr>
              <w:jc w:val="both"/>
              <w:rPr>
                <w:rFonts w:ascii="Tahoma" w:hAnsi="Tahoma" w:cs="Tahoma"/>
                <w:sz w:val="16"/>
                <w:szCs w:val="16"/>
              </w:rPr>
            </w:pPr>
            <w:r w:rsidRPr="00871D67">
              <w:rPr>
                <w:rFonts w:ascii="Tahoma" w:hAnsi="Tahoma" w:cs="Tahoma"/>
                <w:sz w:val="16"/>
                <w:szCs w:val="16"/>
              </w:rPr>
              <w:t xml:space="preserve">Periódico Estatal “La Unión de Morelos” de fecha 14 de junio  de 2022.   </w:t>
            </w:r>
          </w:p>
        </w:tc>
      </w:tr>
      <w:tr w:rsidR="00871D67" w14:paraId="502E16FE" w14:textId="77777777" w:rsidTr="00F117D3">
        <w:tc>
          <w:tcPr>
            <w:tcW w:w="1271" w:type="dxa"/>
          </w:tcPr>
          <w:p w14:paraId="560C5B7D" w14:textId="2E0D2969"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Segunda Sesión Ordinaria</w:t>
            </w:r>
          </w:p>
        </w:tc>
        <w:tc>
          <w:tcPr>
            <w:tcW w:w="3402" w:type="dxa"/>
          </w:tcPr>
          <w:p w14:paraId="331EA9F2" w14:textId="49FA61F5"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dictaminar y aprobar el</w:t>
            </w:r>
            <w:r w:rsidRPr="00871D67">
              <w:rPr>
                <w:rFonts w:ascii="Tahoma" w:hAnsi="Tahoma" w:cs="Tahoma"/>
                <w:snapToGrid w:val="0"/>
                <w:sz w:val="16"/>
                <w:szCs w:val="16"/>
              </w:rPr>
              <w:t xml:space="preserve"> </w:t>
            </w:r>
            <w:r w:rsidRPr="00871D67">
              <w:rPr>
                <w:rFonts w:ascii="Tahoma" w:hAnsi="Tahoma" w:cs="Tahoma"/>
                <w:sz w:val="16"/>
                <w:szCs w:val="16"/>
              </w:rPr>
              <w:t>procedimiento del proyecto de fallo</w:t>
            </w:r>
            <w:r w:rsidRPr="00871D67">
              <w:rPr>
                <w:rFonts w:ascii="Tahoma" w:hAnsi="Tahoma" w:cs="Tahoma"/>
                <w:snapToGrid w:val="0"/>
                <w:sz w:val="16"/>
                <w:szCs w:val="16"/>
              </w:rPr>
              <w:t xml:space="preserve"> de la Licitación Pública Nacional presencial </w:t>
            </w:r>
            <w:r w:rsidRPr="00871D67">
              <w:rPr>
                <w:rFonts w:ascii="Tahoma" w:hAnsi="Tahoma" w:cs="Tahoma"/>
                <w:bCs/>
                <w:sz w:val="16"/>
                <w:szCs w:val="16"/>
              </w:rPr>
              <w:t xml:space="preserve">a plazos reducidos Número EA-N04-2022, referente a la adquisición de placas y engomados para transporte público y particular y tarjetas de circulación para usuarios de unidades de transporte particular del Estado de Morelos 2022, solicitado por la Secretaria de Movilidad y Transporte; mismo que será expuesto por el </w:t>
            </w:r>
            <w:r w:rsidRPr="00871D67">
              <w:rPr>
                <w:rFonts w:ascii="Tahoma" w:hAnsi="Tahoma" w:cs="Tahoma"/>
                <w:color w:val="000000"/>
                <w:sz w:val="16"/>
                <w:szCs w:val="16"/>
              </w:rPr>
              <w:t>C. Víctor Aureliano Mercado Salgado</w:t>
            </w:r>
            <w:r w:rsidRPr="00871D67">
              <w:rPr>
                <w:rFonts w:ascii="Tahoma" w:hAnsi="Tahoma" w:cs="Tahoma"/>
                <w:bCs/>
                <w:sz w:val="16"/>
                <w:szCs w:val="16"/>
              </w:rPr>
              <w:t xml:space="preserve">, </w:t>
            </w:r>
            <w:r w:rsidRPr="00871D67">
              <w:rPr>
                <w:rFonts w:ascii="Tahoma" w:hAnsi="Tahoma" w:cs="Tahoma"/>
                <w:sz w:val="16"/>
                <w:szCs w:val="16"/>
              </w:rPr>
              <w:t>Secretario de Movilidad y Transporte.</w:t>
            </w:r>
          </w:p>
        </w:tc>
        <w:tc>
          <w:tcPr>
            <w:tcW w:w="1418" w:type="dxa"/>
          </w:tcPr>
          <w:p w14:paraId="3A6A7318" w14:textId="258CD26A"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20CE32D1" w14:textId="26710141"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03/ORD22/10/06/2022</w:t>
            </w:r>
          </w:p>
        </w:tc>
        <w:tc>
          <w:tcPr>
            <w:tcW w:w="1806" w:type="dxa"/>
          </w:tcPr>
          <w:p w14:paraId="21804043" w14:textId="5849DECC" w:rsidR="00871D67" w:rsidRPr="00871D67" w:rsidRDefault="00871D67" w:rsidP="00871D67">
            <w:pPr>
              <w:jc w:val="both"/>
              <w:rPr>
                <w:rFonts w:ascii="Tahoma" w:hAnsi="Tahoma" w:cs="Tahoma"/>
                <w:sz w:val="16"/>
                <w:szCs w:val="16"/>
              </w:rPr>
            </w:pPr>
            <w:r w:rsidRPr="00871D67">
              <w:rPr>
                <w:rFonts w:ascii="Tahoma" w:hAnsi="Tahoma" w:cs="Tahoma"/>
                <w:b/>
                <w:sz w:val="16"/>
                <w:szCs w:val="16"/>
              </w:rPr>
              <w:t>Declarar desierta.</w:t>
            </w:r>
          </w:p>
        </w:tc>
      </w:tr>
      <w:tr w:rsidR="00871D67" w14:paraId="4ADB87AE" w14:textId="77777777" w:rsidTr="00F117D3">
        <w:tc>
          <w:tcPr>
            <w:tcW w:w="1271" w:type="dxa"/>
          </w:tcPr>
          <w:p w14:paraId="535BD58D" w14:textId="24F51D31"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Tercera Sesión Ordinaria</w:t>
            </w:r>
          </w:p>
        </w:tc>
        <w:tc>
          <w:tcPr>
            <w:tcW w:w="3402" w:type="dxa"/>
          </w:tcPr>
          <w:p w14:paraId="051C74CB" w14:textId="6A6D958C"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Lectura de las actas de las sesiones anteriores, correspondiente a la </w:t>
            </w:r>
            <w:r w:rsidRPr="00871D67">
              <w:rPr>
                <w:rFonts w:ascii="Tahoma" w:hAnsi="Tahoma" w:cs="Tahoma"/>
                <w:b/>
                <w:snapToGrid w:val="0"/>
                <w:sz w:val="16"/>
                <w:szCs w:val="16"/>
              </w:rPr>
              <w:t>Décima Tercera</w:t>
            </w:r>
            <w:r w:rsidRPr="00871D67">
              <w:rPr>
                <w:rFonts w:ascii="Tahoma" w:hAnsi="Tahoma" w:cs="Tahoma"/>
                <w:snapToGrid w:val="0"/>
                <w:sz w:val="16"/>
                <w:szCs w:val="16"/>
              </w:rPr>
              <w:t xml:space="preserve">, Décima Séptima, Décima Octava, Vigésima y Vigésima Primera Sesiones </w:t>
            </w:r>
            <w:r w:rsidRPr="00871D67">
              <w:rPr>
                <w:rFonts w:ascii="Tahoma" w:hAnsi="Tahoma" w:cs="Tahoma"/>
                <w:snapToGrid w:val="0"/>
                <w:sz w:val="16"/>
                <w:szCs w:val="16"/>
              </w:rPr>
              <w:lastRenderedPageBreak/>
              <w:t>Ordinarias del Comité para el Control de Adquisiciones, Enajenaciones, Arrendamientos y Servicios del Poder Ejecutivo del Estado de Morelos del año 2022, para efectos de aprobación.</w:t>
            </w:r>
          </w:p>
        </w:tc>
        <w:tc>
          <w:tcPr>
            <w:tcW w:w="1418" w:type="dxa"/>
          </w:tcPr>
          <w:p w14:paraId="2FB938CF" w14:textId="090F1745"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lastRenderedPageBreak/>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6FC5255A" w14:textId="22FC6BC3"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02/ORD23/16/06/2022</w:t>
            </w:r>
          </w:p>
        </w:tc>
        <w:tc>
          <w:tcPr>
            <w:tcW w:w="1806" w:type="dxa"/>
          </w:tcPr>
          <w:p w14:paraId="48BEEC6F"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Aprobadas y firmadas.</w:t>
            </w:r>
          </w:p>
          <w:p w14:paraId="7936EAD3" w14:textId="77777777" w:rsidR="00871D67" w:rsidRPr="00871D67" w:rsidRDefault="00871D67" w:rsidP="00871D67">
            <w:pPr>
              <w:jc w:val="both"/>
              <w:rPr>
                <w:rFonts w:ascii="Tahoma" w:hAnsi="Tahoma" w:cs="Tahoma"/>
                <w:sz w:val="16"/>
                <w:szCs w:val="16"/>
              </w:rPr>
            </w:pPr>
          </w:p>
        </w:tc>
      </w:tr>
      <w:tr w:rsidR="00871D67" w14:paraId="0B2C9C52" w14:textId="77777777" w:rsidTr="00F117D3">
        <w:tc>
          <w:tcPr>
            <w:tcW w:w="1271" w:type="dxa"/>
          </w:tcPr>
          <w:p w14:paraId="40E8BCB7" w14:textId="5F813AEF"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Tercera Sesión Ordinaria</w:t>
            </w:r>
          </w:p>
        </w:tc>
        <w:tc>
          <w:tcPr>
            <w:tcW w:w="3402" w:type="dxa"/>
          </w:tcPr>
          <w:p w14:paraId="3B9C9E3C" w14:textId="7BBED024"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de la Licitación Pública Nacional número EA-N06-2022, referente a la contratación abierta del servicio de fotocopiado, solicitado por la Comisión Estatal de Seguridad Pública.</w:t>
            </w:r>
          </w:p>
        </w:tc>
        <w:tc>
          <w:tcPr>
            <w:tcW w:w="1418" w:type="dxa"/>
          </w:tcPr>
          <w:p w14:paraId="026F30E7" w14:textId="6243F5CE"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7EB3BDDE" w14:textId="6439BC12"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03/ORD23/16/06/2022</w:t>
            </w:r>
          </w:p>
        </w:tc>
        <w:tc>
          <w:tcPr>
            <w:tcW w:w="1806" w:type="dxa"/>
          </w:tcPr>
          <w:p w14:paraId="15F0EF62"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22 de  junio  del año 2022 y en el Periódico Oficial “Tierra y libertad” número 6086</w:t>
            </w:r>
          </w:p>
          <w:p w14:paraId="5087F771" w14:textId="571C4B35" w:rsidR="00871D67" w:rsidRPr="00871D67" w:rsidRDefault="00871D67" w:rsidP="00871D67">
            <w:pPr>
              <w:jc w:val="both"/>
              <w:rPr>
                <w:rFonts w:ascii="Tahoma" w:hAnsi="Tahoma" w:cs="Tahoma"/>
                <w:sz w:val="16"/>
                <w:szCs w:val="16"/>
              </w:rPr>
            </w:pPr>
            <w:r w:rsidRPr="00871D67">
              <w:rPr>
                <w:rFonts w:ascii="Tahoma" w:hAnsi="Tahoma" w:cs="Tahoma"/>
                <w:sz w:val="16"/>
                <w:szCs w:val="16"/>
              </w:rPr>
              <w:t xml:space="preserve">Periódico Estatal “El Diario  de Morelos” de fecha 22  de  junio de 2022.   </w:t>
            </w:r>
          </w:p>
        </w:tc>
      </w:tr>
      <w:tr w:rsidR="00871D67" w14:paraId="48C630AB" w14:textId="77777777" w:rsidTr="00F117D3">
        <w:tc>
          <w:tcPr>
            <w:tcW w:w="1271" w:type="dxa"/>
          </w:tcPr>
          <w:p w14:paraId="6038BBBC" w14:textId="737E0A77"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Tercera Sesión Ordinaria</w:t>
            </w:r>
          </w:p>
        </w:tc>
        <w:tc>
          <w:tcPr>
            <w:tcW w:w="3402" w:type="dxa"/>
          </w:tcPr>
          <w:p w14:paraId="7B86F9EE" w14:textId="45646BBE"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de la Licitación Pública Nacional número EA-N07-2022, (Plazos reducidos), referente a la adquisición de constancias de verificación y constancias técnicas de rechazo para el Programa de Verificación Vehicular Obligatoria 2022, solicitado por la Secretaría de Desarrollo Sustentable.</w:t>
            </w:r>
          </w:p>
        </w:tc>
        <w:tc>
          <w:tcPr>
            <w:tcW w:w="1418" w:type="dxa"/>
          </w:tcPr>
          <w:p w14:paraId="042F091D" w14:textId="3886433F"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1B7D5582" w14:textId="11CE9EF5"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04/ORD23/16/06/2022</w:t>
            </w:r>
          </w:p>
        </w:tc>
        <w:tc>
          <w:tcPr>
            <w:tcW w:w="1806" w:type="dxa"/>
          </w:tcPr>
          <w:p w14:paraId="3EB4D307"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22 de   junio del año 2022 y en el Periódico Oficial “Tierra y libertad” número 6086</w:t>
            </w:r>
          </w:p>
          <w:p w14:paraId="32462A01" w14:textId="3A108BF6" w:rsidR="00871D67" w:rsidRPr="00871D67" w:rsidRDefault="00871D67" w:rsidP="00871D67">
            <w:pPr>
              <w:jc w:val="both"/>
              <w:rPr>
                <w:rFonts w:ascii="Tahoma" w:hAnsi="Tahoma" w:cs="Tahoma"/>
                <w:sz w:val="16"/>
                <w:szCs w:val="16"/>
              </w:rPr>
            </w:pPr>
            <w:r w:rsidRPr="00871D67">
              <w:rPr>
                <w:rFonts w:ascii="Tahoma" w:hAnsi="Tahoma" w:cs="Tahoma"/>
                <w:sz w:val="16"/>
                <w:szCs w:val="16"/>
              </w:rPr>
              <w:t xml:space="preserve">Periódico Estatal “El Diario  de Morelos” de fecha 22  de  junio  de 2022.   </w:t>
            </w:r>
          </w:p>
        </w:tc>
      </w:tr>
      <w:tr w:rsidR="00871D67" w14:paraId="10984632" w14:textId="77777777" w:rsidTr="00F117D3">
        <w:tc>
          <w:tcPr>
            <w:tcW w:w="1271" w:type="dxa"/>
          </w:tcPr>
          <w:p w14:paraId="2298D547" w14:textId="27D61CBB"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Tercera Sesión Ordinaria</w:t>
            </w:r>
          </w:p>
        </w:tc>
        <w:tc>
          <w:tcPr>
            <w:tcW w:w="3402" w:type="dxa"/>
          </w:tcPr>
          <w:p w14:paraId="5C3ACD9F" w14:textId="5C190CE5"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w:t>
            </w:r>
            <w:r w:rsidRPr="00871D67">
              <w:rPr>
                <w:rFonts w:ascii="Tahoma" w:hAnsi="Tahoma" w:cs="Tahoma"/>
                <w:sz w:val="16"/>
                <w:szCs w:val="16"/>
              </w:rPr>
              <w:t xml:space="preserve">dictaminar y aprobar la procedencia </w:t>
            </w:r>
            <w:r w:rsidRPr="00871D67">
              <w:rPr>
                <w:rFonts w:ascii="Tahoma" w:hAnsi="Tahoma" w:cs="Tahoma"/>
                <w:snapToGrid w:val="0"/>
                <w:sz w:val="16"/>
                <w:szCs w:val="16"/>
              </w:rPr>
              <w:t xml:space="preserve">de la Licitación Pública Nacional presencial </w:t>
            </w:r>
            <w:r w:rsidRPr="00871D67">
              <w:rPr>
                <w:rFonts w:ascii="Tahoma" w:hAnsi="Tahoma" w:cs="Tahoma"/>
                <w:bCs/>
                <w:sz w:val="16"/>
                <w:szCs w:val="16"/>
              </w:rPr>
              <w:t>a plazos reducidos Número EA-N05-2022, referente a la adquisición de placas y engomados para transporte público y particular y tarjetas de circulación para usuarios de unidades de transporte particular del Estado de Morelos 2022, solicitado por la Secretaria de Movilidad y Transporte.</w:t>
            </w:r>
          </w:p>
        </w:tc>
        <w:tc>
          <w:tcPr>
            <w:tcW w:w="1418" w:type="dxa"/>
          </w:tcPr>
          <w:p w14:paraId="56EF3BE1" w14:textId="48109AA9"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unanimidad</w:t>
            </w:r>
            <w:r w:rsidRPr="00871D67">
              <w:rPr>
                <w:rFonts w:ascii="Tahoma" w:hAnsi="Tahoma" w:cs="Tahoma"/>
                <w:color w:val="000000"/>
                <w:sz w:val="16"/>
                <w:szCs w:val="16"/>
              </w:rPr>
              <w:t xml:space="preserve"> de votos de los presentes.</w:t>
            </w:r>
          </w:p>
        </w:tc>
        <w:tc>
          <w:tcPr>
            <w:tcW w:w="1874" w:type="dxa"/>
          </w:tcPr>
          <w:p w14:paraId="32D90EE4" w14:textId="400A2DB2"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05/ORD23/16/06/2022</w:t>
            </w:r>
          </w:p>
        </w:tc>
        <w:tc>
          <w:tcPr>
            <w:tcW w:w="1806" w:type="dxa"/>
          </w:tcPr>
          <w:p w14:paraId="6187D982" w14:textId="77777777" w:rsidR="00871D67" w:rsidRPr="00871D67" w:rsidRDefault="00871D67" w:rsidP="00871D67">
            <w:pPr>
              <w:jc w:val="both"/>
              <w:rPr>
                <w:rFonts w:ascii="Tahoma" w:hAnsi="Tahoma" w:cs="Tahoma"/>
                <w:sz w:val="16"/>
                <w:szCs w:val="16"/>
              </w:rPr>
            </w:pPr>
            <w:r w:rsidRPr="00871D67">
              <w:rPr>
                <w:rFonts w:ascii="Tahoma" w:hAnsi="Tahoma" w:cs="Tahoma"/>
                <w:sz w:val="16"/>
                <w:szCs w:val="16"/>
              </w:rPr>
              <w:t>Se publicó el día 20 de   junio   del año 2022 y en el Periódico Oficial “Tierra y libertad” número 6085</w:t>
            </w:r>
          </w:p>
          <w:p w14:paraId="4C1D06BC" w14:textId="33B033E2" w:rsidR="00871D67" w:rsidRPr="00871D67" w:rsidRDefault="00871D67" w:rsidP="00871D67">
            <w:pPr>
              <w:jc w:val="both"/>
              <w:rPr>
                <w:rFonts w:ascii="Tahoma" w:hAnsi="Tahoma" w:cs="Tahoma"/>
                <w:sz w:val="16"/>
                <w:szCs w:val="16"/>
              </w:rPr>
            </w:pPr>
            <w:r w:rsidRPr="00871D67">
              <w:rPr>
                <w:rFonts w:ascii="Tahoma" w:hAnsi="Tahoma" w:cs="Tahoma"/>
                <w:sz w:val="16"/>
                <w:szCs w:val="16"/>
              </w:rPr>
              <w:t xml:space="preserve">Periódico Estatal “El Diario  de Morelos” de fecha 20  de  junio  de 2022.   </w:t>
            </w:r>
          </w:p>
        </w:tc>
      </w:tr>
      <w:tr w:rsidR="00871D67" w14:paraId="5A44419C" w14:textId="77777777" w:rsidTr="00F117D3">
        <w:tc>
          <w:tcPr>
            <w:tcW w:w="1271" w:type="dxa"/>
          </w:tcPr>
          <w:p w14:paraId="4DC474E3" w14:textId="09C32EE9" w:rsidR="00871D67" w:rsidRPr="00871D67" w:rsidRDefault="00871D67" w:rsidP="00871D67">
            <w:pPr>
              <w:jc w:val="center"/>
              <w:rPr>
                <w:rFonts w:ascii="Tahoma" w:hAnsi="Tahoma" w:cs="Tahoma"/>
                <w:sz w:val="16"/>
                <w:szCs w:val="16"/>
              </w:rPr>
            </w:pPr>
            <w:r w:rsidRPr="00871D67">
              <w:rPr>
                <w:rFonts w:ascii="Tahoma" w:hAnsi="Tahoma" w:cs="Tahoma"/>
                <w:sz w:val="16"/>
                <w:szCs w:val="16"/>
              </w:rPr>
              <w:t>Vigésima Cuarta Sesión Ordinaria</w:t>
            </w:r>
          </w:p>
        </w:tc>
        <w:tc>
          <w:tcPr>
            <w:tcW w:w="3402" w:type="dxa"/>
          </w:tcPr>
          <w:p w14:paraId="04C50BE6" w14:textId="1FEB50E7" w:rsidR="00871D67" w:rsidRPr="00871D67" w:rsidRDefault="00871D67" w:rsidP="00871D67">
            <w:pPr>
              <w:jc w:val="both"/>
              <w:rPr>
                <w:rFonts w:ascii="Tahoma" w:hAnsi="Tahoma" w:cs="Tahoma"/>
                <w:sz w:val="16"/>
                <w:szCs w:val="16"/>
              </w:rPr>
            </w:pPr>
            <w:r w:rsidRPr="00871D67">
              <w:rPr>
                <w:rFonts w:ascii="Tahoma" w:hAnsi="Tahoma" w:cs="Tahoma"/>
                <w:b/>
                <w:sz w:val="16"/>
                <w:szCs w:val="16"/>
              </w:rPr>
              <w:t>CANCELADA</w:t>
            </w:r>
          </w:p>
        </w:tc>
        <w:tc>
          <w:tcPr>
            <w:tcW w:w="1418" w:type="dxa"/>
          </w:tcPr>
          <w:p w14:paraId="16662B75" w14:textId="218B607F" w:rsidR="00871D67" w:rsidRPr="00871D67" w:rsidRDefault="00871D67" w:rsidP="00871D67">
            <w:pPr>
              <w:jc w:val="center"/>
              <w:rPr>
                <w:rFonts w:ascii="Tahoma" w:hAnsi="Tahoma" w:cs="Tahoma"/>
                <w:sz w:val="16"/>
                <w:szCs w:val="16"/>
              </w:rPr>
            </w:pPr>
            <w:r w:rsidRPr="00871D67">
              <w:rPr>
                <w:rFonts w:ascii="Tahoma" w:hAnsi="Tahoma" w:cs="Tahoma"/>
                <w:b/>
                <w:sz w:val="16"/>
                <w:szCs w:val="16"/>
              </w:rPr>
              <w:t>CANCELADA</w:t>
            </w:r>
          </w:p>
        </w:tc>
        <w:tc>
          <w:tcPr>
            <w:tcW w:w="1874" w:type="dxa"/>
          </w:tcPr>
          <w:p w14:paraId="689DE41E" w14:textId="7B01B2E9" w:rsidR="00871D67" w:rsidRPr="00871D67" w:rsidRDefault="00871D67" w:rsidP="00871D67">
            <w:pPr>
              <w:jc w:val="center"/>
              <w:rPr>
                <w:rFonts w:ascii="Tahoma" w:hAnsi="Tahoma" w:cs="Tahoma"/>
                <w:sz w:val="16"/>
                <w:szCs w:val="16"/>
              </w:rPr>
            </w:pPr>
            <w:r w:rsidRPr="00871D67">
              <w:rPr>
                <w:rFonts w:ascii="Tahoma" w:hAnsi="Tahoma" w:cs="Tahoma"/>
                <w:b/>
                <w:sz w:val="16"/>
                <w:szCs w:val="16"/>
              </w:rPr>
              <w:t>CANCELADA</w:t>
            </w:r>
          </w:p>
        </w:tc>
        <w:tc>
          <w:tcPr>
            <w:tcW w:w="1806" w:type="dxa"/>
          </w:tcPr>
          <w:p w14:paraId="0C455115" w14:textId="0B399F7D" w:rsidR="00871D67" w:rsidRPr="00871D67" w:rsidRDefault="00871D67" w:rsidP="00871D67">
            <w:pPr>
              <w:jc w:val="both"/>
              <w:rPr>
                <w:rFonts w:ascii="Tahoma" w:hAnsi="Tahoma" w:cs="Tahoma"/>
                <w:sz w:val="16"/>
                <w:szCs w:val="16"/>
              </w:rPr>
            </w:pPr>
            <w:r w:rsidRPr="00871D67">
              <w:rPr>
                <w:rFonts w:ascii="Tahoma" w:hAnsi="Tahoma" w:cs="Tahoma"/>
                <w:sz w:val="16"/>
                <w:szCs w:val="16"/>
              </w:rPr>
              <w:t>Se envió oficio de cancelación número</w:t>
            </w:r>
            <w:r w:rsidRPr="00871D67">
              <w:rPr>
                <w:rFonts w:ascii="Tahoma" w:hAnsi="Tahoma" w:cs="Tahoma"/>
                <w:b/>
                <w:sz w:val="16"/>
                <w:szCs w:val="16"/>
              </w:rPr>
              <w:t xml:space="preserve"> </w:t>
            </w:r>
            <w:r w:rsidRPr="00871D67">
              <w:rPr>
                <w:rFonts w:ascii="Tahoma" w:hAnsi="Tahoma" w:cs="Tahoma"/>
                <w:sz w:val="16"/>
                <w:szCs w:val="16"/>
              </w:rPr>
              <w:t>SA/</w:t>
            </w:r>
            <w:r w:rsidRPr="00871D67">
              <w:rPr>
                <w:rFonts w:ascii="Tahoma" w:hAnsi="Tahoma" w:cs="Tahoma"/>
                <w:sz w:val="16"/>
                <w:szCs w:val="16"/>
                <w:lang w:eastAsia="es-ES_tradnl"/>
              </w:rPr>
              <w:t>DGPAC/569/2022 de fecha 21 de junio de 2022.</w:t>
            </w:r>
          </w:p>
        </w:tc>
      </w:tr>
      <w:tr w:rsidR="00871D67" w:rsidRPr="00871D67" w14:paraId="1503374B" w14:textId="77777777" w:rsidTr="00F117D3">
        <w:tc>
          <w:tcPr>
            <w:tcW w:w="1271" w:type="dxa"/>
          </w:tcPr>
          <w:p w14:paraId="0C9DC79E" w14:textId="3CA84837" w:rsidR="00871D67" w:rsidRPr="00871D67" w:rsidRDefault="00871D67" w:rsidP="00871D67">
            <w:pPr>
              <w:jc w:val="center"/>
              <w:rPr>
                <w:rFonts w:ascii="Tahoma" w:hAnsi="Tahoma" w:cs="Tahoma"/>
                <w:sz w:val="16"/>
                <w:szCs w:val="16"/>
              </w:rPr>
            </w:pPr>
            <w:r w:rsidRPr="00871D67">
              <w:rPr>
                <w:rFonts w:ascii="Tahoma" w:hAnsi="Tahoma" w:cs="Tahoma"/>
                <w:sz w:val="16"/>
                <w:szCs w:val="16"/>
              </w:rPr>
              <w:t>Octava Sesión Extraordinaria</w:t>
            </w:r>
          </w:p>
        </w:tc>
        <w:tc>
          <w:tcPr>
            <w:tcW w:w="3402" w:type="dxa"/>
          </w:tcPr>
          <w:p w14:paraId="1BFFBB3D" w14:textId="1EE73C9A"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 xml:space="preserve">Revisión y en su caso, dictaminar el </w:t>
            </w:r>
            <w:r w:rsidRPr="00871D67">
              <w:rPr>
                <w:rFonts w:ascii="Tahoma" w:hAnsi="Tahoma" w:cs="Tahoma"/>
                <w:sz w:val="16"/>
                <w:szCs w:val="16"/>
              </w:rPr>
              <w:t>procedimiento</w:t>
            </w:r>
            <w:r w:rsidRPr="00871D67">
              <w:rPr>
                <w:rFonts w:ascii="Tahoma" w:hAnsi="Tahoma" w:cs="Tahoma"/>
                <w:snapToGrid w:val="0"/>
                <w:sz w:val="16"/>
                <w:szCs w:val="16"/>
              </w:rPr>
              <w:t xml:space="preserve"> de excepción de la Licitación Pública, mediante la modalidad de adjudicación directa, referente a la adquisición de constancias de verificación y constancias técnicas de rechazo para el Programa de Verificación Vehicular Obligatoria 2022, solicitado por la Secretaría de Desarrollo Sustentable. (</w:t>
            </w:r>
            <w:r w:rsidRPr="00871D67">
              <w:rPr>
                <w:rFonts w:ascii="Tahoma" w:hAnsi="Tahoma" w:cs="Tahoma"/>
                <w:b/>
                <w:snapToGrid w:val="0"/>
                <w:sz w:val="16"/>
                <w:szCs w:val="16"/>
              </w:rPr>
              <w:t>Punto sometido en la Séptima Sesión Extraordinaria de fecha 10 de mayo de 2022)</w:t>
            </w:r>
            <w:r w:rsidRPr="00871D67">
              <w:rPr>
                <w:rFonts w:ascii="Tahoma" w:hAnsi="Tahoma" w:cs="Tahoma"/>
                <w:snapToGrid w:val="0"/>
                <w:sz w:val="16"/>
                <w:szCs w:val="16"/>
              </w:rPr>
              <w:t>.</w:t>
            </w:r>
          </w:p>
        </w:tc>
        <w:tc>
          <w:tcPr>
            <w:tcW w:w="1418" w:type="dxa"/>
          </w:tcPr>
          <w:p w14:paraId="3CBEC789" w14:textId="280C9286" w:rsidR="00871D67" w:rsidRPr="00871D67" w:rsidRDefault="00871D67" w:rsidP="00871D67">
            <w:pPr>
              <w:jc w:val="center"/>
              <w:rPr>
                <w:rFonts w:ascii="Tahoma" w:hAnsi="Tahoma" w:cs="Tahoma"/>
                <w:sz w:val="16"/>
                <w:szCs w:val="16"/>
              </w:rPr>
            </w:pPr>
            <w:r w:rsidRPr="00871D67">
              <w:rPr>
                <w:rFonts w:ascii="Tahoma" w:hAnsi="Tahoma" w:cs="Tahoma"/>
                <w:bCs/>
                <w:color w:val="000000"/>
                <w:sz w:val="16"/>
                <w:szCs w:val="16"/>
              </w:rPr>
              <w:t>Se aprueban p</w:t>
            </w:r>
            <w:r w:rsidRPr="00871D67">
              <w:rPr>
                <w:rFonts w:ascii="Tahoma" w:hAnsi="Tahoma" w:cs="Tahoma"/>
                <w:color w:val="000000"/>
                <w:sz w:val="16"/>
                <w:szCs w:val="16"/>
              </w:rPr>
              <w:t xml:space="preserve">or </w:t>
            </w:r>
            <w:r w:rsidRPr="00871D67">
              <w:rPr>
                <w:rFonts w:ascii="Tahoma" w:hAnsi="Tahoma" w:cs="Tahoma"/>
                <w:b/>
                <w:color w:val="000000"/>
                <w:sz w:val="16"/>
                <w:szCs w:val="16"/>
              </w:rPr>
              <w:t>mayoría</w:t>
            </w:r>
            <w:r w:rsidRPr="00871D67">
              <w:rPr>
                <w:rFonts w:ascii="Tahoma" w:hAnsi="Tahoma" w:cs="Tahoma"/>
                <w:color w:val="000000"/>
                <w:sz w:val="16"/>
                <w:szCs w:val="16"/>
              </w:rPr>
              <w:t xml:space="preserve"> de votos de los presentes</w:t>
            </w:r>
          </w:p>
        </w:tc>
        <w:tc>
          <w:tcPr>
            <w:tcW w:w="1874" w:type="dxa"/>
          </w:tcPr>
          <w:p w14:paraId="7DF9AB55" w14:textId="055DE976" w:rsidR="00871D67" w:rsidRPr="00871D67" w:rsidRDefault="00871D67" w:rsidP="00871D67">
            <w:pPr>
              <w:jc w:val="center"/>
              <w:rPr>
                <w:rFonts w:ascii="Tahoma" w:hAnsi="Tahoma" w:cs="Tahoma"/>
                <w:sz w:val="16"/>
                <w:szCs w:val="16"/>
              </w:rPr>
            </w:pPr>
            <w:r w:rsidRPr="00871D67">
              <w:rPr>
                <w:rFonts w:ascii="Tahoma" w:hAnsi="Tahoma" w:cs="Tahoma"/>
                <w:i/>
                <w:sz w:val="16"/>
                <w:szCs w:val="16"/>
              </w:rPr>
              <w:t>ACUERDO 02/08E/19/05/2022.-</w:t>
            </w:r>
          </w:p>
        </w:tc>
        <w:tc>
          <w:tcPr>
            <w:tcW w:w="1806" w:type="dxa"/>
          </w:tcPr>
          <w:p w14:paraId="6E2ED08A" w14:textId="7ED211FB" w:rsidR="00871D67" w:rsidRPr="00871D67" w:rsidRDefault="00871D67" w:rsidP="00871D67">
            <w:pPr>
              <w:jc w:val="both"/>
              <w:rPr>
                <w:rFonts w:ascii="Tahoma" w:hAnsi="Tahoma" w:cs="Tahoma"/>
                <w:sz w:val="16"/>
                <w:szCs w:val="16"/>
              </w:rPr>
            </w:pPr>
            <w:r w:rsidRPr="00871D67">
              <w:rPr>
                <w:rFonts w:ascii="Tahoma" w:hAnsi="Tahoma" w:cs="Tahoma"/>
                <w:snapToGrid w:val="0"/>
                <w:sz w:val="16"/>
                <w:szCs w:val="16"/>
              </w:rPr>
              <w:t>Adjudicándole a la Empresa</w:t>
            </w:r>
            <w:r w:rsidRPr="00871D67">
              <w:rPr>
                <w:rFonts w:ascii="Tahoma" w:hAnsi="Tahoma" w:cs="Tahoma"/>
                <w:sz w:val="16"/>
                <w:szCs w:val="16"/>
              </w:rPr>
              <w:t xml:space="preserve"> TTID TECH S. DE R.L. de C.V., por la cantidad de $2,285,698.80</w:t>
            </w:r>
          </w:p>
        </w:tc>
      </w:tr>
    </w:tbl>
    <w:p w14:paraId="0DD8CD0B" w14:textId="492FC591" w:rsidR="00AC0BDB" w:rsidRPr="00AC0BDB" w:rsidRDefault="00AC0BDB" w:rsidP="002C7859">
      <w:pPr>
        <w:jc w:val="both"/>
        <w:rPr>
          <w:rFonts w:ascii="Tahoma" w:hAnsi="Tahoma" w:cs="Tahoma"/>
        </w:rPr>
      </w:pPr>
      <w:r w:rsidRPr="0091632B">
        <w:rPr>
          <w:rFonts w:ascii="Tahoma" w:hAnsi="Tahoma" w:cs="Tahoma"/>
        </w:rPr>
        <w:t>Los integrantes del Comité para el Control de Adquisiciones, Enajenaciones, Arrendamientos y Servicios del Poder Ejecutivo</w:t>
      </w:r>
      <w:r>
        <w:rPr>
          <w:rFonts w:ascii="Tahoma" w:hAnsi="Tahoma" w:cs="Tahoma"/>
        </w:rPr>
        <w:t xml:space="preserve"> del Estado de Morelos, se dan por enterados del </w:t>
      </w:r>
      <w:r>
        <w:rPr>
          <w:rFonts w:ascii="Tahoma" w:hAnsi="Tahoma" w:cs="Tahoma"/>
          <w:snapToGrid w:val="0"/>
        </w:rPr>
        <w:t xml:space="preserve">reporte de cumplimiento o avance de los acuerdos previos adoptados por el Órgano Colegiado.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 15 fracción ll </w:t>
      </w:r>
      <w:r w:rsidRPr="007F36F0">
        <w:rPr>
          <w:rFonts w:ascii="Tahoma" w:hAnsi="Tahoma" w:cs="Tahoma"/>
        </w:rPr>
        <w:t>de</w:t>
      </w:r>
      <w:r>
        <w:rPr>
          <w:rFonts w:ascii="Tahoma" w:hAnsi="Tahoma" w:cs="Tahoma"/>
        </w:rPr>
        <w:t>l Reglamento de</w:t>
      </w:r>
      <w:r w:rsidRPr="007F36F0">
        <w:rPr>
          <w:rFonts w:ascii="Tahoma" w:hAnsi="Tahoma" w:cs="Tahoma"/>
        </w:rPr>
        <w:t xml:space="preserve"> la Ley Sobre Adquisiciones, Enajenaciones, Arrendamientos y Prestación de Servicios del Poder Ejecutivo del Estado Libre y Soberano de Morelo</w:t>
      </w:r>
      <w:r>
        <w:rPr>
          <w:rFonts w:ascii="Tahoma" w:hAnsi="Tahoma" w:cs="Tahoma"/>
        </w:rPr>
        <w:t>s.---------------------------------------------------</w:t>
      </w:r>
    </w:p>
    <w:p w14:paraId="39CC7A8F" w14:textId="69D09A0B" w:rsidR="00750F6F" w:rsidRPr="00935DD3" w:rsidRDefault="00716A16" w:rsidP="002C7859">
      <w:pPr>
        <w:jc w:val="both"/>
        <w:rPr>
          <w:rFonts w:ascii="Tahoma" w:hAnsi="Tahoma" w:cs="Tahoma"/>
        </w:rPr>
      </w:pPr>
      <w:r>
        <w:rPr>
          <w:rFonts w:ascii="Tahoma" w:hAnsi="Tahoma" w:cs="Tahoma"/>
          <w:b/>
        </w:rPr>
        <w:t>PUNTO OCHO</w:t>
      </w:r>
      <w:r w:rsidR="00B81AC5" w:rsidRPr="00B81AC5">
        <w:rPr>
          <w:rFonts w:ascii="Tahoma" w:hAnsi="Tahoma" w:cs="Tahoma"/>
          <w:b/>
        </w:rPr>
        <w:t xml:space="preserve">.- </w:t>
      </w:r>
      <w:r w:rsidR="000479E5">
        <w:rPr>
          <w:rFonts w:ascii="Tahoma" w:hAnsi="Tahoma" w:cs="Tahoma"/>
        </w:rPr>
        <w:t>Asuntos Generales</w:t>
      </w:r>
      <w:r w:rsidR="00F54650">
        <w:rPr>
          <w:rFonts w:ascii="Tahoma" w:hAnsi="Tahoma" w:cs="Tahoma"/>
        </w:rPr>
        <w:t>.</w:t>
      </w:r>
      <w:r w:rsidR="00DC5661">
        <w:rPr>
          <w:rFonts w:ascii="Tahoma" w:hAnsi="Tahoma" w:cs="Tahoma"/>
        </w:rPr>
        <w:t xml:space="preserve"> </w:t>
      </w:r>
      <w:r w:rsidR="00AC0BDB" w:rsidRPr="002803AB">
        <w:rPr>
          <w:rFonts w:ascii="Tahoma" w:hAnsi="Tahoma" w:cs="Tahoma"/>
        </w:rPr>
        <w:t>(Asuntos en trámite).</w:t>
      </w:r>
      <w:r w:rsidR="00AC0BDB">
        <w:rPr>
          <w:rFonts w:ascii="Tahoma" w:hAnsi="Tahoma" w:cs="Tahoma"/>
        </w:rPr>
        <w:t>--------------------------------------</w:t>
      </w:r>
    </w:p>
    <w:p w14:paraId="2FA39993" w14:textId="4F774F08" w:rsidR="00843D47" w:rsidRPr="00627F30" w:rsidRDefault="005204B8" w:rsidP="00627F30">
      <w:pPr>
        <w:jc w:val="both"/>
        <w:rPr>
          <w:rFonts w:ascii="Tahoma" w:hAnsi="Tahoma"/>
        </w:rPr>
      </w:pPr>
      <w:r>
        <w:rPr>
          <w:rFonts w:ascii="Tahoma" w:hAnsi="Tahoma" w:cs="Tahoma"/>
          <w:b/>
          <w:snapToGrid w:val="0"/>
          <w:lang w:val="es-ES"/>
        </w:rPr>
        <w:t xml:space="preserve">PUNTO </w:t>
      </w:r>
      <w:r w:rsidR="00716A16">
        <w:rPr>
          <w:rFonts w:ascii="Tahoma" w:hAnsi="Tahoma" w:cs="Tahoma"/>
          <w:b/>
          <w:snapToGrid w:val="0"/>
          <w:lang w:val="es-ES"/>
        </w:rPr>
        <w:t>NUEVE</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0A3B5D">
        <w:rPr>
          <w:rFonts w:ascii="Tahoma" w:hAnsi="Tahoma" w:cs="Tahoma"/>
        </w:rPr>
        <w:t xml:space="preserve"> </w:t>
      </w:r>
      <w:r w:rsidR="00B66A91">
        <w:rPr>
          <w:rFonts w:ascii="Tahoma" w:hAnsi="Tahoma" w:cs="Tahoma"/>
        </w:rPr>
        <w:t xml:space="preserve">catorce </w:t>
      </w:r>
      <w:r w:rsidR="00DD2B0A">
        <w:rPr>
          <w:rFonts w:ascii="Tahoma" w:hAnsi="Tahoma" w:cs="Tahoma"/>
        </w:rPr>
        <w:t>horas</w:t>
      </w:r>
      <w:r w:rsidR="00B66A91">
        <w:rPr>
          <w:rFonts w:ascii="Tahoma" w:hAnsi="Tahoma" w:cs="Tahoma"/>
        </w:rPr>
        <w:t xml:space="preserve"> con cinco </w:t>
      </w:r>
      <w:r w:rsidR="00DC5661">
        <w:rPr>
          <w:rFonts w:ascii="Tahoma" w:hAnsi="Tahoma" w:cs="Tahoma"/>
        </w:rPr>
        <w:t>minutos</w:t>
      </w:r>
      <w:r w:rsidR="000A3B5D">
        <w:rPr>
          <w:rFonts w:ascii="Tahoma" w:hAnsi="Tahoma" w:cs="Tahoma"/>
        </w:rPr>
        <w:t xml:space="preserve"> </w:t>
      </w:r>
      <w:r w:rsidR="0038090D" w:rsidRPr="00FF469E">
        <w:rPr>
          <w:rFonts w:ascii="Tahoma" w:hAnsi="Tahoma" w:cs="Tahoma"/>
        </w:rPr>
        <w:t>del día</w:t>
      </w:r>
      <w:r w:rsidR="00511770">
        <w:rPr>
          <w:rFonts w:ascii="Tahoma" w:hAnsi="Tahoma" w:cs="Tahoma"/>
        </w:rPr>
        <w:t xml:space="preserve"> </w:t>
      </w:r>
      <w:r w:rsidR="00AC0BDB">
        <w:rPr>
          <w:rFonts w:ascii="Tahoma" w:hAnsi="Tahoma" w:cs="Tahoma"/>
        </w:rPr>
        <w:t>viernes primero de julio</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D773D2">
        <w:rPr>
          <w:rFonts w:ascii="Tahoma" w:hAnsi="Tahoma" w:cs="Tahoma"/>
          <w:b/>
        </w:rPr>
        <w:t>Vigésima</w:t>
      </w:r>
      <w:r w:rsidR="00E34C10">
        <w:rPr>
          <w:rFonts w:ascii="Tahoma" w:hAnsi="Tahoma" w:cs="Tahoma"/>
          <w:b/>
        </w:rPr>
        <w:t xml:space="preserve"> </w:t>
      </w:r>
      <w:r w:rsidR="00871D67">
        <w:rPr>
          <w:rFonts w:ascii="Tahoma" w:hAnsi="Tahoma" w:cs="Tahoma"/>
          <w:b/>
        </w:rPr>
        <w:t>Quinta</w:t>
      </w:r>
      <w:r w:rsidR="005E21A5">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 xml:space="preserve">del Poder Ejecutivo </w:t>
      </w:r>
      <w:r w:rsidR="0038090D">
        <w:rPr>
          <w:rFonts w:ascii="Tahoma" w:hAnsi="Tahoma"/>
        </w:rPr>
        <w:lastRenderedPageBreak/>
        <w:t>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5E21A5">
        <w:rPr>
          <w:rFonts w:ascii="Tahoma" w:hAnsi="Tahoma"/>
        </w:rPr>
        <w:t>------------------</w:t>
      </w:r>
    </w:p>
    <w:p w14:paraId="1C08CB1C" w14:textId="61F34FBE" w:rsidR="003804E5" w:rsidRPr="003804E5" w:rsidRDefault="002E5EED" w:rsidP="003804E5">
      <w:pPr>
        <w:tabs>
          <w:tab w:val="left" w:pos="993"/>
          <w:tab w:val="left" w:pos="2520"/>
        </w:tabs>
        <w:jc w:val="both"/>
        <w:rPr>
          <w:rFonts w:ascii="Tahoma" w:hAnsi="Tahoma" w:cs="Tahoma"/>
          <w:snapToGrid w:val="0"/>
        </w:rPr>
      </w:pPr>
      <w:r w:rsidRPr="00417DE9">
        <w:rPr>
          <w:rFonts w:ascii="Tahoma" w:hAnsi="Tahoma" w:cs="Tahoma"/>
          <w:b/>
          <w:snapToGrid w:val="0"/>
        </w:rPr>
        <w:t xml:space="preserve">Integración: </w:t>
      </w:r>
      <w:r w:rsidR="00417DE9">
        <w:rPr>
          <w:rFonts w:ascii="Tahoma" w:hAnsi="Tahoma" w:cs="Tahoma"/>
          <w:snapToGrid w:val="0"/>
        </w:rPr>
        <w:t xml:space="preserve"> </w:t>
      </w:r>
      <w:r w:rsidR="003804E5" w:rsidRPr="003804E5">
        <w:rPr>
          <w:rFonts w:ascii="Tahoma" w:hAnsi="Tahoma" w:cs="Tahoma"/>
          <w:snapToGrid w:val="0"/>
        </w:rPr>
        <w:t>1.- Actas de las sesiones anteriores, correspondiente a la Séptima y Octava Sesiones Extraordinarias del Comité para el Control de Adquisiciones, Enajenaciones, Arrendamientos y Servicios del Poder Ejecutivo del Estado de Morelos del año 2022, para efectos de aprobación.</w:t>
      </w:r>
      <w:r w:rsidR="003804E5">
        <w:rPr>
          <w:rFonts w:ascii="Tahoma" w:hAnsi="Tahoma" w:cs="Tahoma"/>
          <w:snapToGrid w:val="0"/>
        </w:rPr>
        <w:t>------------------------------------------------------------------------------------</w:t>
      </w:r>
    </w:p>
    <w:p w14:paraId="62486261" w14:textId="6812E808" w:rsidR="003804E5" w:rsidRPr="003804E5" w:rsidRDefault="003804E5" w:rsidP="003804E5">
      <w:pPr>
        <w:tabs>
          <w:tab w:val="left" w:pos="993"/>
          <w:tab w:val="left" w:pos="2520"/>
        </w:tabs>
        <w:jc w:val="both"/>
        <w:rPr>
          <w:rFonts w:ascii="Tahoma" w:hAnsi="Tahoma" w:cs="Tahoma"/>
          <w:b/>
          <w:snapToGrid w:val="0"/>
        </w:rPr>
      </w:pPr>
      <w:r w:rsidRPr="003804E5">
        <w:rPr>
          <w:rFonts w:ascii="Tahoma" w:hAnsi="Tahoma" w:cs="Tahoma"/>
          <w:b/>
          <w:snapToGrid w:val="0"/>
        </w:rPr>
        <w:t>Integración: DIF-MORELOS (Ar</w:t>
      </w:r>
      <w:r>
        <w:rPr>
          <w:rFonts w:ascii="Tahoma" w:hAnsi="Tahoma" w:cs="Tahoma"/>
          <w:b/>
          <w:snapToGrid w:val="0"/>
        </w:rPr>
        <w:t xml:space="preserve">chivo Digital) </w:t>
      </w:r>
      <w:r w:rsidRPr="003804E5">
        <w:rPr>
          <w:rFonts w:ascii="Tahoma" w:hAnsi="Tahoma" w:cs="Tahoma"/>
          <w:snapToGrid w:val="0"/>
        </w:rPr>
        <w:t>1.- Oficio número DIF/</w:t>
      </w:r>
      <w:proofErr w:type="spellStart"/>
      <w:r w:rsidRPr="003804E5">
        <w:rPr>
          <w:rFonts w:ascii="Tahoma" w:hAnsi="Tahoma" w:cs="Tahoma"/>
          <w:snapToGrid w:val="0"/>
        </w:rPr>
        <w:t>DAyF</w:t>
      </w:r>
      <w:proofErr w:type="spellEnd"/>
      <w:r w:rsidRPr="003804E5">
        <w:rPr>
          <w:rFonts w:ascii="Tahoma" w:hAnsi="Tahoma" w:cs="Tahoma"/>
          <w:snapToGrid w:val="0"/>
        </w:rPr>
        <w:t>/897/</w:t>
      </w:r>
      <w:proofErr w:type="spellStart"/>
      <w:r w:rsidRPr="003804E5">
        <w:rPr>
          <w:rFonts w:ascii="Tahoma" w:hAnsi="Tahoma" w:cs="Tahoma"/>
          <w:snapToGrid w:val="0"/>
        </w:rPr>
        <w:t>SRMyCP</w:t>
      </w:r>
      <w:proofErr w:type="spellEnd"/>
      <w:r w:rsidRPr="003804E5">
        <w:rPr>
          <w:rFonts w:ascii="Tahoma" w:hAnsi="Tahoma" w:cs="Tahoma"/>
          <w:snapToGrid w:val="0"/>
        </w:rPr>
        <w:t>/973/2022 de fecha 23 de junio de 2022- 2.- Acta de la Séptima Sesión Extraordinaria del Subcomité de Adquisiciones del Sistema DIF-Morelos.  3.- Acta de la junta de aclaraciones. 4.- Acta de apertura de propuestas técnicas y económicas. 5.- Oficio número SS/088/2022 de fecha 24 de febrero de 2022. 6.- Oficio número SH/CPP/DGPGP/0431-GH/2022 de fecha 16 de febrero de 2022. 7.- Oficio número SH/0011/2021 de fecha 06 de enero de 2021. 8.- Presupuesto de Egresos-Reporte General. 9.- Oficio número DIF/</w:t>
      </w:r>
      <w:proofErr w:type="spellStart"/>
      <w:r w:rsidRPr="003804E5">
        <w:rPr>
          <w:rFonts w:ascii="Tahoma" w:hAnsi="Tahoma" w:cs="Tahoma"/>
          <w:snapToGrid w:val="0"/>
        </w:rPr>
        <w:t>DAyF</w:t>
      </w:r>
      <w:proofErr w:type="spellEnd"/>
      <w:r w:rsidRPr="003804E5">
        <w:rPr>
          <w:rFonts w:ascii="Tahoma" w:hAnsi="Tahoma" w:cs="Tahoma"/>
          <w:snapToGrid w:val="0"/>
        </w:rPr>
        <w:t xml:space="preserve">/720/SRF-458/PPTO-281/2022 de fecha 19 de mayo de 2022. 10.- Dictamen técnico. 11.- Proyecto de fallo. 12.- Copia del Periódico Oficial “Tierra y Libertad” número 6078 de fecha 30 de mayo de 2022. 13.- Copia del Periódico la Unión de Morelos de fecha 20 de mayo de 2022. </w:t>
      </w:r>
      <w:r>
        <w:rPr>
          <w:rFonts w:ascii="Tahoma" w:hAnsi="Tahoma" w:cs="Tahoma"/>
          <w:snapToGrid w:val="0"/>
        </w:rPr>
        <w:t>-------------------------------------------------------------------------------------</w:t>
      </w:r>
    </w:p>
    <w:p w14:paraId="457258B0" w14:textId="511F381E" w:rsidR="003804E5" w:rsidRPr="003804E5" w:rsidRDefault="003804E5" w:rsidP="003804E5">
      <w:pPr>
        <w:tabs>
          <w:tab w:val="left" w:pos="993"/>
          <w:tab w:val="left" w:pos="2520"/>
        </w:tabs>
        <w:jc w:val="both"/>
        <w:rPr>
          <w:rFonts w:ascii="Tahoma" w:hAnsi="Tahoma" w:cs="Tahoma"/>
          <w:b/>
          <w:snapToGrid w:val="0"/>
        </w:rPr>
      </w:pPr>
      <w:r w:rsidRPr="003804E5">
        <w:rPr>
          <w:rFonts w:ascii="Tahoma" w:hAnsi="Tahoma" w:cs="Tahoma"/>
          <w:b/>
          <w:snapToGrid w:val="0"/>
        </w:rPr>
        <w:t>Integración: DIF-MORELOS</w:t>
      </w:r>
      <w:r>
        <w:rPr>
          <w:rFonts w:ascii="Tahoma" w:hAnsi="Tahoma" w:cs="Tahoma"/>
          <w:b/>
          <w:snapToGrid w:val="0"/>
        </w:rPr>
        <w:t xml:space="preserve"> (Archivo Digital) </w:t>
      </w:r>
      <w:r w:rsidRPr="003804E5">
        <w:rPr>
          <w:rFonts w:ascii="Tahoma" w:hAnsi="Tahoma" w:cs="Tahoma"/>
        </w:rPr>
        <w:t xml:space="preserve">1.- Oficio número  </w:t>
      </w:r>
      <w:r w:rsidRPr="003804E5">
        <w:rPr>
          <w:rFonts w:ascii="Tahoma" w:hAnsi="Tahoma" w:cs="Tahoma"/>
          <w:snapToGrid w:val="0"/>
        </w:rPr>
        <w:t>DIF/</w:t>
      </w:r>
      <w:proofErr w:type="spellStart"/>
      <w:r w:rsidRPr="003804E5">
        <w:rPr>
          <w:rFonts w:ascii="Tahoma" w:hAnsi="Tahoma" w:cs="Tahoma"/>
          <w:snapToGrid w:val="0"/>
        </w:rPr>
        <w:t>DAyF</w:t>
      </w:r>
      <w:proofErr w:type="spellEnd"/>
      <w:r w:rsidRPr="003804E5">
        <w:rPr>
          <w:rFonts w:ascii="Tahoma" w:hAnsi="Tahoma" w:cs="Tahoma"/>
          <w:snapToGrid w:val="0"/>
        </w:rPr>
        <w:t>/897/</w:t>
      </w:r>
      <w:proofErr w:type="spellStart"/>
      <w:r w:rsidRPr="003804E5">
        <w:rPr>
          <w:rFonts w:ascii="Tahoma" w:hAnsi="Tahoma" w:cs="Tahoma"/>
          <w:snapToGrid w:val="0"/>
        </w:rPr>
        <w:t>SRMyCP</w:t>
      </w:r>
      <w:proofErr w:type="spellEnd"/>
      <w:r w:rsidRPr="003804E5">
        <w:rPr>
          <w:rFonts w:ascii="Tahoma" w:hAnsi="Tahoma" w:cs="Tahoma"/>
          <w:snapToGrid w:val="0"/>
        </w:rPr>
        <w:t xml:space="preserve">/973/2022 de fecha 23 de junio de 2022. 2.- Acta de la Décima Segunda Sesión Ordinaria del Subcomité de Adquisiciones del Sistema DIF-Morelos. 3.- Oficio número SS/088/2022 de fecha 24 de febrero de 2022. 4.- Oficio número SH/CPP/DGPGP/0431-GH/2022 de fecha 16 de febrero de 2022. 5.- Oficio número SH/0011/2021 de fecha 06 de enero de 2021. 6.- Presupuesto de Egresos-Reporte General.  7.- </w:t>
      </w:r>
      <w:r w:rsidRPr="003804E5">
        <w:rPr>
          <w:rFonts w:ascii="Tahoma" w:hAnsi="Tahoma" w:cs="Tahoma"/>
        </w:rPr>
        <w:t xml:space="preserve">Oficio número  </w:t>
      </w:r>
      <w:r w:rsidRPr="003804E5">
        <w:rPr>
          <w:rFonts w:ascii="Tahoma" w:hAnsi="Tahoma" w:cs="Tahoma"/>
          <w:snapToGrid w:val="0"/>
        </w:rPr>
        <w:t>DIF/</w:t>
      </w:r>
      <w:proofErr w:type="spellStart"/>
      <w:r w:rsidRPr="003804E5">
        <w:rPr>
          <w:rFonts w:ascii="Tahoma" w:hAnsi="Tahoma" w:cs="Tahoma"/>
          <w:snapToGrid w:val="0"/>
        </w:rPr>
        <w:t>DAyF</w:t>
      </w:r>
      <w:proofErr w:type="spellEnd"/>
      <w:r w:rsidRPr="003804E5">
        <w:rPr>
          <w:rFonts w:ascii="Tahoma" w:hAnsi="Tahoma" w:cs="Tahoma"/>
          <w:snapToGrid w:val="0"/>
        </w:rPr>
        <w:t>/890/SRF-597/PPTO-382/2022 de fecha 21 de junio de 2022.- 8.- Oficio número SH/CPP/DGPGP/1406-GH/2022 de fecha 24 de mayo de 2022. 9.- Oficio número SA/316/2022 de fecha 27 de mayo de 2022. 10.- Proyecto de bases y anexos técnicos. 11.- Modelo de contrato. 12.- Anexo técnico. 13.- Ficha técnica. 14.- Estudio de mercado. 15.- Cotizaciones.</w:t>
      </w:r>
      <w:r>
        <w:rPr>
          <w:rFonts w:ascii="Tahoma" w:hAnsi="Tahoma" w:cs="Tahoma"/>
          <w:snapToGrid w:val="0"/>
        </w:rPr>
        <w:t>------------------------------------------------------------------------------</w:t>
      </w:r>
      <w:r w:rsidRPr="003804E5">
        <w:rPr>
          <w:rFonts w:ascii="Tahoma" w:hAnsi="Tahoma" w:cs="Tahoma"/>
          <w:b/>
          <w:snapToGrid w:val="0"/>
        </w:rPr>
        <w:t>Integración:</w:t>
      </w:r>
      <w:r>
        <w:rPr>
          <w:rFonts w:ascii="Tahoma" w:hAnsi="Tahoma" w:cs="Tahoma"/>
          <w:b/>
          <w:snapToGrid w:val="0"/>
        </w:rPr>
        <w:t xml:space="preserve"> </w:t>
      </w:r>
      <w:r w:rsidRPr="003804E5">
        <w:rPr>
          <w:rFonts w:ascii="Tahoma" w:hAnsi="Tahoma" w:cs="Tahoma"/>
          <w:snapToGrid w:val="0"/>
        </w:rPr>
        <w:t>1.- Reporte de cumplimiento o avance de los acuerdos previos adoptados por el Órgano Colegiado.</w:t>
      </w:r>
      <w:r>
        <w:rPr>
          <w:rFonts w:ascii="Tahoma" w:hAnsi="Tahoma" w:cs="Tahoma"/>
          <w:snapToGrid w:val="0"/>
        </w:rPr>
        <w:t>---------------------------------------------------------------------------------------</w:t>
      </w:r>
    </w:p>
    <w:p w14:paraId="4EC11FF1" w14:textId="77777777" w:rsidR="003804E5" w:rsidRPr="00305EDA" w:rsidRDefault="003804E5" w:rsidP="003804E5">
      <w:pPr>
        <w:tabs>
          <w:tab w:val="left" w:pos="993"/>
          <w:tab w:val="left" w:pos="2520"/>
        </w:tabs>
        <w:jc w:val="both"/>
        <w:rPr>
          <w:rFonts w:ascii="Tahoma" w:hAnsi="Tahoma" w:cs="Tahoma"/>
        </w:rPr>
      </w:pPr>
    </w:p>
    <w:p w14:paraId="40C28C91" w14:textId="5D3AC789" w:rsidR="007768D0" w:rsidRPr="00417DE9" w:rsidRDefault="007768D0" w:rsidP="007768D0">
      <w:pPr>
        <w:tabs>
          <w:tab w:val="left" w:pos="993"/>
          <w:tab w:val="left" w:pos="2520"/>
        </w:tabs>
        <w:jc w:val="both"/>
        <w:rPr>
          <w:rFonts w:ascii="Tahoma" w:hAnsi="Tahoma" w:cs="Tahoma"/>
          <w:snapToGrid w:val="0"/>
        </w:rPr>
      </w:pPr>
    </w:p>
    <w:p w14:paraId="47ABA207"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E73CAA6"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8E22BE5" w14:textId="77777777" w:rsidR="00FD2EA4" w:rsidRPr="00CE1F51" w:rsidRDefault="00FD2EA4"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3071EC4A" w14:textId="77777777" w:rsidR="00A8349D" w:rsidRDefault="00A8349D" w:rsidP="007B3C59">
      <w:pPr>
        <w:jc w:val="both"/>
        <w:rPr>
          <w:rFonts w:ascii="Tahoma" w:hAnsi="Tahoma" w:cs="Tahoma"/>
          <w:snapToGrid w:val="0"/>
          <w:color w:val="FFFFFF"/>
        </w:rPr>
      </w:pPr>
    </w:p>
    <w:p w14:paraId="6A589339" w14:textId="77777777" w:rsidR="005E651D" w:rsidRDefault="005E651D"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p w14:paraId="6314E82B" w14:textId="77777777" w:rsidR="005E651D" w:rsidRDefault="005E651D"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lastRenderedPageBreak/>
              <w:t>_____________________________</w:t>
            </w:r>
          </w:p>
          <w:p w14:paraId="476B393F" w14:textId="77777777" w:rsidR="002E5EED" w:rsidRDefault="002E5EED" w:rsidP="002E5EED">
            <w:pPr>
              <w:jc w:val="center"/>
              <w:rPr>
                <w:rFonts w:ascii="Tahoma" w:hAnsi="Tahoma" w:cs="Tahoma"/>
                <w:color w:val="000000" w:themeColor="text1"/>
              </w:rPr>
            </w:pPr>
            <w:r w:rsidRPr="00B8526D">
              <w:rPr>
                <w:rFonts w:ascii="Tahoma" w:hAnsi="Tahoma" w:cs="Tahoma"/>
                <w:color w:val="000000" w:themeColor="text1"/>
              </w:rPr>
              <w:t>Efrén Hernández Mondragón</w:t>
            </w:r>
            <w:r>
              <w:rPr>
                <w:rFonts w:ascii="Tahoma" w:hAnsi="Tahoma" w:cs="Tahoma"/>
                <w:color w:val="000000" w:themeColor="text1"/>
              </w:rPr>
              <w:t>.</w:t>
            </w:r>
          </w:p>
          <w:p w14:paraId="77800F9C" w14:textId="77777777" w:rsidR="002E5EED" w:rsidRDefault="002E5EED" w:rsidP="002E5EED">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42EA2F4" w14:textId="77777777" w:rsidR="00DF5E7A" w:rsidRDefault="00DF5E7A" w:rsidP="00E37013">
            <w:pPr>
              <w:jc w:val="center"/>
              <w:rPr>
                <w:rFonts w:ascii="Tahoma" w:hAnsi="Tahoma" w:cs="Tahoma"/>
                <w:color w:val="000000" w:themeColor="text1"/>
                <w:lang w:val="es-ES"/>
              </w:rPr>
            </w:pPr>
          </w:p>
          <w:p w14:paraId="3BF4B6F7" w14:textId="77777777" w:rsidR="00FD2EA4" w:rsidRDefault="00FD2EA4"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0958116B" w14:textId="167FC5BF" w:rsidR="00FD2EA4" w:rsidRPr="004A5C4F" w:rsidRDefault="00FD2EA4" w:rsidP="00DB2126">
            <w:pP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t>_________________________________</w:t>
            </w:r>
          </w:p>
          <w:p w14:paraId="6BCA54FF" w14:textId="77777777" w:rsidR="00FD2EA4" w:rsidRDefault="00FD2EA4" w:rsidP="00A70E0D">
            <w:pPr>
              <w:jc w:val="center"/>
              <w:rPr>
                <w:rFonts w:ascii="Tahoma" w:hAnsi="Tahoma" w:cs="Tahoma"/>
                <w:color w:val="000000"/>
              </w:rPr>
            </w:pPr>
            <w:r w:rsidRPr="00FD2EA4">
              <w:rPr>
                <w:rFonts w:ascii="Tahoma" w:hAnsi="Tahoma" w:cs="Tahoma"/>
              </w:rPr>
              <w:t xml:space="preserve">Saúl </w:t>
            </w:r>
            <w:proofErr w:type="spellStart"/>
            <w:r w:rsidRPr="00FD2EA4">
              <w:rPr>
                <w:rFonts w:ascii="Tahoma" w:hAnsi="Tahoma" w:cs="Tahoma"/>
                <w:bCs/>
                <w:color w:val="000000"/>
              </w:rPr>
              <w:t>Chavelas</w:t>
            </w:r>
            <w:proofErr w:type="spellEnd"/>
            <w:r w:rsidRPr="00FD2EA4">
              <w:rPr>
                <w:rFonts w:ascii="Tahoma" w:hAnsi="Tahoma" w:cs="Tahoma"/>
                <w:bCs/>
                <w:color w:val="000000"/>
              </w:rPr>
              <w:t xml:space="preserve"> Bahena</w:t>
            </w:r>
            <w:r>
              <w:rPr>
                <w:rFonts w:ascii="Tahoma" w:hAnsi="Tahoma" w:cs="Tahoma"/>
                <w:color w:val="000000"/>
              </w:rPr>
              <w:t xml:space="preserve">, </w:t>
            </w:r>
          </w:p>
          <w:p w14:paraId="7B235D6A" w14:textId="432D4D21" w:rsidR="00FD2EA4" w:rsidRDefault="00FD2EA4" w:rsidP="00A70E0D">
            <w:pPr>
              <w:jc w:val="center"/>
              <w:rPr>
                <w:rFonts w:ascii="Tahoma" w:hAnsi="Tahoma" w:cs="Tahoma"/>
                <w:color w:val="000000" w:themeColor="text1"/>
              </w:rPr>
            </w:pPr>
            <w:r>
              <w:rPr>
                <w:rFonts w:ascii="Tahoma" w:hAnsi="Tahoma" w:cs="Tahoma"/>
                <w:color w:val="000000"/>
              </w:rPr>
              <w:t xml:space="preserve">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177C2850" w14:textId="7BB78A57" w:rsidR="00DF5E7A" w:rsidRPr="00983A9E" w:rsidRDefault="00DF5E7A" w:rsidP="00A70E0D">
            <w:pPr>
              <w:jc w:val="center"/>
              <w:rPr>
                <w:rFonts w:ascii="Tahoma" w:hAnsi="Tahoma" w:cs="Tahoma"/>
                <w:color w:val="000000" w:themeColor="text1"/>
              </w:rPr>
            </w:pPr>
            <w:r w:rsidRPr="00983A9E">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04C139F1" w14:textId="77777777" w:rsidR="006D196D" w:rsidRDefault="006D196D" w:rsidP="00687733">
            <w:pPr>
              <w:rPr>
                <w:rFonts w:ascii="Tahoma" w:hAnsi="Tahoma" w:cs="Tahoma"/>
                <w:color w:val="000000"/>
              </w:rPr>
            </w:pPr>
          </w:p>
          <w:p w14:paraId="79FA0473" w14:textId="77777777" w:rsidR="006A37E5" w:rsidRDefault="006A37E5" w:rsidP="00687733">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21AECF71" w14:textId="14D48E99" w:rsidR="00B66A91" w:rsidRDefault="00B66A91" w:rsidP="00B66A91">
            <w:pPr>
              <w:jc w:val="center"/>
              <w:rPr>
                <w:rFonts w:ascii="Tahoma" w:hAnsi="Tahoma" w:cs="Tahoma"/>
                <w:color w:val="000000" w:themeColor="text1"/>
              </w:rPr>
            </w:pPr>
            <w:r w:rsidRPr="00B66A91">
              <w:rPr>
                <w:rFonts w:ascii="Tahoma" w:hAnsi="Tahoma" w:cs="Tahoma"/>
                <w:color w:val="000000"/>
              </w:rPr>
              <w:t>Tania Daniela Rebollo Trujillo</w:t>
            </w:r>
            <w:r w:rsidRPr="00B66A91">
              <w:rPr>
                <w:rFonts w:ascii="Tahoma" w:hAnsi="Tahoma" w:cs="Tahoma"/>
              </w:rPr>
              <w:t>,</w:t>
            </w:r>
          </w:p>
          <w:p w14:paraId="6234E129" w14:textId="21BA2AE5" w:rsidR="00B66A91" w:rsidRDefault="00B66A91" w:rsidP="00B66A91">
            <w:pPr>
              <w:jc w:val="center"/>
              <w:rPr>
                <w:rFonts w:ascii="Tahoma" w:hAnsi="Tahoma" w:cs="Tahoma"/>
              </w:rPr>
            </w:pPr>
            <w:r>
              <w:rPr>
                <w:rFonts w:ascii="Tahoma" w:hAnsi="Tahoma" w:cs="Tahoma"/>
                <w:color w:val="000000" w:themeColor="text1"/>
              </w:rPr>
              <w:t>Secretaria Técnica de la Secretaría de la Contraloría, en su carácter de representante designada por la Secretaria de la Contraloría</w:t>
            </w:r>
            <w:r>
              <w:rPr>
                <w:rFonts w:ascii="Tahoma" w:hAnsi="Tahoma" w:cs="Tahoma"/>
              </w:rPr>
              <w:t>.</w:t>
            </w:r>
          </w:p>
          <w:p w14:paraId="5766D9BB" w14:textId="49A1CEAB" w:rsidR="00DF5E7A" w:rsidRPr="00BB5441" w:rsidRDefault="00DF5E7A" w:rsidP="00FE14E3">
            <w:pPr>
              <w:jc w:val="center"/>
              <w:rPr>
                <w:rFonts w:ascii="Tahoma" w:hAnsi="Tahoma"/>
                <w:color w:val="000000" w:themeColor="text1"/>
              </w:rPr>
            </w:pPr>
            <w:r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D92068">
        <w:trPr>
          <w:trHeight w:val="7253"/>
        </w:trPr>
        <w:tc>
          <w:tcPr>
            <w:tcW w:w="5176" w:type="dxa"/>
            <w:gridSpan w:val="2"/>
          </w:tcPr>
          <w:p w14:paraId="52E7205D" w14:textId="27F16322" w:rsidR="00BA59D4" w:rsidRPr="008E7466" w:rsidRDefault="00BA59D4" w:rsidP="00BA59D4">
            <w:pPr>
              <w:pStyle w:val="Piedepgina"/>
              <w:jc w:val="center"/>
              <w:rPr>
                <w:rFonts w:ascii="Tahoma" w:hAnsi="Tahoma"/>
                <w:b/>
                <w:color w:val="000000" w:themeColor="text1"/>
              </w:rPr>
            </w:pPr>
            <w:r w:rsidRPr="008E7466">
              <w:rPr>
                <w:rFonts w:ascii="Tahoma" w:hAnsi="Tahoma"/>
                <w:b/>
                <w:color w:val="000000" w:themeColor="text1"/>
              </w:rPr>
              <w:t>Con Voz:</w:t>
            </w:r>
          </w:p>
          <w:p w14:paraId="07D16668" w14:textId="77777777" w:rsidR="00BA59D4" w:rsidRDefault="00BA59D4" w:rsidP="00BA59D4">
            <w:pPr>
              <w:pStyle w:val="Piedepgina"/>
              <w:jc w:val="both"/>
              <w:rPr>
                <w:rFonts w:ascii="Tahoma" w:hAnsi="Tahoma"/>
                <w:b/>
                <w:color w:val="FF0000"/>
              </w:rPr>
            </w:pPr>
          </w:p>
          <w:p w14:paraId="15376238" w14:textId="77777777" w:rsidR="00FD2EA4" w:rsidRDefault="00FD2EA4" w:rsidP="00BA59D4">
            <w:pPr>
              <w:pStyle w:val="Piedepgina"/>
              <w:jc w:val="both"/>
              <w:rPr>
                <w:rFonts w:ascii="Tahoma" w:hAnsi="Tahoma"/>
                <w:b/>
                <w:color w:val="FF0000"/>
              </w:rPr>
            </w:pPr>
          </w:p>
          <w:p w14:paraId="08BFA9BB" w14:textId="77777777" w:rsidR="00FD2EA4" w:rsidRPr="00DD7DA8" w:rsidRDefault="00FD2EA4" w:rsidP="00BA59D4">
            <w:pPr>
              <w:pStyle w:val="Piedepgina"/>
              <w:jc w:val="both"/>
              <w:rPr>
                <w:rFonts w:ascii="Tahoma" w:hAnsi="Tahoma"/>
                <w:b/>
                <w:color w:val="FF0000"/>
              </w:rPr>
            </w:pPr>
          </w:p>
          <w:p w14:paraId="2561E106" w14:textId="77777777" w:rsidR="00BA59D4" w:rsidRPr="008E7466" w:rsidRDefault="00BA59D4" w:rsidP="00BA59D4">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37027C1F" w14:textId="77777777" w:rsidR="00BA59D4" w:rsidRDefault="00BA59D4" w:rsidP="00BA59D4">
            <w:pPr>
              <w:jc w:val="center"/>
              <w:rPr>
                <w:rFonts w:ascii="Tahoma" w:hAnsi="Tahoma"/>
                <w:b/>
                <w:bCs/>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p>
          <w:p w14:paraId="75607C0A" w14:textId="77777777" w:rsidR="00BA59D4" w:rsidRDefault="00BA59D4" w:rsidP="00BA59D4">
            <w:pPr>
              <w:jc w:val="center"/>
              <w:rPr>
                <w:rFonts w:ascii="Tahoma" w:hAnsi="Tahoma" w:cs="Tahoma"/>
                <w:color w:val="000000" w:themeColor="text1"/>
              </w:rPr>
            </w:pP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1183701D" w14:textId="77777777" w:rsidR="00BA59D4" w:rsidRDefault="00BA59D4" w:rsidP="00BA59D4">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447DFD79" w14:textId="77777777" w:rsidR="00A8349D" w:rsidRDefault="00A8349D" w:rsidP="00DB2126">
            <w:pPr>
              <w:rPr>
                <w:rFonts w:ascii="Tahoma" w:hAnsi="Tahoma" w:cs="Tahoma"/>
                <w:color w:val="000000" w:themeColor="text1"/>
              </w:rPr>
            </w:pPr>
          </w:p>
          <w:p w14:paraId="7E8C24C7" w14:textId="20E59853" w:rsidR="00EA70AB" w:rsidRDefault="00BA59D4" w:rsidP="00EA70AB">
            <w:pPr>
              <w:ind w:right="-72"/>
              <w:jc w:val="center"/>
              <w:rPr>
                <w:rFonts w:ascii="Tahoma" w:hAnsi="Tahoma"/>
                <w:b/>
                <w:color w:val="000000" w:themeColor="text1"/>
              </w:rPr>
            </w:pPr>
            <w:r>
              <w:rPr>
                <w:rFonts w:ascii="Tahoma" w:hAnsi="Tahoma"/>
                <w:b/>
                <w:color w:val="000000" w:themeColor="text1"/>
              </w:rPr>
              <w:t>Vocal invitado</w:t>
            </w:r>
            <w:r w:rsidR="00EA70AB">
              <w:rPr>
                <w:rFonts w:ascii="Tahoma" w:hAnsi="Tahoma"/>
                <w:b/>
                <w:color w:val="000000" w:themeColor="text1"/>
              </w:rPr>
              <w:t xml:space="preserve"> c</w:t>
            </w:r>
            <w:r w:rsidR="00EA70AB" w:rsidRPr="008E7466">
              <w:rPr>
                <w:rFonts w:ascii="Tahoma" w:hAnsi="Tahoma"/>
                <w:b/>
                <w:color w:val="000000" w:themeColor="text1"/>
              </w:rPr>
              <w:t xml:space="preserve">on voz y voto </w:t>
            </w:r>
            <w:r w:rsidR="00EA70AB">
              <w:rPr>
                <w:rFonts w:ascii="Tahoma" w:hAnsi="Tahoma"/>
                <w:b/>
                <w:color w:val="000000" w:themeColor="text1"/>
              </w:rPr>
              <w:t>(Área</w:t>
            </w:r>
            <w:r w:rsidR="002F1A11">
              <w:rPr>
                <w:rFonts w:ascii="Tahoma" w:hAnsi="Tahoma"/>
                <w:b/>
                <w:color w:val="000000" w:themeColor="text1"/>
              </w:rPr>
              <w:t xml:space="preserve"> </w:t>
            </w:r>
            <w:r w:rsidR="00EA70AB">
              <w:rPr>
                <w:rFonts w:ascii="Tahoma" w:hAnsi="Tahoma"/>
                <w:b/>
                <w:color w:val="000000" w:themeColor="text1"/>
              </w:rPr>
              <w:t>Solicitante)</w:t>
            </w:r>
          </w:p>
          <w:p w14:paraId="678BFB2F" w14:textId="77777777" w:rsidR="00C57F08" w:rsidRDefault="00C57F08" w:rsidP="00BA59D4">
            <w:pPr>
              <w:rPr>
                <w:rFonts w:ascii="Tahoma" w:hAnsi="Tahoma" w:cs="Tahoma"/>
                <w:color w:val="000000" w:themeColor="text1"/>
              </w:rPr>
            </w:pPr>
          </w:p>
          <w:p w14:paraId="0DAC530A" w14:textId="77777777" w:rsidR="00DB2126" w:rsidRDefault="00DB2126" w:rsidP="00BA59D4">
            <w:pPr>
              <w:rPr>
                <w:rFonts w:ascii="Tahoma" w:hAnsi="Tahoma" w:cs="Tahoma"/>
                <w:color w:val="000000" w:themeColor="text1"/>
              </w:rPr>
            </w:pPr>
          </w:p>
          <w:p w14:paraId="61A9A724" w14:textId="77777777" w:rsidR="00A8349D" w:rsidRDefault="00A8349D" w:rsidP="00BA59D4">
            <w:pPr>
              <w:rPr>
                <w:rFonts w:ascii="Tahoma" w:hAnsi="Tahoma" w:cs="Tahoma"/>
                <w:color w:val="000000" w:themeColor="text1"/>
              </w:rPr>
            </w:pPr>
          </w:p>
          <w:p w14:paraId="15B073EE" w14:textId="0B7DE50F" w:rsidR="00A233B5" w:rsidRPr="00A233B5" w:rsidRDefault="00EA70AB" w:rsidP="00A233B5">
            <w:pPr>
              <w:jc w:val="center"/>
              <w:rPr>
                <w:rFonts w:ascii="Tahoma" w:hAnsi="Tahoma"/>
                <w:color w:val="000000" w:themeColor="text1"/>
              </w:rPr>
            </w:pPr>
            <w:r w:rsidRPr="008E7466">
              <w:rPr>
                <w:rFonts w:ascii="Tahoma" w:hAnsi="Tahoma"/>
                <w:color w:val="000000" w:themeColor="text1"/>
              </w:rPr>
              <w:t>_________________________________</w:t>
            </w:r>
          </w:p>
          <w:p w14:paraId="3DDE8B7F" w14:textId="77777777" w:rsidR="00B66A91" w:rsidRPr="00B66A91" w:rsidRDefault="00B66A91" w:rsidP="00B66A91">
            <w:pPr>
              <w:jc w:val="center"/>
              <w:rPr>
                <w:rFonts w:ascii="Tahoma" w:hAnsi="Tahoma" w:cs="Tahoma"/>
              </w:rPr>
            </w:pPr>
            <w:r w:rsidRPr="00B66A91">
              <w:rPr>
                <w:rFonts w:ascii="Tahoma" w:hAnsi="Tahoma" w:cs="Tahoma"/>
              </w:rPr>
              <w:t xml:space="preserve">Elva Jazmín </w:t>
            </w:r>
            <w:proofErr w:type="spellStart"/>
            <w:r w:rsidRPr="00B66A91">
              <w:rPr>
                <w:rFonts w:ascii="Tahoma" w:hAnsi="Tahoma" w:cs="Tahoma"/>
              </w:rPr>
              <w:t>Fadul</w:t>
            </w:r>
            <w:proofErr w:type="spellEnd"/>
            <w:r w:rsidRPr="00B66A91">
              <w:rPr>
                <w:rFonts w:ascii="Tahoma" w:hAnsi="Tahoma" w:cs="Tahoma"/>
              </w:rPr>
              <w:t xml:space="preserve"> Guillén, </w:t>
            </w:r>
          </w:p>
          <w:p w14:paraId="484DAAB4" w14:textId="2B972D17" w:rsidR="003804E5" w:rsidRPr="00E86EE7" w:rsidRDefault="00B66A91" w:rsidP="00A8349D">
            <w:pPr>
              <w:jc w:val="center"/>
              <w:rPr>
                <w:rFonts w:ascii="Tahoma" w:hAnsi="Tahoma" w:cs="Tahoma"/>
                <w:color w:val="000000" w:themeColor="text1"/>
              </w:rPr>
            </w:pPr>
            <w:r w:rsidRPr="0017370C">
              <w:rPr>
                <w:rFonts w:ascii="Tahoma" w:hAnsi="Tahoma" w:cs="Tahoma"/>
              </w:rPr>
              <w:t>Director</w:t>
            </w:r>
            <w:r>
              <w:rPr>
                <w:rFonts w:ascii="Tahoma" w:hAnsi="Tahoma" w:cs="Tahoma"/>
              </w:rPr>
              <w:t>a General del Sistema DIF-MORELOS</w:t>
            </w: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73551FC2" w14:textId="77777777" w:rsidR="00BB7A2F" w:rsidRDefault="00BB7A2F" w:rsidP="00323FB2">
            <w:pPr>
              <w:ind w:left="74"/>
              <w:rPr>
                <w:rFonts w:ascii="Tahoma" w:hAnsi="Tahoma" w:cs="Tahoma"/>
                <w:color w:val="FF0000"/>
              </w:rPr>
            </w:pPr>
          </w:p>
          <w:p w14:paraId="23B0589A" w14:textId="77777777" w:rsidR="00F24356" w:rsidRDefault="00F24356" w:rsidP="00323FB2">
            <w:pPr>
              <w:ind w:left="74"/>
              <w:rPr>
                <w:rFonts w:ascii="Tahoma" w:hAnsi="Tahoma" w:cs="Tahoma"/>
                <w:color w:val="FF0000"/>
              </w:rPr>
            </w:pPr>
          </w:p>
          <w:p w14:paraId="145A1019" w14:textId="77777777" w:rsidR="00F24356" w:rsidRDefault="00F24356" w:rsidP="002B764A">
            <w:pPr>
              <w:rPr>
                <w:rFonts w:ascii="Tahoma" w:hAnsi="Tahoma" w:cs="Tahoma"/>
                <w:color w:val="FF0000"/>
              </w:rPr>
            </w:pPr>
          </w:p>
          <w:p w14:paraId="7C315D28" w14:textId="53727EB2" w:rsidR="00EA70AB" w:rsidRDefault="002B764A" w:rsidP="002B764A">
            <w:pPr>
              <w:rPr>
                <w:rFonts w:ascii="Tahoma" w:hAnsi="Tahoma" w:cs="Tahoma"/>
                <w:color w:val="FF0000"/>
              </w:rPr>
            </w:pPr>
            <w:r>
              <w:rPr>
                <w:rFonts w:ascii="Tahoma" w:hAnsi="Tahoma" w:cs="Tahoma"/>
                <w:color w:val="FF0000"/>
              </w:rPr>
              <w:t xml:space="preserve">    </w:t>
            </w:r>
          </w:p>
          <w:p w14:paraId="684AB63D" w14:textId="1558FECC" w:rsidR="00EA70AB" w:rsidRDefault="00E85C3E" w:rsidP="00EA70AB">
            <w:pPr>
              <w:rPr>
                <w:rFonts w:ascii="Tahoma" w:hAnsi="Tahoma" w:cs="Tahoma"/>
                <w:color w:val="FF0000"/>
              </w:rPr>
            </w:pPr>
            <w:r>
              <w:rPr>
                <w:rFonts w:ascii="Tahoma" w:hAnsi="Tahoma" w:cs="Tahoma"/>
                <w:color w:val="FF0000"/>
              </w:rPr>
              <w:t xml:space="preserve"> </w:t>
            </w:r>
          </w:p>
          <w:p w14:paraId="26F3E21C" w14:textId="7A70D256" w:rsidR="00EA70AB" w:rsidRPr="002B764A" w:rsidRDefault="0017370C" w:rsidP="00EA70AB">
            <w:pPr>
              <w:jc w:val="center"/>
              <w:rPr>
                <w:rFonts w:ascii="Tahoma" w:hAnsi="Tahoma" w:cs="Tahoma"/>
                <w:color w:val="000000"/>
              </w:rPr>
            </w:pPr>
            <w:r>
              <w:rPr>
                <w:rFonts w:ascii="Tahoma" w:hAnsi="Tahoma" w:cs="Tahoma"/>
                <w:snapToGrid w:val="0"/>
              </w:rPr>
              <w:t>.</w:t>
            </w:r>
          </w:p>
          <w:p w14:paraId="193B092F" w14:textId="77777777" w:rsidR="00EA70AB" w:rsidRDefault="00EA70AB" w:rsidP="00EA70AB">
            <w:pPr>
              <w:ind w:left="355"/>
              <w:rPr>
                <w:rFonts w:ascii="Tahoma" w:hAnsi="Tahoma" w:cs="Tahoma"/>
                <w:color w:val="000000"/>
              </w:rPr>
            </w:pPr>
          </w:p>
          <w:p w14:paraId="08DC12C4" w14:textId="77777777" w:rsidR="007870B2" w:rsidRDefault="007870B2" w:rsidP="00EA70AB">
            <w:pPr>
              <w:ind w:left="355"/>
              <w:rPr>
                <w:rFonts w:ascii="Tahoma" w:hAnsi="Tahoma" w:cs="Tahoma"/>
                <w:color w:val="000000"/>
              </w:rPr>
            </w:pPr>
          </w:p>
          <w:p w14:paraId="7DC88FA3" w14:textId="77777777" w:rsidR="007870B2" w:rsidRDefault="007870B2" w:rsidP="00EA70AB">
            <w:pPr>
              <w:ind w:left="355"/>
              <w:rPr>
                <w:rFonts w:ascii="Tahoma" w:hAnsi="Tahoma" w:cs="Tahoma"/>
                <w:color w:val="000000"/>
              </w:rPr>
            </w:pPr>
          </w:p>
          <w:p w14:paraId="123B6763" w14:textId="77777777" w:rsidR="007870B2" w:rsidRDefault="007870B2" w:rsidP="00EA70AB">
            <w:pPr>
              <w:ind w:left="355"/>
              <w:rPr>
                <w:rFonts w:ascii="Tahoma" w:hAnsi="Tahoma" w:cs="Tahoma"/>
                <w:color w:val="000000"/>
              </w:rPr>
            </w:pPr>
          </w:p>
          <w:p w14:paraId="0BFA0E85" w14:textId="77777777" w:rsidR="007870B2" w:rsidRDefault="007870B2" w:rsidP="00EA70AB">
            <w:pPr>
              <w:ind w:left="355"/>
              <w:rPr>
                <w:rFonts w:ascii="Tahoma" w:hAnsi="Tahoma" w:cs="Tahoma"/>
                <w:color w:val="000000"/>
              </w:rPr>
            </w:pPr>
          </w:p>
          <w:p w14:paraId="5A031A5C" w14:textId="77777777" w:rsidR="007870B2" w:rsidRDefault="007870B2" w:rsidP="007870B2">
            <w:pPr>
              <w:rPr>
                <w:rFonts w:ascii="Tahoma" w:hAnsi="Tahoma" w:cs="Tahoma"/>
                <w:color w:val="000000"/>
              </w:rPr>
            </w:pPr>
          </w:p>
          <w:p w14:paraId="20AE9CC2" w14:textId="77777777" w:rsidR="00A96970" w:rsidRDefault="00A96970" w:rsidP="007870B2">
            <w:pPr>
              <w:rPr>
                <w:rFonts w:ascii="Tahoma" w:hAnsi="Tahoma" w:cs="Tahoma"/>
                <w:color w:val="000000"/>
              </w:rPr>
            </w:pPr>
          </w:p>
          <w:p w14:paraId="65C0922B" w14:textId="77777777" w:rsidR="00A96970" w:rsidRDefault="00A96970" w:rsidP="007870B2">
            <w:pPr>
              <w:rPr>
                <w:rFonts w:ascii="Tahoma" w:hAnsi="Tahoma" w:cs="Tahoma"/>
                <w:color w:val="000000"/>
              </w:rPr>
            </w:pPr>
          </w:p>
          <w:p w14:paraId="4ADBC0E8" w14:textId="77777777" w:rsidR="00A70E0D" w:rsidRDefault="00A70E0D" w:rsidP="007870B2">
            <w:pPr>
              <w:rPr>
                <w:rFonts w:ascii="Tahoma" w:hAnsi="Tahoma" w:cs="Tahoma"/>
                <w:color w:val="000000"/>
              </w:rPr>
            </w:pPr>
          </w:p>
          <w:p w14:paraId="48BBEECD" w14:textId="77777777" w:rsidR="00FD2EA4" w:rsidRDefault="00FD2EA4" w:rsidP="007870B2">
            <w:pPr>
              <w:rPr>
                <w:rFonts w:ascii="Tahoma" w:hAnsi="Tahoma" w:cs="Tahoma"/>
                <w:color w:val="000000"/>
              </w:rPr>
            </w:pPr>
          </w:p>
          <w:p w14:paraId="368234AF" w14:textId="174E4A12" w:rsidR="007870B2" w:rsidRPr="002B764A" w:rsidRDefault="00D92068" w:rsidP="00D92068">
            <w:pPr>
              <w:rPr>
                <w:rFonts w:ascii="Tahoma" w:hAnsi="Tahoma" w:cs="Tahoma"/>
                <w:color w:val="000000"/>
              </w:rPr>
            </w:pPr>
            <w:r>
              <w:rPr>
                <w:rFonts w:ascii="Tahoma" w:hAnsi="Tahoma" w:cs="Tahoma"/>
                <w:color w:val="000000"/>
              </w:rPr>
              <w:t xml:space="preserve">    </w:t>
            </w:r>
          </w:p>
        </w:tc>
      </w:tr>
    </w:tbl>
    <w:p w14:paraId="4D18CEDB" w14:textId="2E4439D1"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D773D2">
        <w:rPr>
          <w:rFonts w:ascii="Tahoma" w:hAnsi="Tahoma"/>
          <w:sz w:val="18"/>
          <w:szCs w:val="18"/>
        </w:rPr>
        <w:t>Vigésima</w:t>
      </w:r>
      <w:r w:rsidR="00A96970">
        <w:rPr>
          <w:rFonts w:ascii="Tahoma" w:hAnsi="Tahoma"/>
          <w:sz w:val="18"/>
          <w:szCs w:val="18"/>
        </w:rPr>
        <w:t xml:space="preserve"> </w:t>
      </w:r>
      <w:r w:rsidR="002F1A11">
        <w:rPr>
          <w:rFonts w:ascii="Tahoma" w:hAnsi="Tahoma"/>
          <w:sz w:val="18"/>
          <w:szCs w:val="18"/>
        </w:rPr>
        <w:t>Quinta</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2F1A11">
        <w:rPr>
          <w:rFonts w:ascii="Tahoma" w:hAnsi="Tahoma"/>
          <w:sz w:val="18"/>
          <w:szCs w:val="18"/>
        </w:rPr>
        <w:t>viernes primero de jul</w:t>
      </w:r>
      <w:r w:rsidR="00FE14E3">
        <w:rPr>
          <w:rFonts w:ascii="Tahoma" w:hAnsi="Tahoma"/>
          <w:sz w:val="18"/>
          <w:szCs w:val="18"/>
        </w:rPr>
        <w:t>io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r w:rsidR="00A233B5">
        <w:rPr>
          <w:rFonts w:ascii="Tahoma" w:hAnsi="Tahoma"/>
          <w:sz w:val="18"/>
          <w:szCs w:val="18"/>
        </w:rPr>
        <w:t>----</w:t>
      </w:r>
    </w:p>
    <w:sectPr w:rsidR="00EE6F66" w:rsidSect="002B764A">
      <w:footerReference w:type="default" r:id="rId9"/>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962AD" w14:textId="77777777" w:rsidR="00D976D0" w:rsidRDefault="00D976D0" w:rsidP="00616188">
      <w:r>
        <w:separator/>
      </w:r>
    </w:p>
  </w:endnote>
  <w:endnote w:type="continuationSeparator" w:id="0">
    <w:p w14:paraId="73B6FABB" w14:textId="77777777" w:rsidR="00D976D0" w:rsidRDefault="00D976D0"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666EAE" w:rsidRPr="00616188" w:rsidRDefault="00666EAE">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853E23" w:rsidRPr="00853E23">
          <w:rPr>
            <w:rFonts w:ascii="Tahoma" w:hAnsi="Tahoma" w:cs="Tahoma"/>
            <w:noProof/>
            <w:sz w:val="20"/>
            <w:szCs w:val="20"/>
            <w:lang w:val="es-ES"/>
          </w:rPr>
          <w:t>15</w:t>
        </w:r>
        <w:r w:rsidRPr="00616188">
          <w:rPr>
            <w:rFonts w:ascii="Tahoma" w:hAnsi="Tahoma" w:cs="Tahoma"/>
            <w:sz w:val="20"/>
            <w:szCs w:val="20"/>
          </w:rPr>
          <w:fldChar w:fldCharType="end"/>
        </w:r>
      </w:p>
    </w:sdtContent>
  </w:sdt>
  <w:p w14:paraId="27E1F4D9" w14:textId="77777777" w:rsidR="00666EAE" w:rsidRDefault="00666E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767E" w14:textId="77777777" w:rsidR="00D976D0" w:rsidRDefault="00D976D0" w:rsidP="00616188">
      <w:r>
        <w:separator/>
      </w:r>
    </w:p>
  </w:footnote>
  <w:footnote w:type="continuationSeparator" w:id="0">
    <w:p w14:paraId="02AAC55D" w14:textId="77777777" w:rsidR="00D976D0" w:rsidRDefault="00D976D0"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A77E9"/>
    <w:multiLevelType w:val="multilevel"/>
    <w:tmpl w:val="E48697A0"/>
    <w:lvl w:ilvl="0">
      <w:start w:val="1"/>
      <w:numFmt w:val="decimal"/>
      <w:lvlText w:val="%1."/>
      <w:lvlJc w:val="left"/>
      <w:pPr>
        <w:ind w:left="786" w:hanging="360"/>
      </w:pPr>
      <w:rPr>
        <w:rFonts w:ascii="Arial" w:eastAsia="Times New Roman" w:hAnsi="Arial" w:cs="Arial"/>
        <w:color w:val="auto"/>
      </w:rPr>
    </w:lvl>
    <w:lvl w:ilvl="1">
      <w:start w:val="1"/>
      <w:numFmt w:val="decimal"/>
      <w:isLgl/>
      <w:lvlText w:val="%1.%2."/>
      <w:lvlJc w:val="left"/>
      <w:pPr>
        <w:ind w:left="1070" w:hanging="360"/>
      </w:pPr>
      <w:rPr>
        <w:rFonts w:ascii="Arial" w:hAnsi="Arial" w:cs="Arial"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13B1BE8"/>
    <w:multiLevelType w:val="hybridMultilevel"/>
    <w:tmpl w:val="F90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9A1B4E"/>
    <w:multiLevelType w:val="hybridMultilevel"/>
    <w:tmpl w:val="48426906"/>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B6B"/>
    <w:rsid w:val="00011C38"/>
    <w:rsid w:val="000120AD"/>
    <w:rsid w:val="000128B0"/>
    <w:rsid w:val="00012B8A"/>
    <w:rsid w:val="00012CEC"/>
    <w:rsid w:val="0001397B"/>
    <w:rsid w:val="00013FA9"/>
    <w:rsid w:val="00016C39"/>
    <w:rsid w:val="0002164A"/>
    <w:rsid w:val="000233E7"/>
    <w:rsid w:val="00023E42"/>
    <w:rsid w:val="00024926"/>
    <w:rsid w:val="000257A3"/>
    <w:rsid w:val="000314DC"/>
    <w:rsid w:val="000329AF"/>
    <w:rsid w:val="00032AFC"/>
    <w:rsid w:val="00033F25"/>
    <w:rsid w:val="00034071"/>
    <w:rsid w:val="0003452E"/>
    <w:rsid w:val="0003512D"/>
    <w:rsid w:val="000363B7"/>
    <w:rsid w:val="00036CF4"/>
    <w:rsid w:val="00037B49"/>
    <w:rsid w:val="00041FB6"/>
    <w:rsid w:val="00042493"/>
    <w:rsid w:val="00043292"/>
    <w:rsid w:val="00044758"/>
    <w:rsid w:val="000459D4"/>
    <w:rsid w:val="000479E5"/>
    <w:rsid w:val="00050159"/>
    <w:rsid w:val="00050708"/>
    <w:rsid w:val="00050BBA"/>
    <w:rsid w:val="00051B43"/>
    <w:rsid w:val="000536CA"/>
    <w:rsid w:val="000549D9"/>
    <w:rsid w:val="0005519C"/>
    <w:rsid w:val="00056145"/>
    <w:rsid w:val="00056519"/>
    <w:rsid w:val="0005775C"/>
    <w:rsid w:val="00060B8B"/>
    <w:rsid w:val="000612F1"/>
    <w:rsid w:val="00062CFB"/>
    <w:rsid w:val="00062FD9"/>
    <w:rsid w:val="000636FF"/>
    <w:rsid w:val="00063800"/>
    <w:rsid w:val="00063D49"/>
    <w:rsid w:val="0006564F"/>
    <w:rsid w:val="00067CA3"/>
    <w:rsid w:val="0007038C"/>
    <w:rsid w:val="0007064F"/>
    <w:rsid w:val="0007111D"/>
    <w:rsid w:val="0007159D"/>
    <w:rsid w:val="0007191C"/>
    <w:rsid w:val="000720B8"/>
    <w:rsid w:val="0007348E"/>
    <w:rsid w:val="0007407B"/>
    <w:rsid w:val="00074A5E"/>
    <w:rsid w:val="00074F44"/>
    <w:rsid w:val="00075E4F"/>
    <w:rsid w:val="00081630"/>
    <w:rsid w:val="00082974"/>
    <w:rsid w:val="00085913"/>
    <w:rsid w:val="00085CF9"/>
    <w:rsid w:val="00086A5E"/>
    <w:rsid w:val="00086C6E"/>
    <w:rsid w:val="00090497"/>
    <w:rsid w:val="00090652"/>
    <w:rsid w:val="0009067F"/>
    <w:rsid w:val="00093018"/>
    <w:rsid w:val="00093827"/>
    <w:rsid w:val="00093B27"/>
    <w:rsid w:val="00094E85"/>
    <w:rsid w:val="00096BA0"/>
    <w:rsid w:val="00096DCA"/>
    <w:rsid w:val="000A0451"/>
    <w:rsid w:val="000A077E"/>
    <w:rsid w:val="000A10CB"/>
    <w:rsid w:val="000A1356"/>
    <w:rsid w:val="000A3B5D"/>
    <w:rsid w:val="000A67E6"/>
    <w:rsid w:val="000A7716"/>
    <w:rsid w:val="000A7E9B"/>
    <w:rsid w:val="000B103D"/>
    <w:rsid w:val="000B20A1"/>
    <w:rsid w:val="000B2DB6"/>
    <w:rsid w:val="000B3273"/>
    <w:rsid w:val="000B460E"/>
    <w:rsid w:val="000B4B45"/>
    <w:rsid w:val="000B4DFA"/>
    <w:rsid w:val="000C1422"/>
    <w:rsid w:val="000C31F6"/>
    <w:rsid w:val="000C47A6"/>
    <w:rsid w:val="000C50E6"/>
    <w:rsid w:val="000C543E"/>
    <w:rsid w:val="000C6FC3"/>
    <w:rsid w:val="000C716B"/>
    <w:rsid w:val="000D0D25"/>
    <w:rsid w:val="000D163E"/>
    <w:rsid w:val="000D1E59"/>
    <w:rsid w:val="000D22D9"/>
    <w:rsid w:val="000D331B"/>
    <w:rsid w:val="000D4F0C"/>
    <w:rsid w:val="000D55E3"/>
    <w:rsid w:val="000D5C93"/>
    <w:rsid w:val="000D663D"/>
    <w:rsid w:val="000D72DE"/>
    <w:rsid w:val="000D73A4"/>
    <w:rsid w:val="000D79F9"/>
    <w:rsid w:val="000D7A4A"/>
    <w:rsid w:val="000E05A6"/>
    <w:rsid w:val="000E099D"/>
    <w:rsid w:val="000E09C2"/>
    <w:rsid w:val="000E16C2"/>
    <w:rsid w:val="000E2927"/>
    <w:rsid w:val="000E3BE9"/>
    <w:rsid w:val="000E3FCD"/>
    <w:rsid w:val="000E5F78"/>
    <w:rsid w:val="000E6114"/>
    <w:rsid w:val="000F2B76"/>
    <w:rsid w:val="0010123B"/>
    <w:rsid w:val="00101ACC"/>
    <w:rsid w:val="00103163"/>
    <w:rsid w:val="00104D9F"/>
    <w:rsid w:val="00105E8D"/>
    <w:rsid w:val="00105EA9"/>
    <w:rsid w:val="0010634B"/>
    <w:rsid w:val="00106A34"/>
    <w:rsid w:val="00107222"/>
    <w:rsid w:val="00110138"/>
    <w:rsid w:val="0011096C"/>
    <w:rsid w:val="0011254C"/>
    <w:rsid w:val="00112AD8"/>
    <w:rsid w:val="00113B20"/>
    <w:rsid w:val="00113D2C"/>
    <w:rsid w:val="001144EF"/>
    <w:rsid w:val="0011511B"/>
    <w:rsid w:val="0011622B"/>
    <w:rsid w:val="00116DF0"/>
    <w:rsid w:val="00120568"/>
    <w:rsid w:val="00120C40"/>
    <w:rsid w:val="001235AF"/>
    <w:rsid w:val="001240C5"/>
    <w:rsid w:val="00124C46"/>
    <w:rsid w:val="00125252"/>
    <w:rsid w:val="00125584"/>
    <w:rsid w:val="00126BF9"/>
    <w:rsid w:val="001274EC"/>
    <w:rsid w:val="00127BA1"/>
    <w:rsid w:val="00127DE9"/>
    <w:rsid w:val="00127F7B"/>
    <w:rsid w:val="001315E4"/>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4BB6"/>
    <w:rsid w:val="0014773F"/>
    <w:rsid w:val="00147932"/>
    <w:rsid w:val="00147A7F"/>
    <w:rsid w:val="00150E65"/>
    <w:rsid w:val="001526AA"/>
    <w:rsid w:val="00152D9B"/>
    <w:rsid w:val="00153AF2"/>
    <w:rsid w:val="001554C3"/>
    <w:rsid w:val="001563F7"/>
    <w:rsid w:val="001573C2"/>
    <w:rsid w:val="00161331"/>
    <w:rsid w:val="00161F13"/>
    <w:rsid w:val="001626BD"/>
    <w:rsid w:val="00164395"/>
    <w:rsid w:val="00164746"/>
    <w:rsid w:val="0016481A"/>
    <w:rsid w:val="00165685"/>
    <w:rsid w:val="001667BD"/>
    <w:rsid w:val="00166E27"/>
    <w:rsid w:val="00167F03"/>
    <w:rsid w:val="00171E34"/>
    <w:rsid w:val="0017215C"/>
    <w:rsid w:val="00172AFD"/>
    <w:rsid w:val="0017370C"/>
    <w:rsid w:val="00174196"/>
    <w:rsid w:val="00174B89"/>
    <w:rsid w:val="00176243"/>
    <w:rsid w:val="00176BFC"/>
    <w:rsid w:val="00177948"/>
    <w:rsid w:val="00180251"/>
    <w:rsid w:val="00181489"/>
    <w:rsid w:val="00184F12"/>
    <w:rsid w:val="001859B1"/>
    <w:rsid w:val="00185D1B"/>
    <w:rsid w:val="00186561"/>
    <w:rsid w:val="001872B7"/>
    <w:rsid w:val="001879FD"/>
    <w:rsid w:val="00190650"/>
    <w:rsid w:val="001906C7"/>
    <w:rsid w:val="001918F8"/>
    <w:rsid w:val="00191AED"/>
    <w:rsid w:val="00191F6C"/>
    <w:rsid w:val="0019259E"/>
    <w:rsid w:val="00193ED6"/>
    <w:rsid w:val="001940DD"/>
    <w:rsid w:val="00194FE7"/>
    <w:rsid w:val="0019525C"/>
    <w:rsid w:val="00195AC3"/>
    <w:rsid w:val="001978E9"/>
    <w:rsid w:val="001A09C0"/>
    <w:rsid w:val="001A0C40"/>
    <w:rsid w:val="001A0DF8"/>
    <w:rsid w:val="001A197F"/>
    <w:rsid w:val="001A1FA5"/>
    <w:rsid w:val="001A3211"/>
    <w:rsid w:val="001A32EB"/>
    <w:rsid w:val="001A380F"/>
    <w:rsid w:val="001A4A0B"/>
    <w:rsid w:val="001A5529"/>
    <w:rsid w:val="001B2436"/>
    <w:rsid w:val="001B2FFC"/>
    <w:rsid w:val="001B3292"/>
    <w:rsid w:val="001B469E"/>
    <w:rsid w:val="001B51C0"/>
    <w:rsid w:val="001B61BA"/>
    <w:rsid w:val="001B6D2E"/>
    <w:rsid w:val="001B6F8A"/>
    <w:rsid w:val="001B6FEA"/>
    <w:rsid w:val="001B76F6"/>
    <w:rsid w:val="001C0CB3"/>
    <w:rsid w:val="001C1291"/>
    <w:rsid w:val="001C1482"/>
    <w:rsid w:val="001C1FF8"/>
    <w:rsid w:val="001C219E"/>
    <w:rsid w:val="001C2468"/>
    <w:rsid w:val="001C4F2A"/>
    <w:rsid w:val="001C5769"/>
    <w:rsid w:val="001C6CFE"/>
    <w:rsid w:val="001C723F"/>
    <w:rsid w:val="001D0291"/>
    <w:rsid w:val="001D057F"/>
    <w:rsid w:val="001D08BC"/>
    <w:rsid w:val="001D277B"/>
    <w:rsid w:val="001D2E42"/>
    <w:rsid w:val="001D6A36"/>
    <w:rsid w:val="001E07D3"/>
    <w:rsid w:val="001E1783"/>
    <w:rsid w:val="001E24A5"/>
    <w:rsid w:val="001E2F37"/>
    <w:rsid w:val="001E53E0"/>
    <w:rsid w:val="001E61B5"/>
    <w:rsid w:val="001E6489"/>
    <w:rsid w:val="001E6EE7"/>
    <w:rsid w:val="001F11D1"/>
    <w:rsid w:val="001F23CE"/>
    <w:rsid w:val="001F25A6"/>
    <w:rsid w:val="001F3269"/>
    <w:rsid w:val="001F5DE4"/>
    <w:rsid w:val="001F5EE3"/>
    <w:rsid w:val="001F73B8"/>
    <w:rsid w:val="001F7E04"/>
    <w:rsid w:val="00200496"/>
    <w:rsid w:val="00200E92"/>
    <w:rsid w:val="00201083"/>
    <w:rsid w:val="00201AD2"/>
    <w:rsid w:val="002024B6"/>
    <w:rsid w:val="002029CD"/>
    <w:rsid w:val="00205DE3"/>
    <w:rsid w:val="00206135"/>
    <w:rsid w:val="0020637D"/>
    <w:rsid w:val="002076EA"/>
    <w:rsid w:val="00207FD8"/>
    <w:rsid w:val="00214321"/>
    <w:rsid w:val="00214903"/>
    <w:rsid w:val="002149FE"/>
    <w:rsid w:val="00215034"/>
    <w:rsid w:val="0021534E"/>
    <w:rsid w:val="00216A68"/>
    <w:rsid w:val="00221D11"/>
    <w:rsid w:val="00221D43"/>
    <w:rsid w:val="00221DE2"/>
    <w:rsid w:val="00222259"/>
    <w:rsid w:val="0022237B"/>
    <w:rsid w:val="0022243C"/>
    <w:rsid w:val="00226B9B"/>
    <w:rsid w:val="002272EF"/>
    <w:rsid w:val="0023321B"/>
    <w:rsid w:val="002333C6"/>
    <w:rsid w:val="00233EA0"/>
    <w:rsid w:val="00236FF2"/>
    <w:rsid w:val="00237533"/>
    <w:rsid w:val="002405E7"/>
    <w:rsid w:val="002413D4"/>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D8B"/>
    <w:rsid w:val="00253DFC"/>
    <w:rsid w:val="0025401C"/>
    <w:rsid w:val="0025652B"/>
    <w:rsid w:val="0025690D"/>
    <w:rsid w:val="002578A6"/>
    <w:rsid w:val="002617FA"/>
    <w:rsid w:val="00262CB8"/>
    <w:rsid w:val="00264773"/>
    <w:rsid w:val="0026510E"/>
    <w:rsid w:val="00265C34"/>
    <w:rsid w:val="00265DEB"/>
    <w:rsid w:val="002672E1"/>
    <w:rsid w:val="00271C14"/>
    <w:rsid w:val="00271E1A"/>
    <w:rsid w:val="002725C5"/>
    <w:rsid w:val="0027290B"/>
    <w:rsid w:val="002744E1"/>
    <w:rsid w:val="00274B4B"/>
    <w:rsid w:val="00274D40"/>
    <w:rsid w:val="0027690A"/>
    <w:rsid w:val="00276DEA"/>
    <w:rsid w:val="0027716C"/>
    <w:rsid w:val="00277741"/>
    <w:rsid w:val="00277FE3"/>
    <w:rsid w:val="002803AB"/>
    <w:rsid w:val="00280D00"/>
    <w:rsid w:val="00280DA8"/>
    <w:rsid w:val="0028136C"/>
    <w:rsid w:val="00281801"/>
    <w:rsid w:val="00282AE5"/>
    <w:rsid w:val="00282AEB"/>
    <w:rsid w:val="002838C3"/>
    <w:rsid w:val="00284A9B"/>
    <w:rsid w:val="00285774"/>
    <w:rsid w:val="00285A08"/>
    <w:rsid w:val="002863F1"/>
    <w:rsid w:val="002865BD"/>
    <w:rsid w:val="00286DB3"/>
    <w:rsid w:val="00287BBA"/>
    <w:rsid w:val="002906F0"/>
    <w:rsid w:val="00290A6E"/>
    <w:rsid w:val="00290B27"/>
    <w:rsid w:val="00290EBE"/>
    <w:rsid w:val="00291411"/>
    <w:rsid w:val="00292A1F"/>
    <w:rsid w:val="00293738"/>
    <w:rsid w:val="00293D54"/>
    <w:rsid w:val="00293F18"/>
    <w:rsid w:val="00294319"/>
    <w:rsid w:val="0029539B"/>
    <w:rsid w:val="00296EB5"/>
    <w:rsid w:val="002A07BF"/>
    <w:rsid w:val="002A07E5"/>
    <w:rsid w:val="002A156D"/>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64A"/>
    <w:rsid w:val="002C01F8"/>
    <w:rsid w:val="002C0744"/>
    <w:rsid w:val="002C07E1"/>
    <w:rsid w:val="002C1D7D"/>
    <w:rsid w:val="002C1F9B"/>
    <w:rsid w:val="002C2059"/>
    <w:rsid w:val="002C29EF"/>
    <w:rsid w:val="002C3E50"/>
    <w:rsid w:val="002C4453"/>
    <w:rsid w:val="002C56B0"/>
    <w:rsid w:val="002C6456"/>
    <w:rsid w:val="002C74B9"/>
    <w:rsid w:val="002C76FE"/>
    <w:rsid w:val="002C7859"/>
    <w:rsid w:val="002D2901"/>
    <w:rsid w:val="002D4C9A"/>
    <w:rsid w:val="002D53CC"/>
    <w:rsid w:val="002D656A"/>
    <w:rsid w:val="002E045D"/>
    <w:rsid w:val="002E07D3"/>
    <w:rsid w:val="002E0977"/>
    <w:rsid w:val="002E0A58"/>
    <w:rsid w:val="002E14CA"/>
    <w:rsid w:val="002E2733"/>
    <w:rsid w:val="002E298C"/>
    <w:rsid w:val="002E29A0"/>
    <w:rsid w:val="002E2B4B"/>
    <w:rsid w:val="002E423A"/>
    <w:rsid w:val="002E48B3"/>
    <w:rsid w:val="002E5EED"/>
    <w:rsid w:val="002E6441"/>
    <w:rsid w:val="002E74E0"/>
    <w:rsid w:val="002F0600"/>
    <w:rsid w:val="002F12FA"/>
    <w:rsid w:val="002F1A11"/>
    <w:rsid w:val="002F2E43"/>
    <w:rsid w:val="002F3A9D"/>
    <w:rsid w:val="002F3B3A"/>
    <w:rsid w:val="002F4909"/>
    <w:rsid w:val="002F4E6B"/>
    <w:rsid w:val="002F5BED"/>
    <w:rsid w:val="002F7109"/>
    <w:rsid w:val="002F73C2"/>
    <w:rsid w:val="002F74BE"/>
    <w:rsid w:val="00301868"/>
    <w:rsid w:val="00301DAD"/>
    <w:rsid w:val="00303002"/>
    <w:rsid w:val="00303424"/>
    <w:rsid w:val="003038D5"/>
    <w:rsid w:val="00303F30"/>
    <w:rsid w:val="00304312"/>
    <w:rsid w:val="00304435"/>
    <w:rsid w:val="00305656"/>
    <w:rsid w:val="003074F4"/>
    <w:rsid w:val="00307B36"/>
    <w:rsid w:val="00307B53"/>
    <w:rsid w:val="003104CB"/>
    <w:rsid w:val="003105C9"/>
    <w:rsid w:val="00311B18"/>
    <w:rsid w:val="00313F96"/>
    <w:rsid w:val="0031457C"/>
    <w:rsid w:val="00315427"/>
    <w:rsid w:val="00320888"/>
    <w:rsid w:val="00321142"/>
    <w:rsid w:val="00321270"/>
    <w:rsid w:val="003212C4"/>
    <w:rsid w:val="00323014"/>
    <w:rsid w:val="003230B0"/>
    <w:rsid w:val="00323FB2"/>
    <w:rsid w:val="003240F8"/>
    <w:rsid w:val="0032423E"/>
    <w:rsid w:val="0032639B"/>
    <w:rsid w:val="0032702B"/>
    <w:rsid w:val="00330B6C"/>
    <w:rsid w:val="00331B7E"/>
    <w:rsid w:val="0033322B"/>
    <w:rsid w:val="0033414E"/>
    <w:rsid w:val="00335D82"/>
    <w:rsid w:val="00335E30"/>
    <w:rsid w:val="00336004"/>
    <w:rsid w:val="00336037"/>
    <w:rsid w:val="00336A8A"/>
    <w:rsid w:val="00340CA0"/>
    <w:rsid w:val="00340F18"/>
    <w:rsid w:val="00342F06"/>
    <w:rsid w:val="00344F67"/>
    <w:rsid w:val="003454EA"/>
    <w:rsid w:val="003465AF"/>
    <w:rsid w:val="00350251"/>
    <w:rsid w:val="00350D6B"/>
    <w:rsid w:val="0035214B"/>
    <w:rsid w:val="0035406D"/>
    <w:rsid w:val="0035447C"/>
    <w:rsid w:val="00356FC6"/>
    <w:rsid w:val="0035734D"/>
    <w:rsid w:val="00357DEE"/>
    <w:rsid w:val="00360C50"/>
    <w:rsid w:val="00361021"/>
    <w:rsid w:val="0036247E"/>
    <w:rsid w:val="003625C7"/>
    <w:rsid w:val="0036297F"/>
    <w:rsid w:val="00365841"/>
    <w:rsid w:val="00365AB2"/>
    <w:rsid w:val="003701C2"/>
    <w:rsid w:val="00370692"/>
    <w:rsid w:val="003714A0"/>
    <w:rsid w:val="003718FE"/>
    <w:rsid w:val="00371ADF"/>
    <w:rsid w:val="00374746"/>
    <w:rsid w:val="00375ED6"/>
    <w:rsid w:val="00376529"/>
    <w:rsid w:val="003804E5"/>
    <w:rsid w:val="0038090D"/>
    <w:rsid w:val="00382CAE"/>
    <w:rsid w:val="003834F0"/>
    <w:rsid w:val="00384ED7"/>
    <w:rsid w:val="003856E1"/>
    <w:rsid w:val="00386285"/>
    <w:rsid w:val="0038690D"/>
    <w:rsid w:val="00386ACF"/>
    <w:rsid w:val="00390824"/>
    <w:rsid w:val="00390BF7"/>
    <w:rsid w:val="003918A8"/>
    <w:rsid w:val="003921B0"/>
    <w:rsid w:val="00392C4B"/>
    <w:rsid w:val="00392F81"/>
    <w:rsid w:val="00393C67"/>
    <w:rsid w:val="00393F68"/>
    <w:rsid w:val="0039572D"/>
    <w:rsid w:val="00396CCD"/>
    <w:rsid w:val="003A12D2"/>
    <w:rsid w:val="003A1586"/>
    <w:rsid w:val="003A193A"/>
    <w:rsid w:val="003A1C29"/>
    <w:rsid w:val="003A3D94"/>
    <w:rsid w:val="003A466D"/>
    <w:rsid w:val="003A5A7D"/>
    <w:rsid w:val="003A6C41"/>
    <w:rsid w:val="003A7C1F"/>
    <w:rsid w:val="003B1831"/>
    <w:rsid w:val="003B2041"/>
    <w:rsid w:val="003B2710"/>
    <w:rsid w:val="003B3532"/>
    <w:rsid w:val="003B5922"/>
    <w:rsid w:val="003B5B06"/>
    <w:rsid w:val="003B6F0F"/>
    <w:rsid w:val="003C003B"/>
    <w:rsid w:val="003C00AE"/>
    <w:rsid w:val="003C16D6"/>
    <w:rsid w:val="003C17D0"/>
    <w:rsid w:val="003C3C53"/>
    <w:rsid w:val="003C6125"/>
    <w:rsid w:val="003D06AA"/>
    <w:rsid w:val="003D1E4C"/>
    <w:rsid w:val="003D5E02"/>
    <w:rsid w:val="003D64DF"/>
    <w:rsid w:val="003D707F"/>
    <w:rsid w:val="003D7323"/>
    <w:rsid w:val="003D7F2B"/>
    <w:rsid w:val="003E1D93"/>
    <w:rsid w:val="003E1EFF"/>
    <w:rsid w:val="003E2190"/>
    <w:rsid w:val="003E2862"/>
    <w:rsid w:val="003E349F"/>
    <w:rsid w:val="003E36D0"/>
    <w:rsid w:val="003E3FA9"/>
    <w:rsid w:val="003E6037"/>
    <w:rsid w:val="003E6444"/>
    <w:rsid w:val="003E6794"/>
    <w:rsid w:val="003E71AB"/>
    <w:rsid w:val="003E7364"/>
    <w:rsid w:val="003E74A6"/>
    <w:rsid w:val="003E7790"/>
    <w:rsid w:val="003F0EE7"/>
    <w:rsid w:val="003F3425"/>
    <w:rsid w:val="003F4525"/>
    <w:rsid w:val="003F4889"/>
    <w:rsid w:val="003F636E"/>
    <w:rsid w:val="003F6A34"/>
    <w:rsid w:val="003F6F54"/>
    <w:rsid w:val="00400AA6"/>
    <w:rsid w:val="00400FE8"/>
    <w:rsid w:val="00401836"/>
    <w:rsid w:val="00404456"/>
    <w:rsid w:val="0040565A"/>
    <w:rsid w:val="00406FB2"/>
    <w:rsid w:val="004075F4"/>
    <w:rsid w:val="0041164D"/>
    <w:rsid w:val="0041234B"/>
    <w:rsid w:val="004131C1"/>
    <w:rsid w:val="00413C2B"/>
    <w:rsid w:val="00413C57"/>
    <w:rsid w:val="00413CC9"/>
    <w:rsid w:val="00414103"/>
    <w:rsid w:val="00415894"/>
    <w:rsid w:val="00417DE9"/>
    <w:rsid w:val="00417FE6"/>
    <w:rsid w:val="00421F06"/>
    <w:rsid w:val="004221D7"/>
    <w:rsid w:val="00422214"/>
    <w:rsid w:val="0042279E"/>
    <w:rsid w:val="00425663"/>
    <w:rsid w:val="00426A42"/>
    <w:rsid w:val="00430796"/>
    <w:rsid w:val="00431460"/>
    <w:rsid w:val="004317BE"/>
    <w:rsid w:val="0043297C"/>
    <w:rsid w:val="00432C2E"/>
    <w:rsid w:val="00432DCC"/>
    <w:rsid w:val="00433D04"/>
    <w:rsid w:val="00435E3E"/>
    <w:rsid w:val="00440045"/>
    <w:rsid w:val="004402DF"/>
    <w:rsid w:val="0044077E"/>
    <w:rsid w:val="0044094E"/>
    <w:rsid w:val="0044126B"/>
    <w:rsid w:val="00442BDB"/>
    <w:rsid w:val="0044330D"/>
    <w:rsid w:val="00443882"/>
    <w:rsid w:val="00447ACC"/>
    <w:rsid w:val="00447E1D"/>
    <w:rsid w:val="00450D25"/>
    <w:rsid w:val="00450F4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72A"/>
    <w:rsid w:val="00465EA3"/>
    <w:rsid w:val="00466ED1"/>
    <w:rsid w:val="004678E0"/>
    <w:rsid w:val="00472AF0"/>
    <w:rsid w:val="00472C41"/>
    <w:rsid w:val="00473155"/>
    <w:rsid w:val="004744E6"/>
    <w:rsid w:val="00475353"/>
    <w:rsid w:val="00477671"/>
    <w:rsid w:val="004804F6"/>
    <w:rsid w:val="004821A0"/>
    <w:rsid w:val="00486203"/>
    <w:rsid w:val="004863FF"/>
    <w:rsid w:val="004923D5"/>
    <w:rsid w:val="0049244A"/>
    <w:rsid w:val="00492668"/>
    <w:rsid w:val="00492F4F"/>
    <w:rsid w:val="0049354C"/>
    <w:rsid w:val="00493C58"/>
    <w:rsid w:val="004943CF"/>
    <w:rsid w:val="004954F9"/>
    <w:rsid w:val="00495573"/>
    <w:rsid w:val="00495BCE"/>
    <w:rsid w:val="00496F68"/>
    <w:rsid w:val="004976D9"/>
    <w:rsid w:val="0049773F"/>
    <w:rsid w:val="004A1348"/>
    <w:rsid w:val="004A2735"/>
    <w:rsid w:val="004A28BB"/>
    <w:rsid w:val="004A2EED"/>
    <w:rsid w:val="004A5785"/>
    <w:rsid w:val="004A5C4F"/>
    <w:rsid w:val="004A5DE6"/>
    <w:rsid w:val="004A5F8E"/>
    <w:rsid w:val="004A62F6"/>
    <w:rsid w:val="004A63C7"/>
    <w:rsid w:val="004A6551"/>
    <w:rsid w:val="004A75FB"/>
    <w:rsid w:val="004A7EA3"/>
    <w:rsid w:val="004B0B66"/>
    <w:rsid w:val="004B1626"/>
    <w:rsid w:val="004B2E50"/>
    <w:rsid w:val="004B647B"/>
    <w:rsid w:val="004B6D81"/>
    <w:rsid w:val="004B73B8"/>
    <w:rsid w:val="004B7F38"/>
    <w:rsid w:val="004C01B6"/>
    <w:rsid w:val="004C0AC3"/>
    <w:rsid w:val="004C1015"/>
    <w:rsid w:val="004C19C6"/>
    <w:rsid w:val="004C34D0"/>
    <w:rsid w:val="004C42F6"/>
    <w:rsid w:val="004C44C5"/>
    <w:rsid w:val="004C4D39"/>
    <w:rsid w:val="004C6888"/>
    <w:rsid w:val="004C6A25"/>
    <w:rsid w:val="004D0B64"/>
    <w:rsid w:val="004D1C74"/>
    <w:rsid w:val="004D1FB8"/>
    <w:rsid w:val="004D30DD"/>
    <w:rsid w:val="004D37B3"/>
    <w:rsid w:val="004D3891"/>
    <w:rsid w:val="004D3D26"/>
    <w:rsid w:val="004D3E64"/>
    <w:rsid w:val="004D40AC"/>
    <w:rsid w:val="004D4C48"/>
    <w:rsid w:val="004D5F59"/>
    <w:rsid w:val="004E08C7"/>
    <w:rsid w:val="004E11ED"/>
    <w:rsid w:val="004E2244"/>
    <w:rsid w:val="004E30B4"/>
    <w:rsid w:val="004E4AC7"/>
    <w:rsid w:val="004E6C09"/>
    <w:rsid w:val="004E7A68"/>
    <w:rsid w:val="004F0975"/>
    <w:rsid w:val="004F0B48"/>
    <w:rsid w:val="004F1562"/>
    <w:rsid w:val="004F2054"/>
    <w:rsid w:val="004F2F10"/>
    <w:rsid w:val="004F6371"/>
    <w:rsid w:val="004F6431"/>
    <w:rsid w:val="004F70CC"/>
    <w:rsid w:val="00502569"/>
    <w:rsid w:val="00502AD9"/>
    <w:rsid w:val="00502DD4"/>
    <w:rsid w:val="005040AC"/>
    <w:rsid w:val="00505DEB"/>
    <w:rsid w:val="005076FB"/>
    <w:rsid w:val="00510C25"/>
    <w:rsid w:val="00511770"/>
    <w:rsid w:val="005122FA"/>
    <w:rsid w:val="0051300D"/>
    <w:rsid w:val="005132B2"/>
    <w:rsid w:val="005138B8"/>
    <w:rsid w:val="005144D4"/>
    <w:rsid w:val="00514FB0"/>
    <w:rsid w:val="005163A1"/>
    <w:rsid w:val="0051787C"/>
    <w:rsid w:val="005204B8"/>
    <w:rsid w:val="00524868"/>
    <w:rsid w:val="00524F0B"/>
    <w:rsid w:val="005275F7"/>
    <w:rsid w:val="00527850"/>
    <w:rsid w:val="00530D16"/>
    <w:rsid w:val="00531DB4"/>
    <w:rsid w:val="005320DD"/>
    <w:rsid w:val="005326D6"/>
    <w:rsid w:val="0053314D"/>
    <w:rsid w:val="005354BB"/>
    <w:rsid w:val="00536D4C"/>
    <w:rsid w:val="00537E29"/>
    <w:rsid w:val="00541A77"/>
    <w:rsid w:val="0054553E"/>
    <w:rsid w:val="00545845"/>
    <w:rsid w:val="00546A1A"/>
    <w:rsid w:val="00547A30"/>
    <w:rsid w:val="005508FC"/>
    <w:rsid w:val="0055359B"/>
    <w:rsid w:val="00553F06"/>
    <w:rsid w:val="005545D5"/>
    <w:rsid w:val="00554DCD"/>
    <w:rsid w:val="005556E9"/>
    <w:rsid w:val="005569C8"/>
    <w:rsid w:val="00557263"/>
    <w:rsid w:val="00557B6E"/>
    <w:rsid w:val="00560405"/>
    <w:rsid w:val="00561891"/>
    <w:rsid w:val="00562095"/>
    <w:rsid w:val="0056506C"/>
    <w:rsid w:val="00565BA7"/>
    <w:rsid w:val="00565C54"/>
    <w:rsid w:val="005663C5"/>
    <w:rsid w:val="00566BBE"/>
    <w:rsid w:val="0056731E"/>
    <w:rsid w:val="00571E88"/>
    <w:rsid w:val="005726EA"/>
    <w:rsid w:val="0057334D"/>
    <w:rsid w:val="00573BD5"/>
    <w:rsid w:val="00573F47"/>
    <w:rsid w:val="00575E9F"/>
    <w:rsid w:val="00576696"/>
    <w:rsid w:val="005770BA"/>
    <w:rsid w:val="00577530"/>
    <w:rsid w:val="00577986"/>
    <w:rsid w:val="0058188F"/>
    <w:rsid w:val="00581ABF"/>
    <w:rsid w:val="00581D0C"/>
    <w:rsid w:val="00581D26"/>
    <w:rsid w:val="0058226D"/>
    <w:rsid w:val="00582ED2"/>
    <w:rsid w:val="00584292"/>
    <w:rsid w:val="005849C0"/>
    <w:rsid w:val="00584E92"/>
    <w:rsid w:val="00585711"/>
    <w:rsid w:val="005866CD"/>
    <w:rsid w:val="00587176"/>
    <w:rsid w:val="005873CE"/>
    <w:rsid w:val="00587759"/>
    <w:rsid w:val="00590324"/>
    <w:rsid w:val="00591A34"/>
    <w:rsid w:val="00591CF5"/>
    <w:rsid w:val="005945AB"/>
    <w:rsid w:val="0059634B"/>
    <w:rsid w:val="0059668B"/>
    <w:rsid w:val="00596C13"/>
    <w:rsid w:val="00597C96"/>
    <w:rsid w:val="005A1028"/>
    <w:rsid w:val="005A29AD"/>
    <w:rsid w:val="005A2FBE"/>
    <w:rsid w:val="005A2FEE"/>
    <w:rsid w:val="005A3142"/>
    <w:rsid w:val="005A34B2"/>
    <w:rsid w:val="005A4B04"/>
    <w:rsid w:val="005A5A23"/>
    <w:rsid w:val="005A7169"/>
    <w:rsid w:val="005B1313"/>
    <w:rsid w:val="005B26CF"/>
    <w:rsid w:val="005B2D7D"/>
    <w:rsid w:val="005B4777"/>
    <w:rsid w:val="005B5254"/>
    <w:rsid w:val="005B56AB"/>
    <w:rsid w:val="005B6555"/>
    <w:rsid w:val="005B6680"/>
    <w:rsid w:val="005B6B64"/>
    <w:rsid w:val="005B72D1"/>
    <w:rsid w:val="005B7726"/>
    <w:rsid w:val="005C0519"/>
    <w:rsid w:val="005C1211"/>
    <w:rsid w:val="005C15BA"/>
    <w:rsid w:val="005C1D7E"/>
    <w:rsid w:val="005C3795"/>
    <w:rsid w:val="005C40E3"/>
    <w:rsid w:val="005C5ADE"/>
    <w:rsid w:val="005C736B"/>
    <w:rsid w:val="005C781C"/>
    <w:rsid w:val="005D0B30"/>
    <w:rsid w:val="005D2106"/>
    <w:rsid w:val="005D35C6"/>
    <w:rsid w:val="005D4A93"/>
    <w:rsid w:val="005D59B2"/>
    <w:rsid w:val="005D5B0E"/>
    <w:rsid w:val="005D5C09"/>
    <w:rsid w:val="005D63B1"/>
    <w:rsid w:val="005D7EC4"/>
    <w:rsid w:val="005E0016"/>
    <w:rsid w:val="005E0D0B"/>
    <w:rsid w:val="005E21A5"/>
    <w:rsid w:val="005E2329"/>
    <w:rsid w:val="005E39CD"/>
    <w:rsid w:val="005E4AD6"/>
    <w:rsid w:val="005E4ED0"/>
    <w:rsid w:val="005E651D"/>
    <w:rsid w:val="005E703A"/>
    <w:rsid w:val="005E7710"/>
    <w:rsid w:val="005E7DE2"/>
    <w:rsid w:val="005F0D4E"/>
    <w:rsid w:val="005F213A"/>
    <w:rsid w:val="005F46AA"/>
    <w:rsid w:val="005F4E62"/>
    <w:rsid w:val="005F5394"/>
    <w:rsid w:val="005F666F"/>
    <w:rsid w:val="005F6BBE"/>
    <w:rsid w:val="005F7F76"/>
    <w:rsid w:val="00600FE1"/>
    <w:rsid w:val="00601C24"/>
    <w:rsid w:val="0060244C"/>
    <w:rsid w:val="00602ADB"/>
    <w:rsid w:val="00603475"/>
    <w:rsid w:val="00603ACB"/>
    <w:rsid w:val="00604317"/>
    <w:rsid w:val="006103CA"/>
    <w:rsid w:val="0061075D"/>
    <w:rsid w:val="00610BB7"/>
    <w:rsid w:val="00610D9B"/>
    <w:rsid w:val="006117DC"/>
    <w:rsid w:val="00613383"/>
    <w:rsid w:val="00613820"/>
    <w:rsid w:val="0061439B"/>
    <w:rsid w:val="006147A3"/>
    <w:rsid w:val="00616168"/>
    <w:rsid w:val="00616188"/>
    <w:rsid w:val="00617B3F"/>
    <w:rsid w:val="00620304"/>
    <w:rsid w:val="00620FC7"/>
    <w:rsid w:val="00621B1B"/>
    <w:rsid w:val="00623A38"/>
    <w:rsid w:val="00624D3A"/>
    <w:rsid w:val="00624F14"/>
    <w:rsid w:val="006251D7"/>
    <w:rsid w:val="006254C3"/>
    <w:rsid w:val="00625ABA"/>
    <w:rsid w:val="00626859"/>
    <w:rsid w:val="006279D1"/>
    <w:rsid w:val="00627F30"/>
    <w:rsid w:val="00627F96"/>
    <w:rsid w:val="00631EBD"/>
    <w:rsid w:val="0063320D"/>
    <w:rsid w:val="006335F6"/>
    <w:rsid w:val="00635D9C"/>
    <w:rsid w:val="006364D2"/>
    <w:rsid w:val="00637128"/>
    <w:rsid w:val="00637295"/>
    <w:rsid w:val="006403E3"/>
    <w:rsid w:val="006405AD"/>
    <w:rsid w:val="00640950"/>
    <w:rsid w:val="00642ECB"/>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286B"/>
    <w:rsid w:val="0066331A"/>
    <w:rsid w:val="00663399"/>
    <w:rsid w:val="00663819"/>
    <w:rsid w:val="0066390B"/>
    <w:rsid w:val="00663BBF"/>
    <w:rsid w:val="0066584A"/>
    <w:rsid w:val="00666B0B"/>
    <w:rsid w:val="00666C58"/>
    <w:rsid w:val="00666EAE"/>
    <w:rsid w:val="00667E12"/>
    <w:rsid w:val="006701A2"/>
    <w:rsid w:val="00670F29"/>
    <w:rsid w:val="00671335"/>
    <w:rsid w:val="0067262B"/>
    <w:rsid w:val="00672D1B"/>
    <w:rsid w:val="00673116"/>
    <w:rsid w:val="0067324D"/>
    <w:rsid w:val="00673372"/>
    <w:rsid w:val="006766F4"/>
    <w:rsid w:val="00677782"/>
    <w:rsid w:val="006812B3"/>
    <w:rsid w:val="00681D00"/>
    <w:rsid w:val="00684654"/>
    <w:rsid w:val="00684EAA"/>
    <w:rsid w:val="00684F16"/>
    <w:rsid w:val="00685FBE"/>
    <w:rsid w:val="006875AC"/>
    <w:rsid w:val="00687733"/>
    <w:rsid w:val="00687F3A"/>
    <w:rsid w:val="0069081B"/>
    <w:rsid w:val="00690A54"/>
    <w:rsid w:val="00693A41"/>
    <w:rsid w:val="00693B15"/>
    <w:rsid w:val="00693C64"/>
    <w:rsid w:val="00693CF3"/>
    <w:rsid w:val="006946DC"/>
    <w:rsid w:val="00694949"/>
    <w:rsid w:val="00695D06"/>
    <w:rsid w:val="00696FAD"/>
    <w:rsid w:val="0069749B"/>
    <w:rsid w:val="00697A85"/>
    <w:rsid w:val="006A0349"/>
    <w:rsid w:val="006A0F8F"/>
    <w:rsid w:val="006A30B8"/>
    <w:rsid w:val="006A37E5"/>
    <w:rsid w:val="006A3F45"/>
    <w:rsid w:val="006A4268"/>
    <w:rsid w:val="006A4DD4"/>
    <w:rsid w:val="006A554A"/>
    <w:rsid w:val="006A56ED"/>
    <w:rsid w:val="006A63AE"/>
    <w:rsid w:val="006A67AC"/>
    <w:rsid w:val="006B1C58"/>
    <w:rsid w:val="006B3816"/>
    <w:rsid w:val="006B3874"/>
    <w:rsid w:val="006B5BF3"/>
    <w:rsid w:val="006B600D"/>
    <w:rsid w:val="006B61A4"/>
    <w:rsid w:val="006B6A5C"/>
    <w:rsid w:val="006B72EE"/>
    <w:rsid w:val="006C084C"/>
    <w:rsid w:val="006C1EE1"/>
    <w:rsid w:val="006C3510"/>
    <w:rsid w:val="006C3EE0"/>
    <w:rsid w:val="006C42AD"/>
    <w:rsid w:val="006C49A5"/>
    <w:rsid w:val="006C508A"/>
    <w:rsid w:val="006C53D7"/>
    <w:rsid w:val="006C60B0"/>
    <w:rsid w:val="006C7A2E"/>
    <w:rsid w:val="006D0CD3"/>
    <w:rsid w:val="006D0EDC"/>
    <w:rsid w:val="006D11E9"/>
    <w:rsid w:val="006D196D"/>
    <w:rsid w:val="006D39F9"/>
    <w:rsid w:val="006D3A4A"/>
    <w:rsid w:val="006D3AFB"/>
    <w:rsid w:val="006D4110"/>
    <w:rsid w:val="006D4E3C"/>
    <w:rsid w:val="006D5347"/>
    <w:rsid w:val="006D54A4"/>
    <w:rsid w:val="006D6377"/>
    <w:rsid w:val="006D73B1"/>
    <w:rsid w:val="006D749A"/>
    <w:rsid w:val="006D79E9"/>
    <w:rsid w:val="006D7D4D"/>
    <w:rsid w:val="006E0B7E"/>
    <w:rsid w:val="006E0E8E"/>
    <w:rsid w:val="006E1812"/>
    <w:rsid w:val="006E1EF0"/>
    <w:rsid w:val="006E2FA8"/>
    <w:rsid w:val="006E3876"/>
    <w:rsid w:val="006E396F"/>
    <w:rsid w:val="006E3E1C"/>
    <w:rsid w:val="006E41B8"/>
    <w:rsid w:val="006E4F24"/>
    <w:rsid w:val="006E558E"/>
    <w:rsid w:val="006F01FF"/>
    <w:rsid w:val="006F60BD"/>
    <w:rsid w:val="006F716A"/>
    <w:rsid w:val="006F78A2"/>
    <w:rsid w:val="006F7E1D"/>
    <w:rsid w:val="0070436D"/>
    <w:rsid w:val="00705BE4"/>
    <w:rsid w:val="007062B6"/>
    <w:rsid w:val="00706680"/>
    <w:rsid w:val="007067DC"/>
    <w:rsid w:val="00710067"/>
    <w:rsid w:val="00710923"/>
    <w:rsid w:val="00711719"/>
    <w:rsid w:val="00711B8F"/>
    <w:rsid w:val="00713013"/>
    <w:rsid w:val="00715D37"/>
    <w:rsid w:val="00716A16"/>
    <w:rsid w:val="00716CC6"/>
    <w:rsid w:val="0071771F"/>
    <w:rsid w:val="00717878"/>
    <w:rsid w:val="00717AC3"/>
    <w:rsid w:val="0072009C"/>
    <w:rsid w:val="00720C12"/>
    <w:rsid w:val="00720EC7"/>
    <w:rsid w:val="0072371F"/>
    <w:rsid w:val="00723787"/>
    <w:rsid w:val="00723984"/>
    <w:rsid w:val="00723AAC"/>
    <w:rsid w:val="00724B9C"/>
    <w:rsid w:val="0072500E"/>
    <w:rsid w:val="00725540"/>
    <w:rsid w:val="00725898"/>
    <w:rsid w:val="007276B7"/>
    <w:rsid w:val="00731923"/>
    <w:rsid w:val="00731DDD"/>
    <w:rsid w:val="00732236"/>
    <w:rsid w:val="0073321C"/>
    <w:rsid w:val="00733B33"/>
    <w:rsid w:val="00733D49"/>
    <w:rsid w:val="00733F26"/>
    <w:rsid w:val="00734543"/>
    <w:rsid w:val="007364ED"/>
    <w:rsid w:val="00736E33"/>
    <w:rsid w:val="007374F9"/>
    <w:rsid w:val="00740A66"/>
    <w:rsid w:val="0074170E"/>
    <w:rsid w:val="0074223C"/>
    <w:rsid w:val="007444A0"/>
    <w:rsid w:val="0074529B"/>
    <w:rsid w:val="00745488"/>
    <w:rsid w:val="007458DC"/>
    <w:rsid w:val="00745BF5"/>
    <w:rsid w:val="00746944"/>
    <w:rsid w:val="007469CF"/>
    <w:rsid w:val="007473A2"/>
    <w:rsid w:val="00750F6F"/>
    <w:rsid w:val="00751AC4"/>
    <w:rsid w:val="007537CC"/>
    <w:rsid w:val="00754364"/>
    <w:rsid w:val="0075496B"/>
    <w:rsid w:val="007570F0"/>
    <w:rsid w:val="00760FF0"/>
    <w:rsid w:val="0076149B"/>
    <w:rsid w:val="00761997"/>
    <w:rsid w:val="00765EF0"/>
    <w:rsid w:val="00767886"/>
    <w:rsid w:val="00767AF8"/>
    <w:rsid w:val="007710C1"/>
    <w:rsid w:val="007726D9"/>
    <w:rsid w:val="00773779"/>
    <w:rsid w:val="00773C73"/>
    <w:rsid w:val="00774763"/>
    <w:rsid w:val="00774F63"/>
    <w:rsid w:val="00775A05"/>
    <w:rsid w:val="00775B9F"/>
    <w:rsid w:val="0077604F"/>
    <w:rsid w:val="0077673E"/>
    <w:rsid w:val="007768D0"/>
    <w:rsid w:val="00776C31"/>
    <w:rsid w:val="00781161"/>
    <w:rsid w:val="0078146A"/>
    <w:rsid w:val="0078163A"/>
    <w:rsid w:val="007827FD"/>
    <w:rsid w:val="00782AC9"/>
    <w:rsid w:val="007830BF"/>
    <w:rsid w:val="0078609E"/>
    <w:rsid w:val="007870B2"/>
    <w:rsid w:val="007902D5"/>
    <w:rsid w:val="00790CFE"/>
    <w:rsid w:val="00791B37"/>
    <w:rsid w:val="00792120"/>
    <w:rsid w:val="00793C9E"/>
    <w:rsid w:val="007952D9"/>
    <w:rsid w:val="00795957"/>
    <w:rsid w:val="007966FB"/>
    <w:rsid w:val="00796CC2"/>
    <w:rsid w:val="007A25BD"/>
    <w:rsid w:val="007A338D"/>
    <w:rsid w:val="007A37DA"/>
    <w:rsid w:val="007A5348"/>
    <w:rsid w:val="007A56EF"/>
    <w:rsid w:val="007A5906"/>
    <w:rsid w:val="007A63A7"/>
    <w:rsid w:val="007A647B"/>
    <w:rsid w:val="007A669A"/>
    <w:rsid w:val="007A6DEE"/>
    <w:rsid w:val="007A6E39"/>
    <w:rsid w:val="007A77D1"/>
    <w:rsid w:val="007B1500"/>
    <w:rsid w:val="007B1B25"/>
    <w:rsid w:val="007B296E"/>
    <w:rsid w:val="007B2FE3"/>
    <w:rsid w:val="007B3C59"/>
    <w:rsid w:val="007B5C18"/>
    <w:rsid w:val="007B632A"/>
    <w:rsid w:val="007B6D45"/>
    <w:rsid w:val="007B76EF"/>
    <w:rsid w:val="007C2993"/>
    <w:rsid w:val="007C2CC8"/>
    <w:rsid w:val="007C5904"/>
    <w:rsid w:val="007D0211"/>
    <w:rsid w:val="007D1C6B"/>
    <w:rsid w:val="007D1D31"/>
    <w:rsid w:val="007D2C7E"/>
    <w:rsid w:val="007D3E39"/>
    <w:rsid w:val="007D3E6B"/>
    <w:rsid w:val="007D403A"/>
    <w:rsid w:val="007D4D14"/>
    <w:rsid w:val="007D579F"/>
    <w:rsid w:val="007D5BA2"/>
    <w:rsid w:val="007D7449"/>
    <w:rsid w:val="007D7665"/>
    <w:rsid w:val="007D7DBA"/>
    <w:rsid w:val="007E0DF1"/>
    <w:rsid w:val="007E12EF"/>
    <w:rsid w:val="007E165E"/>
    <w:rsid w:val="007E1FC0"/>
    <w:rsid w:val="007E2B92"/>
    <w:rsid w:val="007E3236"/>
    <w:rsid w:val="007E3716"/>
    <w:rsid w:val="007E41EC"/>
    <w:rsid w:val="007E4C67"/>
    <w:rsid w:val="007E6BF3"/>
    <w:rsid w:val="007E6C62"/>
    <w:rsid w:val="007E7DB1"/>
    <w:rsid w:val="007F015D"/>
    <w:rsid w:val="007F0F01"/>
    <w:rsid w:val="007F12CD"/>
    <w:rsid w:val="007F139C"/>
    <w:rsid w:val="007F3935"/>
    <w:rsid w:val="007F6383"/>
    <w:rsid w:val="007F69F0"/>
    <w:rsid w:val="007F6F60"/>
    <w:rsid w:val="007F7674"/>
    <w:rsid w:val="007F76C5"/>
    <w:rsid w:val="00801BD8"/>
    <w:rsid w:val="0080350D"/>
    <w:rsid w:val="00803A79"/>
    <w:rsid w:val="00803E73"/>
    <w:rsid w:val="008041D5"/>
    <w:rsid w:val="00805BFD"/>
    <w:rsid w:val="00806B39"/>
    <w:rsid w:val="00806C0F"/>
    <w:rsid w:val="008072E7"/>
    <w:rsid w:val="00810D1B"/>
    <w:rsid w:val="0081127D"/>
    <w:rsid w:val="00811311"/>
    <w:rsid w:val="00811BA5"/>
    <w:rsid w:val="00812488"/>
    <w:rsid w:val="00814134"/>
    <w:rsid w:val="00814C1A"/>
    <w:rsid w:val="00814EBA"/>
    <w:rsid w:val="00816894"/>
    <w:rsid w:val="008171C8"/>
    <w:rsid w:val="00820A02"/>
    <w:rsid w:val="008213BF"/>
    <w:rsid w:val="00821AA2"/>
    <w:rsid w:val="008238B7"/>
    <w:rsid w:val="00823993"/>
    <w:rsid w:val="008263B8"/>
    <w:rsid w:val="0082707A"/>
    <w:rsid w:val="008276DC"/>
    <w:rsid w:val="00827F1C"/>
    <w:rsid w:val="00830258"/>
    <w:rsid w:val="008302F4"/>
    <w:rsid w:val="00830440"/>
    <w:rsid w:val="00830BF1"/>
    <w:rsid w:val="00830D79"/>
    <w:rsid w:val="00835C44"/>
    <w:rsid w:val="00835E6D"/>
    <w:rsid w:val="008364E7"/>
    <w:rsid w:val="008368DA"/>
    <w:rsid w:val="008406FD"/>
    <w:rsid w:val="00840CAD"/>
    <w:rsid w:val="008420F0"/>
    <w:rsid w:val="00842358"/>
    <w:rsid w:val="0084252F"/>
    <w:rsid w:val="00842601"/>
    <w:rsid w:val="00842604"/>
    <w:rsid w:val="00843D47"/>
    <w:rsid w:val="008445BC"/>
    <w:rsid w:val="00844C30"/>
    <w:rsid w:val="00844EA3"/>
    <w:rsid w:val="00845555"/>
    <w:rsid w:val="00845719"/>
    <w:rsid w:val="00847985"/>
    <w:rsid w:val="00850E05"/>
    <w:rsid w:val="00851E33"/>
    <w:rsid w:val="00853121"/>
    <w:rsid w:val="008536E9"/>
    <w:rsid w:val="00853E23"/>
    <w:rsid w:val="008545F1"/>
    <w:rsid w:val="00854691"/>
    <w:rsid w:val="00854F9A"/>
    <w:rsid w:val="008552FB"/>
    <w:rsid w:val="0085568C"/>
    <w:rsid w:val="008562B3"/>
    <w:rsid w:val="0085768E"/>
    <w:rsid w:val="0086287C"/>
    <w:rsid w:val="0086392A"/>
    <w:rsid w:val="00863D14"/>
    <w:rsid w:val="008657D6"/>
    <w:rsid w:val="008658C1"/>
    <w:rsid w:val="00866148"/>
    <w:rsid w:val="00866676"/>
    <w:rsid w:val="008666FC"/>
    <w:rsid w:val="008677B6"/>
    <w:rsid w:val="008700F7"/>
    <w:rsid w:val="008701F4"/>
    <w:rsid w:val="008703FC"/>
    <w:rsid w:val="008707E4"/>
    <w:rsid w:val="00870DD8"/>
    <w:rsid w:val="00871D67"/>
    <w:rsid w:val="0087222E"/>
    <w:rsid w:val="008726A4"/>
    <w:rsid w:val="008740B8"/>
    <w:rsid w:val="008749B7"/>
    <w:rsid w:val="00874E31"/>
    <w:rsid w:val="008758F0"/>
    <w:rsid w:val="008760D2"/>
    <w:rsid w:val="00877347"/>
    <w:rsid w:val="00877F07"/>
    <w:rsid w:val="00881232"/>
    <w:rsid w:val="00881D9A"/>
    <w:rsid w:val="00881DE9"/>
    <w:rsid w:val="00882C95"/>
    <w:rsid w:val="00886F33"/>
    <w:rsid w:val="00887575"/>
    <w:rsid w:val="008877BE"/>
    <w:rsid w:val="00891389"/>
    <w:rsid w:val="00892018"/>
    <w:rsid w:val="008946A5"/>
    <w:rsid w:val="0089585D"/>
    <w:rsid w:val="00896083"/>
    <w:rsid w:val="00896BDF"/>
    <w:rsid w:val="008A06DB"/>
    <w:rsid w:val="008A0EAF"/>
    <w:rsid w:val="008A25DE"/>
    <w:rsid w:val="008A2600"/>
    <w:rsid w:val="008A3132"/>
    <w:rsid w:val="008A3CD2"/>
    <w:rsid w:val="008A582E"/>
    <w:rsid w:val="008A5B91"/>
    <w:rsid w:val="008A6264"/>
    <w:rsid w:val="008A691C"/>
    <w:rsid w:val="008B052D"/>
    <w:rsid w:val="008B081A"/>
    <w:rsid w:val="008B272F"/>
    <w:rsid w:val="008B358C"/>
    <w:rsid w:val="008B3E46"/>
    <w:rsid w:val="008B3E8D"/>
    <w:rsid w:val="008B4520"/>
    <w:rsid w:val="008B5D2B"/>
    <w:rsid w:val="008B706A"/>
    <w:rsid w:val="008C0B2F"/>
    <w:rsid w:val="008C1321"/>
    <w:rsid w:val="008C18B0"/>
    <w:rsid w:val="008C1C7F"/>
    <w:rsid w:val="008C254D"/>
    <w:rsid w:val="008C28C1"/>
    <w:rsid w:val="008C454F"/>
    <w:rsid w:val="008C59F2"/>
    <w:rsid w:val="008C6A9E"/>
    <w:rsid w:val="008C6E3F"/>
    <w:rsid w:val="008D1441"/>
    <w:rsid w:val="008D3208"/>
    <w:rsid w:val="008D4DC2"/>
    <w:rsid w:val="008D4EAE"/>
    <w:rsid w:val="008D507E"/>
    <w:rsid w:val="008D60F8"/>
    <w:rsid w:val="008D65CB"/>
    <w:rsid w:val="008D6756"/>
    <w:rsid w:val="008D67A0"/>
    <w:rsid w:val="008E2147"/>
    <w:rsid w:val="008E2D5F"/>
    <w:rsid w:val="008E4AC8"/>
    <w:rsid w:val="008E5960"/>
    <w:rsid w:val="008E5D92"/>
    <w:rsid w:val="008E6381"/>
    <w:rsid w:val="008E7C2C"/>
    <w:rsid w:val="008E7EBC"/>
    <w:rsid w:val="008E7FD2"/>
    <w:rsid w:val="008F0C18"/>
    <w:rsid w:val="008F1885"/>
    <w:rsid w:val="008F1DBF"/>
    <w:rsid w:val="008F4107"/>
    <w:rsid w:val="008F4E43"/>
    <w:rsid w:val="008F662C"/>
    <w:rsid w:val="008F6F89"/>
    <w:rsid w:val="008F7343"/>
    <w:rsid w:val="00900833"/>
    <w:rsid w:val="009012BA"/>
    <w:rsid w:val="00901933"/>
    <w:rsid w:val="00902271"/>
    <w:rsid w:val="00902760"/>
    <w:rsid w:val="00902E73"/>
    <w:rsid w:val="00904BF5"/>
    <w:rsid w:val="00907026"/>
    <w:rsid w:val="00910FF4"/>
    <w:rsid w:val="00912FC7"/>
    <w:rsid w:val="009131B8"/>
    <w:rsid w:val="0091322A"/>
    <w:rsid w:val="00913852"/>
    <w:rsid w:val="00913F46"/>
    <w:rsid w:val="0091414E"/>
    <w:rsid w:val="00916B6A"/>
    <w:rsid w:val="0091705F"/>
    <w:rsid w:val="009205D0"/>
    <w:rsid w:val="00921170"/>
    <w:rsid w:val="00923890"/>
    <w:rsid w:val="00925B91"/>
    <w:rsid w:val="00925C61"/>
    <w:rsid w:val="00930438"/>
    <w:rsid w:val="00931E31"/>
    <w:rsid w:val="00932742"/>
    <w:rsid w:val="00932CC4"/>
    <w:rsid w:val="009339A1"/>
    <w:rsid w:val="00934163"/>
    <w:rsid w:val="009344D1"/>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6FB1"/>
    <w:rsid w:val="009471CB"/>
    <w:rsid w:val="00947E31"/>
    <w:rsid w:val="009524BB"/>
    <w:rsid w:val="009533DA"/>
    <w:rsid w:val="0095431C"/>
    <w:rsid w:val="009543C7"/>
    <w:rsid w:val="0095470C"/>
    <w:rsid w:val="00954E0D"/>
    <w:rsid w:val="009557C3"/>
    <w:rsid w:val="00955CF0"/>
    <w:rsid w:val="00956C08"/>
    <w:rsid w:val="009602EB"/>
    <w:rsid w:val="009612B2"/>
    <w:rsid w:val="00961E48"/>
    <w:rsid w:val="00962E31"/>
    <w:rsid w:val="00964505"/>
    <w:rsid w:val="00965AEB"/>
    <w:rsid w:val="00967260"/>
    <w:rsid w:val="009717FB"/>
    <w:rsid w:val="00971EF0"/>
    <w:rsid w:val="009731BC"/>
    <w:rsid w:val="00973A95"/>
    <w:rsid w:val="00975BB9"/>
    <w:rsid w:val="009765AB"/>
    <w:rsid w:val="00977565"/>
    <w:rsid w:val="009776B5"/>
    <w:rsid w:val="00977731"/>
    <w:rsid w:val="00980038"/>
    <w:rsid w:val="00980EAC"/>
    <w:rsid w:val="009811B8"/>
    <w:rsid w:val="009816D8"/>
    <w:rsid w:val="00981B53"/>
    <w:rsid w:val="00982588"/>
    <w:rsid w:val="00983A9E"/>
    <w:rsid w:val="00983F29"/>
    <w:rsid w:val="00985633"/>
    <w:rsid w:val="00987CCB"/>
    <w:rsid w:val="00987CD8"/>
    <w:rsid w:val="00990AE3"/>
    <w:rsid w:val="00991186"/>
    <w:rsid w:val="009920CC"/>
    <w:rsid w:val="00993631"/>
    <w:rsid w:val="009963C1"/>
    <w:rsid w:val="00997213"/>
    <w:rsid w:val="009A00AF"/>
    <w:rsid w:val="009A0D04"/>
    <w:rsid w:val="009A1342"/>
    <w:rsid w:val="009A1D24"/>
    <w:rsid w:val="009A2FCE"/>
    <w:rsid w:val="009A3109"/>
    <w:rsid w:val="009A3227"/>
    <w:rsid w:val="009A3A2F"/>
    <w:rsid w:val="009A526A"/>
    <w:rsid w:val="009A644F"/>
    <w:rsid w:val="009A652D"/>
    <w:rsid w:val="009A6944"/>
    <w:rsid w:val="009A6B0C"/>
    <w:rsid w:val="009A6BEC"/>
    <w:rsid w:val="009A78E9"/>
    <w:rsid w:val="009B0A57"/>
    <w:rsid w:val="009B1B1D"/>
    <w:rsid w:val="009B1DD2"/>
    <w:rsid w:val="009B28B7"/>
    <w:rsid w:val="009B35DE"/>
    <w:rsid w:val="009B3F29"/>
    <w:rsid w:val="009B47B2"/>
    <w:rsid w:val="009B4B9F"/>
    <w:rsid w:val="009B4FF8"/>
    <w:rsid w:val="009B72B6"/>
    <w:rsid w:val="009C036F"/>
    <w:rsid w:val="009C0554"/>
    <w:rsid w:val="009C1327"/>
    <w:rsid w:val="009C263E"/>
    <w:rsid w:val="009C5A0D"/>
    <w:rsid w:val="009C7760"/>
    <w:rsid w:val="009C7F39"/>
    <w:rsid w:val="009D033F"/>
    <w:rsid w:val="009D1029"/>
    <w:rsid w:val="009D2F8A"/>
    <w:rsid w:val="009D30A0"/>
    <w:rsid w:val="009D3302"/>
    <w:rsid w:val="009D38F4"/>
    <w:rsid w:val="009D393B"/>
    <w:rsid w:val="009D55E1"/>
    <w:rsid w:val="009D62DF"/>
    <w:rsid w:val="009D663F"/>
    <w:rsid w:val="009D7F91"/>
    <w:rsid w:val="009E01AE"/>
    <w:rsid w:val="009E154F"/>
    <w:rsid w:val="009E2DCF"/>
    <w:rsid w:val="009E456D"/>
    <w:rsid w:val="009E46A6"/>
    <w:rsid w:val="009E486B"/>
    <w:rsid w:val="009E56D2"/>
    <w:rsid w:val="009E65B7"/>
    <w:rsid w:val="009E6842"/>
    <w:rsid w:val="009E6A06"/>
    <w:rsid w:val="009E6BEF"/>
    <w:rsid w:val="009F00BC"/>
    <w:rsid w:val="009F3200"/>
    <w:rsid w:val="009F4BB9"/>
    <w:rsid w:val="009F61CC"/>
    <w:rsid w:val="009F6AA5"/>
    <w:rsid w:val="009F6C7C"/>
    <w:rsid w:val="00A02302"/>
    <w:rsid w:val="00A02DA2"/>
    <w:rsid w:val="00A044E4"/>
    <w:rsid w:val="00A067EB"/>
    <w:rsid w:val="00A07B27"/>
    <w:rsid w:val="00A07D5C"/>
    <w:rsid w:val="00A109D1"/>
    <w:rsid w:val="00A1108C"/>
    <w:rsid w:val="00A11D8D"/>
    <w:rsid w:val="00A14102"/>
    <w:rsid w:val="00A14D98"/>
    <w:rsid w:val="00A16812"/>
    <w:rsid w:val="00A16BDE"/>
    <w:rsid w:val="00A16F8F"/>
    <w:rsid w:val="00A17E73"/>
    <w:rsid w:val="00A203FB"/>
    <w:rsid w:val="00A21185"/>
    <w:rsid w:val="00A220EE"/>
    <w:rsid w:val="00A22F71"/>
    <w:rsid w:val="00A233B5"/>
    <w:rsid w:val="00A241CF"/>
    <w:rsid w:val="00A241DB"/>
    <w:rsid w:val="00A250CA"/>
    <w:rsid w:val="00A27317"/>
    <w:rsid w:val="00A30481"/>
    <w:rsid w:val="00A315CD"/>
    <w:rsid w:val="00A31DEC"/>
    <w:rsid w:val="00A32C94"/>
    <w:rsid w:val="00A34564"/>
    <w:rsid w:val="00A346E0"/>
    <w:rsid w:val="00A34EE4"/>
    <w:rsid w:val="00A3586B"/>
    <w:rsid w:val="00A35C60"/>
    <w:rsid w:val="00A366BE"/>
    <w:rsid w:val="00A3715A"/>
    <w:rsid w:val="00A373FC"/>
    <w:rsid w:val="00A37EE6"/>
    <w:rsid w:val="00A41612"/>
    <w:rsid w:val="00A41818"/>
    <w:rsid w:val="00A42C32"/>
    <w:rsid w:val="00A42C97"/>
    <w:rsid w:val="00A4459F"/>
    <w:rsid w:val="00A450E8"/>
    <w:rsid w:val="00A476AC"/>
    <w:rsid w:val="00A47B40"/>
    <w:rsid w:val="00A50BB5"/>
    <w:rsid w:val="00A52BFA"/>
    <w:rsid w:val="00A53EFF"/>
    <w:rsid w:val="00A570D3"/>
    <w:rsid w:val="00A60B25"/>
    <w:rsid w:val="00A6114A"/>
    <w:rsid w:val="00A61414"/>
    <w:rsid w:val="00A6331F"/>
    <w:rsid w:val="00A64A5D"/>
    <w:rsid w:val="00A65219"/>
    <w:rsid w:val="00A66A2A"/>
    <w:rsid w:val="00A66F74"/>
    <w:rsid w:val="00A6730B"/>
    <w:rsid w:val="00A701F6"/>
    <w:rsid w:val="00A706A0"/>
    <w:rsid w:val="00A70E0D"/>
    <w:rsid w:val="00A718AC"/>
    <w:rsid w:val="00A720C3"/>
    <w:rsid w:val="00A7285C"/>
    <w:rsid w:val="00A72A9E"/>
    <w:rsid w:val="00A72E4B"/>
    <w:rsid w:val="00A74F94"/>
    <w:rsid w:val="00A754E8"/>
    <w:rsid w:val="00A765E6"/>
    <w:rsid w:val="00A76C28"/>
    <w:rsid w:val="00A80314"/>
    <w:rsid w:val="00A82E96"/>
    <w:rsid w:val="00A8349D"/>
    <w:rsid w:val="00A8537B"/>
    <w:rsid w:val="00A858F6"/>
    <w:rsid w:val="00A85B1E"/>
    <w:rsid w:val="00A86C2B"/>
    <w:rsid w:val="00A87701"/>
    <w:rsid w:val="00A9027E"/>
    <w:rsid w:val="00A90BF2"/>
    <w:rsid w:val="00A90F1F"/>
    <w:rsid w:val="00A923BB"/>
    <w:rsid w:val="00A93EC2"/>
    <w:rsid w:val="00A96970"/>
    <w:rsid w:val="00A96DC6"/>
    <w:rsid w:val="00AA1DDD"/>
    <w:rsid w:val="00AA2187"/>
    <w:rsid w:val="00AA3363"/>
    <w:rsid w:val="00AA37E3"/>
    <w:rsid w:val="00AA4845"/>
    <w:rsid w:val="00AA4AE3"/>
    <w:rsid w:val="00AA6DC7"/>
    <w:rsid w:val="00AB11DC"/>
    <w:rsid w:val="00AB2BFE"/>
    <w:rsid w:val="00AB47B0"/>
    <w:rsid w:val="00AB6072"/>
    <w:rsid w:val="00AB7F92"/>
    <w:rsid w:val="00AC0BDB"/>
    <w:rsid w:val="00AC1D41"/>
    <w:rsid w:val="00AC1FAD"/>
    <w:rsid w:val="00AC2622"/>
    <w:rsid w:val="00AC3BFD"/>
    <w:rsid w:val="00AC5316"/>
    <w:rsid w:val="00AC56A6"/>
    <w:rsid w:val="00AD0D53"/>
    <w:rsid w:val="00AD37D9"/>
    <w:rsid w:val="00AD3EA0"/>
    <w:rsid w:val="00AD52AE"/>
    <w:rsid w:val="00AD52C8"/>
    <w:rsid w:val="00AD6321"/>
    <w:rsid w:val="00AD64F3"/>
    <w:rsid w:val="00AD6BDB"/>
    <w:rsid w:val="00AE050C"/>
    <w:rsid w:val="00AE140D"/>
    <w:rsid w:val="00AE2074"/>
    <w:rsid w:val="00AE37DD"/>
    <w:rsid w:val="00AE3F9D"/>
    <w:rsid w:val="00AE588F"/>
    <w:rsid w:val="00AE673F"/>
    <w:rsid w:val="00AE7247"/>
    <w:rsid w:val="00AE7324"/>
    <w:rsid w:val="00AF066C"/>
    <w:rsid w:val="00AF24C2"/>
    <w:rsid w:val="00AF2868"/>
    <w:rsid w:val="00AF2AD4"/>
    <w:rsid w:val="00AF2EFE"/>
    <w:rsid w:val="00AF43FB"/>
    <w:rsid w:val="00AF4EB8"/>
    <w:rsid w:val="00AF5373"/>
    <w:rsid w:val="00AF67BB"/>
    <w:rsid w:val="00B01919"/>
    <w:rsid w:val="00B01ADC"/>
    <w:rsid w:val="00B02F01"/>
    <w:rsid w:val="00B04E17"/>
    <w:rsid w:val="00B04F60"/>
    <w:rsid w:val="00B05815"/>
    <w:rsid w:val="00B0660F"/>
    <w:rsid w:val="00B108AA"/>
    <w:rsid w:val="00B11994"/>
    <w:rsid w:val="00B12378"/>
    <w:rsid w:val="00B13995"/>
    <w:rsid w:val="00B146A9"/>
    <w:rsid w:val="00B151E8"/>
    <w:rsid w:val="00B15F68"/>
    <w:rsid w:val="00B16213"/>
    <w:rsid w:val="00B17B8B"/>
    <w:rsid w:val="00B17D87"/>
    <w:rsid w:val="00B210A6"/>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6BF"/>
    <w:rsid w:val="00B3700A"/>
    <w:rsid w:val="00B40D8D"/>
    <w:rsid w:val="00B41E65"/>
    <w:rsid w:val="00B420DF"/>
    <w:rsid w:val="00B4302D"/>
    <w:rsid w:val="00B45F80"/>
    <w:rsid w:val="00B472D1"/>
    <w:rsid w:val="00B50130"/>
    <w:rsid w:val="00B5131E"/>
    <w:rsid w:val="00B52CDA"/>
    <w:rsid w:val="00B52F69"/>
    <w:rsid w:val="00B534BB"/>
    <w:rsid w:val="00B548EE"/>
    <w:rsid w:val="00B54964"/>
    <w:rsid w:val="00B56062"/>
    <w:rsid w:val="00B60294"/>
    <w:rsid w:val="00B625ED"/>
    <w:rsid w:val="00B658B8"/>
    <w:rsid w:val="00B65FD7"/>
    <w:rsid w:val="00B660D0"/>
    <w:rsid w:val="00B66A91"/>
    <w:rsid w:val="00B67946"/>
    <w:rsid w:val="00B67FEF"/>
    <w:rsid w:val="00B718D5"/>
    <w:rsid w:val="00B71920"/>
    <w:rsid w:val="00B75C47"/>
    <w:rsid w:val="00B76064"/>
    <w:rsid w:val="00B76213"/>
    <w:rsid w:val="00B76B9B"/>
    <w:rsid w:val="00B81876"/>
    <w:rsid w:val="00B81AC5"/>
    <w:rsid w:val="00B823F7"/>
    <w:rsid w:val="00B82B24"/>
    <w:rsid w:val="00B82C8B"/>
    <w:rsid w:val="00B83F94"/>
    <w:rsid w:val="00B8529F"/>
    <w:rsid w:val="00B8587E"/>
    <w:rsid w:val="00B86EA3"/>
    <w:rsid w:val="00B907B0"/>
    <w:rsid w:val="00B92A27"/>
    <w:rsid w:val="00B92DD1"/>
    <w:rsid w:val="00B93927"/>
    <w:rsid w:val="00B93D9E"/>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A54"/>
    <w:rsid w:val="00BC5071"/>
    <w:rsid w:val="00BC6263"/>
    <w:rsid w:val="00BC6892"/>
    <w:rsid w:val="00BC6B25"/>
    <w:rsid w:val="00BC6CEA"/>
    <w:rsid w:val="00BC756C"/>
    <w:rsid w:val="00BC7B03"/>
    <w:rsid w:val="00BD0024"/>
    <w:rsid w:val="00BD0883"/>
    <w:rsid w:val="00BD132C"/>
    <w:rsid w:val="00BD2DE6"/>
    <w:rsid w:val="00BD34D7"/>
    <w:rsid w:val="00BD5DC9"/>
    <w:rsid w:val="00BD7021"/>
    <w:rsid w:val="00BD752E"/>
    <w:rsid w:val="00BD7955"/>
    <w:rsid w:val="00BE1478"/>
    <w:rsid w:val="00BE17B5"/>
    <w:rsid w:val="00BE1B84"/>
    <w:rsid w:val="00BE22E8"/>
    <w:rsid w:val="00BE54AC"/>
    <w:rsid w:val="00BE58CE"/>
    <w:rsid w:val="00BF12C6"/>
    <w:rsid w:val="00BF2690"/>
    <w:rsid w:val="00BF283E"/>
    <w:rsid w:val="00BF2AE8"/>
    <w:rsid w:val="00BF3B7A"/>
    <w:rsid w:val="00BF6F40"/>
    <w:rsid w:val="00BF7BD6"/>
    <w:rsid w:val="00C00FE8"/>
    <w:rsid w:val="00C01A3A"/>
    <w:rsid w:val="00C01A97"/>
    <w:rsid w:val="00C02320"/>
    <w:rsid w:val="00C02844"/>
    <w:rsid w:val="00C03E04"/>
    <w:rsid w:val="00C04259"/>
    <w:rsid w:val="00C04508"/>
    <w:rsid w:val="00C070EC"/>
    <w:rsid w:val="00C10DF7"/>
    <w:rsid w:val="00C14B98"/>
    <w:rsid w:val="00C14E89"/>
    <w:rsid w:val="00C1502E"/>
    <w:rsid w:val="00C1561E"/>
    <w:rsid w:val="00C168E1"/>
    <w:rsid w:val="00C16E77"/>
    <w:rsid w:val="00C215A8"/>
    <w:rsid w:val="00C22CF3"/>
    <w:rsid w:val="00C24059"/>
    <w:rsid w:val="00C24CAC"/>
    <w:rsid w:val="00C254C8"/>
    <w:rsid w:val="00C264A6"/>
    <w:rsid w:val="00C2653D"/>
    <w:rsid w:val="00C27D3F"/>
    <w:rsid w:val="00C31EDA"/>
    <w:rsid w:val="00C320D6"/>
    <w:rsid w:val="00C325C2"/>
    <w:rsid w:val="00C328CF"/>
    <w:rsid w:val="00C32B91"/>
    <w:rsid w:val="00C33F88"/>
    <w:rsid w:val="00C35CD3"/>
    <w:rsid w:val="00C36B0D"/>
    <w:rsid w:val="00C3799A"/>
    <w:rsid w:val="00C402D4"/>
    <w:rsid w:val="00C4032F"/>
    <w:rsid w:val="00C43B1E"/>
    <w:rsid w:val="00C43CAA"/>
    <w:rsid w:val="00C44B2D"/>
    <w:rsid w:val="00C45189"/>
    <w:rsid w:val="00C47458"/>
    <w:rsid w:val="00C52947"/>
    <w:rsid w:val="00C52C7F"/>
    <w:rsid w:val="00C534F8"/>
    <w:rsid w:val="00C53C17"/>
    <w:rsid w:val="00C53C33"/>
    <w:rsid w:val="00C552CA"/>
    <w:rsid w:val="00C55F99"/>
    <w:rsid w:val="00C57F08"/>
    <w:rsid w:val="00C614DF"/>
    <w:rsid w:val="00C6198F"/>
    <w:rsid w:val="00C625D5"/>
    <w:rsid w:val="00C63281"/>
    <w:rsid w:val="00C63479"/>
    <w:rsid w:val="00C647D5"/>
    <w:rsid w:val="00C65BC3"/>
    <w:rsid w:val="00C66314"/>
    <w:rsid w:val="00C66ADD"/>
    <w:rsid w:val="00C6751F"/>
    <w:rsid w:val="00C719F3"/>
    <w:rsid w:val="00C7257E"/>
    <w:rsid w:val="00C73683"/>
    <w:rsid w:val="00C756D3"/>
    <w:rsid w:val="00C75933"/>
    <w:rsid w:val="00C77E78"/>
    <w:rsid w:val="00C8026C"/>
    <w:rsid w:val="00C81839"/>
    <w:rsid w:val="00C82777"/>
    <w:rsid w:val="00C82901"/>
    <w:rsid w:val="00C8322A"/>
    <w:rsid w:val="00C834A3"/>
    <w:rsid w:val="00C83F02"/>
    <w:rsid w:val="00C8444E"/>
    <w:rsid w:val="00C84C80"/>
    <w:rsid w:val="00C87025"/>
    <w:rsid w:val="00C87969"/>
    <w:rsid w:val="00C87B1C"/>
    <w:rsid w:val="00C9050D"/>
    <w:rsid w:val="00C907CF"/>
    <w:rsid w:val="00C9093C"/>
    <w:rsid w:val="00C909F9"/>
    <w:rsid w:val="00C916E2"/>
    <w:rsid w:val="00C92B34"/>
    <w:rsid w:val="00C9457E"/>
    <w:rsid w:val="00C945D2"/>
    <w:rsid w:val="00C94D0C"/>
    <w:rsid w:val="00C9706A"/>
    <w:rsid w:val="00C97CD2"/>
    <w:rsid w:val="00CA0D46"/>
    <w:rsid w:val="00CA3435"/>
    <w:rsid w:val="00CA3DA7"/>
    <w:rsid w:val="00CA5137"/>
    <w:rsid w:val="00CA6071"/>
    <w:rsid w:val="00CA7CCC"/>
    <w:rsid w:val="00CA7E19"/>
    <w:rsid w:val="00CA7EC8"/>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F42"/>
    <w:rsid w:val="00CC742C"/>
    <w:rsid w:val="00CC7B45"/>
    <w:rsid w:val="00CD063F"/>
    <w:rsid w:val="00CD137B"/>
    <w:rsid w:val="00CD3DF3"/>
    <w:rsid w:val="00CD4285"/>
    <w:rsid w:val="00CD4B53"/>
    <w:rsid w:val="00CD53B3"/>
    <w:rsid w:val="00CD5C4B"/>
    <w:rsid w:val="00CD6FFE"/>
    <w:rsid w:val="00CE0076"/>
    <w:rsid w:val="00CE02EA"/>
    <w:rsid w:val="00CE1048"/>
    <w:rsid w:val="00CE17F0"/>
    <w:rsid w:val="00CE1F51"/>
    <w:rsid w:val="00CE2682"/>
    <w:rsid w:val="00CE4C74"/>
    <w:rsid w:val="00CE4CCE"/>
    <w:rsid w:val="00CE6F8B"/>
    <w:rsid w:val="00CE7829"/>
    <w:rsid w:val="00CF210A"/>
    <w:rsid w:val="00CF4849"/>
    <w:rsid w:val="00CF4F46"/>
    <w:rsid w:val="00CF609C"/>
    <w:rsid w:val="00CF6407"/>
    <w:rsid w:val="00CF683B"/>
    <w:rsid w:val="00D02F26"/>
    <w:rsid w:val="00D03932"/>
    <w:rsid w:val="00D0447A"/>
    <w:rsid w:val="00D04DD4"/>
    <w:rsid w:val="00D0519D"/>
    <w:rsid w:val="00D052C2"/>
    <w:rsid w:val="00D061DE"/>
    <w:rsid w:val="00D103FA"/>
    <w:rsid w:val="00D13273"/>
    <w:rsid w:val="00D13653"/>
    <w:rsid w:val="00D1491C"/>
    <w:rsid w:val="00D16008"/>
    <w:rsid w:val="00D17003"/>
    <w:rsid w:val="00D200BA"/>
    <w:rsid w:val="00D20F5B"/>
    <w:rsid w:val="00D25E28"/>
    <w:rsid w:val="00D25F4A"/>
    <w:rsid w:val="00D26349"/>
    <w:rsid w:val="00D26C65"/>
    <w:rsid w:val="00D27171"/>
    <w:rsid w:val="00D30362"/>
    <w:rsid w:val="00D31CD1"/>
    <w:rsid w:val="00D31F66"/>
    <w:rsid w:val="00D32982"/>
    <w:rsid w:val="00D32C86"/>
    <w:rsid w:val="00D32FFC"/>
    <w:rsid w:val="00D340F0"/>
    <w:rsid w:val="00D34236"/>
    <w:rsid w:val="00D346D9"/>
    <w:rsid w:val="00D348A9"/>
    <w:rsid w:val="00D35D83"/>
    <w:rsid w:val="00D37957"/>
    <w:rsid w:val="00D37C16"/>
    <w:rsid w:val="00D41CEC"/>
    <w:rsid w:val="00D43288"/>
    <w:rsid w:val="00D43AC4"/>
    <w:rsid w:val="00D43DE4"/>
    <w:rsid w:val="00D43E15"/>
    <w:rsid w:val="00D43F70"/>
    <w:rsid w:val="00D44076"/>
    <w:rsid w:val="00D4450B"/>
    <w:rsid w:val="00D45EBC"/>
    <w:rsid w:val="00D46255"/>
    <w:rsid w:val="00D462E9"/>
    <w:rsid w:val="00D509F6"/>
    <w:rsid w:val="00D51819"/>
    <w:rsid w:val="00D525DC"/>
    <w:rsid w:val="00D52C63"/>
    <w:rsid w:val="00D54572"/>
    <w:rsid w:val="00D55562"/>
    <w:rsid w:val="00D571E5"/>
    <w:rsid w:val="00D600CC"/>
    <w:rsid w:val="00D60CEA"/>
    <w:rsid w:val="00D616A1"/>
    <w:rsid w:val="00D617A7"/>
    <w:rsid w:val="00D61C87"/>
    <w:rsid w:val="00D62E1F"/>
    <w:rsid w:val="00D632B9"/>
    <w:rsid w:val="00D636EE"/>
    <w:rsid w:val="00D639D6"/>
    <w:rsid w:val="00D63C94"/>
    <w:rsid w:val="00D6411A"/>
    <w:rsid w:val="00D647E4"/>
    <w:rsid w:val="00D669E2"/>
    <w:rsid w:val="00D66B75"/>
    <w:rsid w:val="00D66F79"/>
    <w:rsid w:val="00D671AB"/>
    <w:rsid w:val="00D7029E"/>
    <w:rsid w:val="00D7038E"/>
    <w:rsid w:val="00D70E00"/>
    <w:rsid w:val="00D714DB"/>
    <w:rsid w:val="00D71809"/>
    <w:rsid w:val="00D72F62"/>
    <w:rsid w:val="00D73205"/>
    <w:rsid w:val="00D73429"/>
    <w:rsid w:val="00D738CF"/>
    <w:rsid w:val="00D742D9"/>
    <w:rsid w:val="00D74F6B"/>
    <w:rsid w:val="00D77014"/>
    <w:rsid w:val="00D773D2"/>
    <w:rsid w:val="00D8065C"/>
    <w:rsid w:val="00D81BBC"/>
    <w:rsid w:val="00D81F7C"/>
    <w:rsid w:val="00D83BBC"/>
    <w:rsid w:val="00D847AE"/>
    <w:rsid w:val="00D861CE"/>
    <w:rsid w:val="00D8620F"/>
    <w:rsid w:val="00D869F0"/>
    <w:rsid w:val="00D92068"/>
    <w:rsid w:val="00D93595"/>
    <w:rsid w:val="00D93D9D"/>
    <w:rsid w:val="00D94AA2"/>
    <w:rsid w:val="00D94D3E"/>
    <w:rsid w:val="00D9581B"/>
    <w:rsid w:val="00D95E77"/>
    <w:rsid w:val="00D961B9"/>
    <w:rsid w:val="00D976D0"/>
    <w:rsid w:val="00DA12FA"/>
    <w:rsid w:val="00DA7EBF"/>
    <w:rsid w:val="00DB0267"/>
    <w:rsid w:val="00DB1779"/>
    <w:rsid w:val="00DB1AC5"/>
    <w:rsid w:val="00DB1CBE"/>
    <w:rsid w:val="00DB2126"/>
    <w:rsid w:val="00DB26A4"/>
    <w:rsid w:val="00DB2819"/>
    <w:rsid w:val="00DB2DEF"/>
    <w:rsid w:val="00DB4BC5"/>
    <w:rsid w:val="00DB4C81"/>
    <w:rsid w:val="00DB7C4A"/>
    <w:rsid w:val="00DC0225"/>
    <w:rsid w:val="00DC21AC"/>
    <w:rsid w:val="00DC28FF"/>
    <w:rsid w:val="00DC38D5"/>
    <w:rsid w:val="00DC3DF9"/>
    <w:rsid w:val="00DC41E1"/>
    <w:rsid w:val="00DC4704"/>
    <w:rsid w:val="00DC50A2"/>
    <w:rsid w:val="00DC54E8"/>
    <w:rsid w:val="00DC5661"/>
    <w:rsid w:val="00DC5D38"/>
    <w:rsid w:val="00DC6966"/>
    <w:rsid w:val="00DC7C74"/>
    <w:rsid w:val="00DD129F"/>
    <w:rsid w:val="00DD18ED"/>
    <w:rsid w:val="00DD2B0A"/>
    <w:rsid w:val="00DD3AC6"/>
    <w:rsid w:val="00DD4206"/>
    <w:rsid w:val="00DD561D"/>
    <w:rsid w:val="00DD5C1E"/>
    <w:rsid w:val="00DD63DB"/>
    <w:rsid w:val="00DD7620"/>
    <w:rsid w:val="00DD7D0B"/>
    <w:rsid w:val="00DE0B04"/>
    <w:rsid w:val="00DE215C"/>
    <w:rsid w:val="00DE2400"/>
    <w:rsid w:val="00DE3EB7"/>
    <w:rsid w:val="00DE5AC4"/>
    <w:rsid w:val="00DE65CF"/>
    <w:rsid w:val="00DF03D6"/>
    <w:rsid w:val="00DF2A5C"/>
    <w:rsid w:val="00DF3142"/>
    <w:rsid w:val="00DF35FF"/>
    <w:rsid w:val="00DF57F1"/>
    <w:rsid w:val="00DF5DF5"/>
    <w:rsid w:val="00DF5E7A"/>
    <w:rsid w:val="00DF7A63"/>
    <w:rsid w:val="00E0091E"/>
    <w:rsid w:val="00E0128B"/>
    <w:rsid w:val="00E019F3"/>
    <w:rsid w:val="00E02080"/>
    <w:rsid w:val="00E025E0"/>
    <w:rsid w:val="00E046AA"/>
    <w:rsid w:val="00E04BF0"/>
    <w:rsid w:val="00E04D9E"/>
    <w:rsid w:val="00E059E9"/>
    <w:rsid w:val="00E06DC5"/>
    <w:rsid w:val="00E06DF8"/>
    <w:rsid w:val="00E10684"/>
    <w:rsid w:val="00E10CA7"/>
    <w:rsid w:val="00E11646"/>
    <w:rsid w:val="00E13A5F"/>
    <w:rsid w:val="00E13D50"/>
    <w:rsid w:val="00E170B3"/>
    <w:rsid w:val="00E17144"/>
    <w:rsid w:val="00E17660"/>
    <w:rsid w:val="00E20C31"/>
    <w:rsid w:val="00E20E67"/>
    <w:rsid w:val="00E246DA"/>
    <w:rsid w:val="00E259E5"/>
    <w:rsid w:val="00E25BB5"/>
    <w:rsid w:val="00E263C9"/>
    <w:rsid w:val="00E26A0A"/>
    <w:rsid w:val="00E2701E"/>
    <w:rsid w:val="00E332FC"/>
    <w:rsid w:val="00E33E1C"/>
    <w:rsid w:val="00E342F9"/>
    <w:rsid w:val="00E34C10"/>
    <w:rsid w:val="00E36198"/>
    <w:rsid w:val="00E36C3E"/>
    <w:rsid w:val="00E37013"/>
    <w:rsid w:val="00E372C3"/>
    <w:rsid w:val="00E37A8F"/>
    <w:rsid w:val="00E40039"/>
    <w:rsid w:val="00E4046C"/>
    <w:rsid w:val="00E40679"/>
    <w:rsid w:val="00E410EA"/>
    <w:rsid w:val="00E46ED6"/>
    <w:rsid w:val="00E479A9"/>
    <w:rsid w:val="00E50754"/>
    <w:rsid w:val="00E5123C"/>
    <w:rsid w:val="00E52F14"/>
    <w:rsid w:val="00E53175"/>
    <w:rsid w:val="00E53AF2"/>
    <w:rsid w:val="00E54559"/>
    <w:rsid w:val="00E55199"/>
    <w:rsid w:val="00E56111"/>
    <w:rsid w:val="00E565CE"/>
    <w:rsid w:val="00E57613"/>
    <w:rsid w:val="00E60195"/>
    <w:rsid w:val="00E60465"/>
    <w:rsid w:val="00E605A9"/>
    <w:rsid w:val="00E60896"/>
    <w:rsid w:val="00E62B09"/>
    <w:rsid w:val="00E63E84"/>
    <w:rsid w:val="00E678E7"/>
    <w:rsid w:val="00E67EB6"/>
    <w:rsid w:val="00E7024B"/>
    <w:rsid w:val="00E70F52"/>
    <w:rsid w:val="00E71BA8"/>
    <w:rsid w:val="00E71E9D"/>
    <w:rsid w:val="00E71FF6"/>
    <w:rsid w:val="00E72506"/>
    <w:rsid w:val="00E73F0D"/>
    <w:rsid w:val="00E752A1"/>
    <w:rsid w:val="00E765DA"/>
    <w:rsid w:val="00E7690C"/>
    <w:rsid w:val="00E80173"/>
    <w:rsid w:val="00E80C57"/>
    <w:rsid w:val="00E82274"/>
    <w:rsid w:val="00E83C97"/>
    <w:rsid w:val="00E8504A"/>
    <w:rsid w:val="00E85C3E"/>
    <w:rsid w:val="00E86114"/>
    <w:rsid w:val="00E86741"/>
    <w:rsid w:val="00E86EE7"/>
    <w:rsid w:val="00E877B4"/>
    <w:rsid w:val="00E905F3"/>
    <w:rsid w:val="00E90972"/>
    <w:rsid w:val="00E9208D"/>
    <w:rsid w:val="00E92444"/>
    <w:rsid w:val="00E924D1"/>
    <w:rsid w:val="00E92DB6"/>
    <w:rsid w:val="00E939F7"/>
    <w:rsid w:val="00E94033"/>
    <w:rsid w:val="00E94A19"/>
    <w:rsid w:val="00E95F23"/>
    <w:rsid w:val="00EA01FB"/>
    <w:rsid w:val="00EA18E6"/>
    <w:rsid w:val="00EA2D9D"/>
    <w:rsid w:val="00EA335F"/>
    <w:rsid w:val="00EA33F3"/>
    <w:rsid w:val="00EA5511"/>
    <w:rsid w:val="00EA5843"/>
    <w:rsid w:val="00EA6034"/>
    <w:rsid w:val="00EA6131"/>
    <w:rsid w:val="00EA62F9"/>
    <w:rsid w:val="00EA638D"/>
    <w:rsid w:val="00EA6FCD"/>
    <w:rsid w:val="00EA70AB"/>
    <w:rsid w:val="00EB02FC"/>
    <w:rsid w:val="00EB0CB1"/>
    <w:rsid w:val="00EB0DDF"/>
    <w:rsid w:val="00EB1482"/>
    <w:rsid w:val="00EB17D2"/>
    <w:rsid w:val="00EB2213"/>
    <w:rsid w:val="00EB2AC0"/>
    <w:rsid w:val="00EB2D9E"/>
    <w:rsid w:val="00EB4F9A"/>
    <w:rsid w:val="00EB61FE"/>
    <w:rsid w:val="00EB699D"/>
    <w:rsid w:val="00EB6AE9"/>
    <w:rsid w:val="00EB6C79"/>
    <w:rsid w:val="00EB79BC"/>
    <w:rsid w:val="00EC09AD"/>
    <w:rsid w:val="00EC1943"/>
    <w:rsid w:val="00EC1A4E"/>
    <w:rsid w:val="00EC1DF3"/>
    <w:rsid w:val="00EC3331"/>
    <w:rsid w:val="00EC61C7"/>
    <w:rsid w:val="00EC6821"/>
    <w:rsid w:val="00EC71A8"/>
    <w:rsid w:val="00EC7903"/>
    <w:rsid w:val="00ED0D02"/>
    <w:rsid w:val="00ED100A"/>
    <w:rsid w:val="00ED1092"/>
    <w:rsid w:val="00ED2AC3"/>
    <w:rsid w:val="00ED3881"/>
    <w:rsid w:val="00ED3B1D"/>
    <w:rsid w:val="00ED3FD3"/>
    <w:rsid w:val="00ED449D"/>
    <w:rsid w:val="00ED545D"/>
    <w:rsid w:val="00ED5A1A"/>
    <w:rsid w:val="00ED5DD8"/>
    <w:rsid w:val="00ED6634"/>
    <w:rsid w:val="00ED6E20"/>
    <w:rsid w:val="00ED7C35"/>
    <w:rsid w:val="00EE1767"/>
    <w:rsid w:val="00EE1A68"/>
    <w:rsid w:val="00EE29A7"/>
    <w:rsid w:val="00EE357D"/>
    <w:rsid w:val="00EE3BED"/>
    <w:rsid w:val="00EE3E65"/>
    <w:rsid w:val="00EE406D"/>
    <w:rsid w:val="00EE4E04"/>
    <w:rsid w:val="00EE5635"/>
    <w:rsid w:val="00EE6C42"/>
    <w:rsid w:val="00EE6DA9"/>
    <w:rsid w:val="00EE6F66"/>
    <w:rsid w:val="00EE77EA"/>
    <w:rsid w:val="00EF0B0C"/>
    <w:rsid w:val="00EF1B7F"/>
    <w:rsid w:val="00EF1BC9"/>
    <w:rsid w:val="00EF1E95"/>
    <w:rsid w:val="00EF226B"/>
    <w:rsid w:val="00EF2804"/>
    <w:rsid w:val="00EF283A"/>
    <w:rsid w:val="00EF322C"/>
    <w:rsid w:val="00EF506C"/>
    <w:rsid w:val="00EF5DC0"/>
    <w:rsid w:val="00EF5DFF"/>
    <w:rsid w:val="00EF7FD4"/>
    <w:rsid w:val="00F00B7D"/>
    <w:rsid w:val="00F00D0F"/>
    <w:rsid w:val="00F015E3"/>
    <w:rsid w:val="00F0190E"/>
    <w:rsid w:val="00F01E8D"/>
    <w:rsid w:val="00F01E94"/>
    <w:rsid w:val="00F03435"/>
    <w:rsid w:val="00F072A4"/>
    <w:rsid w:val="00F1052A"/>
    <w:rsid w:val="00F11660"/>
    <w:rsid w:val="00F117D3"/>
    <w:rsid w:val="00F122FB"/>
    <w:rsid w:val="00F12536"/>
    <w:rsid w:val="00F16203"/>
    <w:rsid w:val="00F16F95"/>
    <w:rsid w:val="00F17893"/>
    <w:rsid w:val="00F17E27"/>
    <w:rsid w:val="00F204B5"/>
    <w:rsid w:val="00F211C8"/>
    <w:rsid w:val="00F217BE"/>
    <w:rsid w:val="00F21E01"/>
    <w:rsid w:val="00F23858"/>
    <w:rsid w:val="00F23ACF"/>
    <w:rsid w:val="00F24356"/>
    <w:rsid w:val="00F2448E"/>
    <w:rsid w:val="00F325BA"/>
    <w:rsid w:val="00F32FFF"/>
    <w:rsid w:val="00F33C5F"/>
    <w:rsid w:val="00F33C7A"/>
    <w:rsid w:val="00F34228"/>
    <w:rsid w:val="00F349F0"/>
    <w:rsid w:val="00F373EA"/>
    <w:rsid w:val="00F414C0"/>
    <w:rsid w:val="00F41DE2"/>
    <w:rsid w:val="00F41F29"/>
    <w:rsid w:val="00F42069"/>
    <w:rsid w:val="00F4380E"/>
    <w:rsid w:val="00F45155"/>
    <w:rsid w:val="00F4515D"/>
    <w:rsid w:val="00F45A7C"/>
    <w:rsid w:val="00F45D71"/>
    <w:rsid w:val="00F475B6"/>
    <w:rsid w:val="00F47741"/>
    <w:rsid w:val="00F47A1A"/>
    <w:rsid w:val="00F511AB"/>
    <w:rsid w:val="00F51A56"/>
    <w:rsid w:val="00F52411"/>
    <w:rsid w:val="00F524B1"/>
    <w:rsid w:val="00F52FD1"/>
    <w:rsid w:val="00F53AB0"/>
    <w:rsid w:val="00F53ED1"/>
    <w:rsid w:val="00F54650"/>
    <w:rsid w:val="00F56BCE"/>
    <w:rsid w:val="00F57D6F"/>
    <w:rsid w:val="00F57F04"/>
    <w:rsid w:val="00F60395"/>
    <w:rsid w:val="00F615D3"/>
    <w:rsid w:val="00F61C4D"/>
    <w:rsid w:val="00F653B4"/>
    <w:rsid w:val="00F653C6"/>
    <w:rsid w:val="00F65787"/>
    <w:rsid w:val="00F678E0"/>
    <w:rsid w:val="00F70290"/>
    <w:rsid w:val="00F70390"/>
    <w:rsid w:val="00F71C11"/>
    <w:rsid w:val="00F73280"/>
    <w:rsid w:val="00F73F2F"/>
    <w:rsid w:val="00F740F9"/>
    <w:rsid w:val="00F743B1"/>
    <w:rsid w:val="00F757AB"/>
    <w:rsid w:val="00F76185"/>
    <w:rsid w:val="00F761DF"/>
    <w:rsid w:val="00F7662C"/>
    <w:rsid w:val="00F76896"/>
    <w:rsid w:val="00F768C5"/>
    <w:rsid w:val="00F769DF"/>
    <w:rsid w:val="00F80DDE"/>
    <w:rsid w:val="00F8287E"/>
    <w:rsid w:val="00F82E18"/>
    <w:rsid w:val="00F830C9"/>
    <w:rsid w:val="00F83D60"/>
    <w:rsid w:val="00F84027"/>
    <w:rsid w:val="00F84157"/>
    <w:rsid w:val="00F85F58"/>
    <w:rsid w:val="00F863B5"/>
    <w:rsid w:val="00F86933"/>
    <w:rsid w:val="00F919DD"/>
    <w:rsid w:val="00F9237B"/>
    <w:rsid w:val="00F92B44"/>
    <w:rsid w:val="00F932A3"/>
    <w:rsid w:val="00F9367B"/>
    <w:rsid w:val="00F9386D"/>
    <w:rsid w:val="00F97E85"/>
    <w:rsid w:val="00FA108B"/>
    <w:rsid w:val="00FA23B4"/>
    <w:rsid w:val="00FA5EB6"/>
    <w:rsid w:val="00FA6509"/>
    <w:rsid w:val="00FA682A"/>
    <w:rsid w:val="00FB0049"/>
    <w:rsid w:val="00FB0367"/>
    <w:rsid w:val="00FB0C2F"/>
    <w:rsid w:val="00FB136A"/>
    <w:rsid w:val="00FB179F"/>
    <w:rsid w:val="00FB5465"/>
    <w:rsid w:val="00FB5B5C"/>
    <w:rsid w:val="00FB66FD"/>
    <w:rsid w:val="00FC0125"/>
    <w:rsid w:val="00FC14ED"/>
    <w:rsid w:val="00FC2EBD"/>
    <w:rsid w:val="00FC4477"/>
    <w:rsid w:val="00FC5E1E"/>
    <w:rsid w:val="00FC5E8A"/>
    <w:rsid w:val="00FC7B07"/>
    <w:rsid w:val="00FD0315"/>
    <w:rsid w:val="00FD113F"/>
    <w:rsid w:val="00FD1C3F"/>
    <w:rsid w:val="00FD2EA4"/>
    <w:rsid w:val="00FD347B"/>
    <w:rsid w:val="00FD387A"/>
    <w:rsid w:val="00FD40E9"/>
    <w:rsid w:val="00FD4EEE"/>
    <w:rsid w:val="00FD4F72"/>
    <w:rsid w:val="00FD6AB8"/>
    <w:rsid w:val="00FE02F9"/>
    <w:rsid w:val="00FE0393"/>
    <w:rsid w:val="00FE0B7B"/>
    <w:rsid w:val="00FE14E3"/>
    <w:rsid w:val="00FE16CF"/>
    <w:rsid w:val="00FE18CB"/>
    <w:rsid w:val="00FE2C2D"/>
    <w:rsid w:val="00FE3FD6"/>
    <w:rsid w:val="00FE46EE"/>
    <w:rsid w:val="00FE4D75"/>
    <w:rsid w:val="00FE59AD"/>
    <w:rsid w:val="00FE5C11"/>
    <w:rsid w:val="00FE6BA2"/>
    <w:rsid w:val="00FE6E9C"/>
    <w:rsid w:val="00FE748D"/>
    <w:rsid w:val="00FE76EC"/>
    <w:rsid w:val="00FE7830"/>
    <w:rsid w:val="00FF0A24"/>
    <w:rsid w:val="00FF1AED"/>
    <w:rsid w:val="00FF3989"/>
    <w:rsid w:val="00FF4E9A"/>
    <w:rsid w:val="00FF4F97"/>
    <w:rsid w:val="00FF508C"/>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3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5D36-7888-4CF7-BB7F-536AEC31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16</Pages>
  <Words>8673</Words>
  <Characters>47704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290</cp:revision>
  <cp:lastPrinted>2022-03-14T17:23:00Z</cp:lastPrinted>
  <dcterms:created xsi:type="dcterms:W3CDTF">2022-05-16T16:30:00Z</dcterms:created>
  <dcterms:modified xsi:type="dcterms:W3CDTF">2022-07-15T18:08:00Z</dcterms:modified>
</cp:coreProperties>
</file>